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70B" w:rsidRDefault="003664E5" w:rsidP="00301334">
      <w:pPr>
        <w:spacing w:line="276" w:lineRule="auto"/>
        <w:jc w:val="both"/>
        <w:rPr>
          <w:rFonts w:asciiTheme="minorBidi" w:eastAsia="Times New Roman" w:hAnsiTheme="minorBidi"/>
          <w:lang w:val="en-GB"/>
        </w:rPr>
      </w:pPr>
      <w:r>
        <w:rPr>
          <w:rFonts w:asciiTheme="minorBidi" w:eastAsia="Times New Roman" w:hAnsiTheme="minorBidi"/>
          <w:noProof/>
          <w:lang w:val="en-GB" w:eastAsia="zh-TW"/>
        </w:rPr>
        <mc:AlternateContent>
          <mc:Choice Requires="wps">
            <w:drawing>
              <wp:anchor distT="91440" distB="91440" distL="114300" distR="114300" simplePos="0" relativeHeight="251663360" behindDoc="0" locked="0" layoutInCell="0" allowOverlap="1">
                <wp:simplePos x="0" y="0"/>
                <wp:positionH relativeFrom="margin">
                  <wp:posOffset>2117725</wp:posOffset>
                </wp:positionH>
                <wp:positionV relativeFrom="margin">
                  <wp:posOffset>-862330</wp:posOffset>
                </wp:positionV>
                <wp:extent cx="4391025" cy="1069340"/>
                <wp:effectExtent l="12700" t="13970" r="15875" b="12065"/>
                <wp:wrapSquare wrapText="bothSides"/>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91025" cy="106934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E54755" w:rsidRPr="00E54755" w:rsidRDefault="00E54755">
                            <w:pPr>
                              <w:rPr>
                                <w:rFonts w:ascii="Arial" w:hAnsi="Arial" w:cs="Arial"/>
                                <w:color w:val="4F81BD" w:themeColor="accent1"/>
                                <w:szCs w:val="20"/>
                                <w:lang w:val="en-US"/>
                              </w:rPr>
                            </w:pPr>
                            <w:r>
                              <w:rPr>
                                <w:rFonts w:ascii="Arial" w:hAnsi="Arial" w:cs="Arial"/>
                                <w:color w:val="4F81BD" w:themeColor="accent1"/>
                                <w:szCs w:val="20"/>
                                <w:lang w:val="en-US"/>
                              </w:rPr>
                              <w:t>Society of Environmental Educational Innovation (EPEK)</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left:0;text-align:left;margin-left:166.75pt;margin-top:-67.9pt;width:345.75pt;height:84.2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" o:allowincell="f" filled="f" fillcolor="black [3213]" strokecolor="black [3213]" strokeweight="1.5pt">
                <v:shadow color="#f79646 [3209]" opacity=".5" offset="-15pt,0"/>
                <v:textbox inset="21.6pt,21.6pt,21.6pt,21.6pt">
                  <w:txbxContent>
                    <w:p w:rsidR="00E54755" w:rsidRPr="00E54755" w:rsidRDefault="00E54755">
                      <w:pPr>
                        <w:rPr>
                          <w:rFonts w:ascii="Arial" w:hAnsi="Arial" w:cs="Arial"/>
                          <w:color w:val="4F81BD" w:themeColor="accent1"/>
                          <w:szCs w:val="20"/>
                          <w:lang w:val="en-US"/>
                        </w:rPr>
                      </w:pPr>
                      <w:r>
                        <w:rPr>
                          <w:rFonts w:ascii="Arial" w:hAnsi="Arial" w:cs="Arial"/>
                          <w:color w:val="4F81BD" w:themeColor="accent1"/>
                          <w:szCs w:val="20"/>
                          <w:lang w:val="en-US"/>
                        </w:rPr>
                        <w:t>Society of Environmental Educational Innovation (EPEK)</w:t>
                      </w:r>
                    </w:p>
                  </w:txbxContent>
                </v:textbox>
                <w10:wrap type="square" anchorx="margin" anchory="margin"/>
              </v:rect>
            </w:pict>
          </mc:Fallback>
        </mc:AlternateContent>
      </w:r>
      <w:r w:rsidR="00E54755">
        <w:rPr>
          <w:rFonts w:asciiTheme="minorBidi" w:eastAsia="Times New Roman" w:hAnsiTheme="minorBidi"/>
          <w:noProof/>
          <w:lang w:val="en-US"/>
        </w:rPr>
        <w:drawing>
          <wp:anchor distT="0" distB="0" distL="114300" distR="114300" simplePos="0" relativeHeight="251659264" behindDoc="0" locked="0" layoutInCell="1" allowOverlap="1">
            <wp:simplePos x="0" y="0"/>
            <wp:positionH relativeFrom="page">
              <wp:align>right</wp:align>
            </wp:positionH>
            <wp:positionV relativeFrom="paragraph">
              <wp:posOffset>-3441700</wp:posOffset>
            </wp:positionV>
            <wp:extent cx="7778750" cy="11921490"/>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8750" cy="11921490"/>
                    </a:xfrm>
                    <a:prstGeom prst="rect">
                      <a:avLst/>
                    </a:prstGeom>
                  </pic:spPr>
                </pic:pic>
              </a:graphicData>
            </a:graphic>
          </wp:anchor>
        </w:drawing>
      </w:r>
      <w:r>
        <w:rPr>
          <w:rFonts w:asciiTheme="minorBidi" w:eastAsia="Times New Roman" w:hAnsiTheme="minorBidi"/>
          <w:noProof/>
          <w:lang w:val="en-GB" w:eastAsia="zh-TW"/>
        </w:rPr>
        <mc:AlternateContent>
          <mc:Choice Requires="wps">
            <w:drawing>
              <wp:anchor distT="0" distB="0" distL="114300" distR="114300" simplePos="0" relativeHeight="251661312" behindDoc="0" locked="0" layoutInCell="0" allowOverlap="1">
                <wp:simplePos x="0" y="0"/>
                <wp:positionH relativeFrom="margin">
                  <wp:posOffset>-1240790</wp:posOffset>
                </wp:positionH>
                <wp:positionV relativeFrom="page">
                  <wp:posOffset>738505</wp:posOffset>
                </wp:positionV>
                <wp:extent cx="2700020" cy="2647950"/>
                <wp:effectExtent l="6985" t="14605" r="2293620" b="1397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647950"/>
                        </a:xfrm>
                        <a:prstGeom prst="rect">
                          <a:avLst/>
                        </a:prstGeom>
                        <a:gradFill rotWithShape="0">
                          <a:gsLst>
                            <a:gs pos="0">
                              <a:schemeClr val="accent1">
                                <a:lumMod val="100000"/>
                                <a:lumOff val="0"/>
                                <a:alpha val="2000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txbx>
                        <w:txbxContent>
                          <w:p w:rsidR="00501D59" w:rsidRDefault="00501D59" w:rsidP="00A94628">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IO5 – NATIONAL RESEARCH REPORT</w:t>
                            </w:r>
                          </w:p>
                          <w:p w:rsidR="00501D59" w:rsidRPr="00165997" w:rsidRDefault="00501D59">
                            <w:pPr>
                              <w:rPr>
                                <w:i/>
                                <w:iCs/>
                                <w:color w:val="1F497D" w:themeColor="text2"/>
                                <w:sz w:val="28"/>
                                <w:szCs w:val="28"/>
                                <w:lang w:val="en-US"/>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97.7pt;margin-top:58.15pt;width:212.6pt;height:20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" o:allowincell="f" fillcolor="#4f81bd [3204]" strokecolor="#f2f2f2 [3041]" strokeweight="1pt">
                <v:fill opacity="13107f" color2="#243f60 [1604]" angle="45" focus="100%" type="gradient"/>
                <v:shadow on="t" type="perspective" color="#b8cce4 [1300]" opacity=".5" origin=",.5" offset="0,0" matrix=",-56756f,,.5"/>
                <v:textbox inset="28.8pt,7.2pt,14.4pt,28.8pt">
                  <w:txbxContent>
                    <w:p w:rsidR="00501D59" w:rsidRDefault="00501D59" w:rsidP="00A94628">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IO5 – NATIONAL RESEARCH REPORT</w:t>
                      </w:r>
                    </w:p>
                    <w:p w:rsidR="00501D59" w:rsidRPr="00165997" w:rsidRDefault="00501D59">
                      <w:pPr>
                        <w:rPr>
                          <w:i/>
                          <w:iCs/>
                          <w:color w:val="1F497D" w:themeColor="text2"/>
                          <w:sz w:val="28"/>
                          <w:szCs w:val="28"/>
                          <w:lang w:val="en-US"/>
                        </w:rPr>
                      </w:pPr>
                    </w:p>
                  </w:txbxContent>
                </v:textbox>
                <w10:wrap type="square" anchorx="margin" anchory="page"/>
              </v:rect>
            </w:pict>
          </mc:Fallback>
        </mc:AlternateContent>
      </w: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714422" w:rsidRDefault="00714422"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Pr="00210513" w:rsidRDefault="00210513" w:rsidP="00210513">
      <w:pPr>
        <w:pStyle w:val="StandardWeb"/>
        <w:shd w:val="clear" w:color="auto" w:fill="FFFFFF"/>
        <w:spacing w:before="0" w:beforeAutospacing="0" w:after="0" w:afterAutospacing="0" w:line="276" w:lineRule="auto"/>
        <w:jc w:val="both"/>
        <w:rPr>
          <w:rFonts w:ascii="Arial" w:hAnsi="Arial" w:cs="Arial"/>
          <w:b/>
          <w:color w:val="92D050"/>
          <w:sz w:val="28"/>
          <w:szCs w:val="28"/>
          <w:lang w:val="en-GB"/>
        </w:rPr>
      </w:pPr>
      <w:r w:rsidRPr="00210513">
        <w:rPr>
          <w:rFonts w:ascii="Arial" w:hAnsi="Arial" w:cs="Arial"/>
          <w:b/>
          <w:color w:val="92D050"/>
          <w:sz w:val="28"/>
          <w:szCs w:val="28"/>
          <w:lang w:val="en-GB"/>
        </w:rPr>
        <w:lastRenderedPageBreak/>
        <w:t>Table of Contents</w:t>
      </w:r>
    </w:p>
    <w:p w:rsidR="00210513" w:rsidRDefault="00210513" w:rsidP="00210513">
      <w:pPr>
        <w:pStyle w:val="StandardWeb"/>
        <w:shd w:val="clear" w:color="auto" w:fill="FFFFFF"/>
        <w:spacing w:before="0" w:beforeAutospacing="0" w:after="0" w:afterAutospacing="0" w:line="276" w:lineRule="auto"/>
        <w:jc w:val="center"/>
        <w:rPr>
          <w:rFonts w:ascii="Arial" w:hAnsi="Arial" w:cs="Arial"/>
          <w:b/>
          <w:color w:val="92D050"/>
          <w:szCs w:val="28"/>
          <w:lang w:val="en-GB"/>
        </w:rPr>
      </w:pPr>
      <w:r>
        <w:rPr>
          <w:rFonts w:ascii="Arial" w:hAnsi="Arial" w:cs="Arial"/>
          <w:b/>
          <w:color w:val="92D050"/>
          <w:lang w:val="en-GB"/>
        </w:rPr>
        <w:t xml:space="preserve">                                                                                                                </w:t>
      </w:r>
      <w:r w:rsidRPr="00C45B50">
        <w:rPr>
          <w:rFonts w:ascii="Arial" w:hAnsi="Arial" w:cs="Arial"/>
          <w:b/>
          <w:color w:val="92D050"/>
          <w:lang w:val="en-GB"/>
        </w:rPr>
        <w:t>Page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210513" w:rsidRPr="00C45B50" w:rsidTr="0017676E">
        <w:tc>
          <w:tcPr>
            <w:tcW w:w="8178" w:type="dxa"/>
          </w:tcPr>
          <w:p w:rsidR="00210513" w:rsidRPr="00C45B50" w:rsidRDefault="00210513" w:rsidP="0017676E">
            <w:pPr>
              <w:spacing w:line="276" w:lineRule="auto"/>
              <w:jc w:val="both"/>
              <w:rPr>
                <w:rFonts w:ascii="Arial" w:hAnsi="Arial" w:cs="Arial"/>
                <w:color w:val="000000"/>
                <w:lang w:val="en-GB"/>
              </w:rPr>
            </w:pPr>
          </w:p>
        </w:tc>
      </w:tr>
      <w:tr w:rsidR="00210513" w:rsidRPr="00C45B50" w:rsidTr="0017676E">
        <w:tc>
          <w:tcPr>
            <w:tcW w:w="8178" w:type="dxa"/>
          </w:tcPr>
          <w:p w:rsidR="00210513" w:rsidRPr="00C45B50" w:rsidRDefault="00210513" w:rsidP="00210513">
            <w:pPr>
              <w:pStyle w:val="Listenabsatz"/>
              <w:numPr>
                <w:ilvl w:val="0"/>
                <w:numId w:val="3"/>
              </w:numPr>
              <w:spacing w:line="276" w:lineRule="auto"/>
              <w:jc w:val="both"/>
              <w:rPr>
                <w:rFonts w:ascii="Arial" w:hAnsi="Arial" w:cs="Arial"/>
                <w:sz w:val="28"/>
                <w:lang w:val="en-GB"/>
              </w:rPr>
            </w:pPr>
            <w:r w:rsidRPr="00C45B50">
              <w:rPr>
                <w:rFonts w:ascii="Arial" w:hAnsi="Arial" w:cs="Arial"/>
                <w:lang w:val="en-GB"/>
              </w:rPr>
              <w:t>Introduction</w:t>
            </w:r>
            <w:r>
              <w:rPr>
                <w:rFonts w:ascii="Arial" w:hAnsi="Arial" w:cs="Arial"/>
                <w:lang w:val="en-GB"/>
              </w:rPr>
              <w:t xml:space="preserve">                                                                                            4  </w:t>
            </w:r>
          </w:p>
          <w:p w:rsidR="00210513" w:rsidRPr="00C45B50" w:rsidRDefault="00210513" w:rsidP="0017676E">
            <w:pPr>
              <w:pStyle w:val="Listenabsatz"/>
              <w:spacing w:line="276" w:lineRule="auto"/>
              <w:jc w:val="both"/>
              <w:rPr>
                <w:rFonts w:ascii="Arial" w:hAnsi="Arial" w:cs="Arial"/>
                <w:lang w:val="en-GB"/>
              </w:rPr>
            </w:pPr>
          </w:p>
        </w:tc>
      </w:tr>
      <w:tr w:rsidR="00210513" w:rsidRPr="00C45B50" w:rsidTr="0017676E">
        <w:tc>
          <w:tcPr>
            <w:tcW w:w="8178" w:type="dxa"/>
          </w:tcPr>
          <w:p w:rsidR="00210513" w:rsidRPr="00C45B50" w:rsidRDefault="00210513" w:rsidP="00210513">
            <w:pPr>
              <w:pStyle w:val="Listenabsatz"/>
              <w:numPr>
                <w:ilvl w:val="0"/>
                <w:numId w:val="3"/>
              </w:numPr>
              <w:spacing w:line="276" w:lineRule="auto"/>
              <w:jc w:val="both"/>
              <w:rPr>
                <w:rFonts w:ascii="Arial" w:hAnsi="Arial" w:cs="Arial"/>
                <w:sz w:val="28"/>
                <w:lang w:val="en-GB"/>
              </w:rPr>
            </w:pPr>
            <w:r w:rsidRPr="00C45B50">
              <w:rPr>
                <w:rFonts w:ascii="Arial" w:hAnsi="Arial" w:cs="Arial"/>
                <w:lang w:val="en-GB"/>
              </w:rPr>
              <w:t>Main findings</w:t>
            </w:r>
            <w:r w:rsidR="007E34EA">
              <w:rPr>
                <w:rFonts w:ascii="Arial" w:hAnsi="Arial" w:cs="Arial"/>
                <w:lang w:val="en-GB"/>
              </w:rPr>
              <w:t xml:space="preserve">                                                                                          5</w:t>
            </w:r>
          </w:p>
          <w:p w:rsidR="00210513" w:rsidRPr="00C45B50" w:rsidRDefault="00210513" w:rsidP="0017676E">
            <w:pPr>
              <w:pStyle w:val="Listenabsatz"/>
              <w:spacing w:line="276" w:lineRule="auto"/>
              <w:jc w:val="both"/>
              <w:rPr>
                <w:rFonts w:ascii="Arial" w:hAnsi="Arial" w:cs="Arial"/>
                <w:lang w:val="en-GB"/>
              </w:rPr>
            </w:pPr>
          </w:p>
        </w:tc>
      </w:tr>
      <w:tr w:rsidR="00210513" w:rsidRPr="00C45B50" w:rsidTr="0017676E">
        <w:tc>
          <w:tcPr>
            <w:tcW w:w="8178" w:type="dxa"/>
          </w:tcPr>
          <w:p w:rsidR="00210513" w:rsidRPr="00C45B50" w:rsidRDefault="00210513" w:rsidP="00210513">
            <w:pPr>
              <w:pStyle w:val="Listenabsatz"/>
              <w:numPr>
                <w:ilvl w:val="0"/>
                <w:numId w:val="3"/>
              </w:numPr>
              <w:spacing w:line="276" w:lineRule="auto"/>
              <w:jc w:val="both"/>
              <w:rPr>
                <w:rFonts w:ascii="Arial" w:hAnsi="Arial" w:cs="Arial"/>
                <w:lang w:val="en-GB"/>
              </w:rPr>
            </w:pPr>
            <w:r w:rsidRPr="00C45B50">
              <w:rPr>
                <w:rFonts w:ascii="Arial" w:hAnsi="Arial" w:cs="Arial"/>
                <w:lang w:val="en-GB"/>
              </w:rPr>
              <w:t>Conclusions</w:t>
            </w:r>
            <w:r w:rsidR="007E34EA">
              <w:rPr>
                <w:rFonts w:ascii="Arial" w:hAnsi="Arial" w:cs="Arial"/>
                <w:lang w:val="en-GB"/>
              </w:rPr>
              <w:t xml:space="preserve">                                                                                            8</w:t>
            </w:r>
          </w:p>
          <w:p w:rsidR="00210513" w:rsidRPr="00C45B50" w:rsidRDefault="00210513" w:rsidP="0017676E">
            <w:pPr>
              <w:pStyle w:val="Listenabsatz"/>
              <w:spacing w:line="276" w:lineRule="auto"/>
              <w:jc w:val="both"/>
              <w:rPr>
                <w:rFonts w:ascii="Arial" w:hAnsi="Arial" w:cs="Arial"/>
                <w:lang w:val="en-GB"/>
              </w:rPr>
            </w:pPr>
          </w:p>
        </w:tc>
      </w:tr>
    </w:tbl>
    <w:p w:rsidR="00210513" w:rsidRPr="00210513" w:rsidRDefault="00210513" w:rsidP="00210513">
      <w:pPr>
        <w:pStyle w:val="StandardWeb"/>
        <w:shd w:val="clear" w:color="auto" w:fill="FFFFFF"/>
        <w:spacing w:before="0" w:beforeAutospacing="0" w:after="0" w:afterAutospacing="0" w:line="276" w:lineRule="auto"/>
        <w:jc w:val="both"/>
        <w:rPr>
          <w:rFonts w:ascii="Arial" w:hAnsi="Arial" w:cs="Arial"/>
          <w:b/>
          <w:color w:val="92D050"/>
          <w:szCs w:val="28"/>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p>
    <w:p w:rsidR="00210513" w:rsidRDefault="00210513" w:rsidP="00301334">
      <w:pPr>
        <w:spacing w:line="276" w:lineRule="auto"/>
        <w:jc w:val="both"/>
        <w:rPr>
          <w:rFonts w:asciiTheme="minorBidi" w:eastAsia="Times New Roman" w:hAnsiTheme="minorBidi"/>
          <w:lang w:val="en-GB"/>
        </w:rPr>
      </w:pPr>
      <w:bookmarkStart w:id="0" w:name="_GoBack"/>
      <w:bookmarkEnd w:id="0"/>
    </w:p>
    <w:p w:rsidR="00507911" w:rsidRPr="00210513" w:rsidRDefault="00507911" w:rsidP="00210513">
      <w:pPr>
        <w:pStyle w:val="StandardWeb"/>
        <w:numPr>
          <w:ilvl w:val="0"/>
          <w:numId w:val="1"/>
        </w:numPr>
        <w:shd w:val="clear" w:color="auto" w:fill="FFFFFF"/>
        <w:spacing w:before="0" w:beforeAutospacing="0" w:after="0" w:afterAutospacing="0" w:line="276" w:lineRule="auto"/>
        <w:ind w:left="0" w:firstLine="0"/>
        <w:jc w:val="both"/>
        <w:rPr>
          <w:rFonts w:ascii="Arial" w:hAnsi="Arial" w:cs="Arial"/>
          <w:b/>
          <w:color w:val="92D050"/>
          <w:lang w:val="en-GB"/>
        </w:rPr>
      </w:pPr>
      <w:r w:rsidRPr="00210513">
        <w:rPr>
          <w:rFonts w:ascii="Arial" w:hAnsi="Arial" w:cs="Arial"/>
          <w:b/>
          <w:color w:val="92D050"/>
          <w:lang w:val="en-GB"/>
        </w:rPr>
        <w:lastRenderedPageBreak/>
        <w:t>Introduction</w:t>
      </w:r>
    </w:p>
    <w:p w:rsidR="0042270B" w:rsidRPr="00507911" w:rsidRDefault="0042270B" w:rsidP="00301334">
      <w:pPr>
        <w:spacing w:line="276" w:lineRule="auto"/>
        <w:jc w:val="both"/>
        <w:rPr>
          <w:rFonts w:ascii="Arial" w:eastAsia="Times New Roman" w:hAnsi="Arial" w:cs="Arial"/>
          <w:lang w:val="en-GB"/>
        </w:rPr>
      </w:pPr>
    </w:p>
    <w:p w:rsidR="00301334" w:rsidRPr="00EC1D9D" w:rsidRDefault="003720F2" w:rsidP="00EC1D9D">
      <w:pPr>
        <w:pStyle w:val="HTMLVorformatiert"/>
        <w:shd w:val="clear" w:color="auto" w:fill="F8F9FA"/>
        <w:spacing w:line="326" w:lineRule="atLeast"/>
        <w:jc w:val="both"/>
        <w:rPr>
          <w:rFonts w:ascii="inherit" w:hAnsi="inherit"/>
          <w:color w:val="222222"/>
          <w:sz w:val="22"/>
          <w:szCs w:val="22"/>
        </w:rPr>
      </w:pPr>
      <w:r w:rsidRPr="00507911">
        <w:rPr>
          <w:rFonts w:ascii="Arial" w:hAnsi="Arial" w:cs="Arial"/>
          <w:sz w:val="24"/>
          <w:szCs w:val="24"/>
          <w:lang w:val="en-GB"/>
        </w:rPr>
        <w:t xml:space="preserve">The </w:t>
      </w:r>
      <w:r w:rsidR="00EC1D9D">
        <w:rPr>
          <w:rFonts w:ascii="Arial" w:hAnsi="Arial" w:cs="Arial"/>
          <w:sz w:val="24"/>
          <w:szCs w:val="24"/>
          <w:lang w:val="en-GB"/>
        </w:rPr>
        <w:t xml:space="preserve">Society </w:t>
      </w:r>
      <w:r w:rsidR="00EC1D9D" w:rsidRPr="00EC1D9D">
        <w:rPr>
          <w:rFonts w:ascii="Arial" w:hAnsi="Arial" w:cs="Arial"/>
          <w:color w:val="222222"/>
          <w:sz w:val="24"/>
          <w:szCs w:val="22"/>
        </w:rPr>
        <w:t>of Environmental Educational Innovation</w:t>
      </w:r>
      <w:r w:rsidR="00EC1D9D">
        <w:rPr>
          <w:rFonts w:ascii="Arial" w:hAnsi="Arial" w:cs="Arial"/>
          <w:color w:val="222222"/>
          <w:sz w:val="24"/>
          <w:szCs w:val="22"/>
        </w:rPr>
        <w:t xml:space="preserve"> (EPEK) </w:t>
      </w:r>
      <w:r w:rsidRPr="00507911">
        <w:rPr>
          <w:rFonts w:ascii="Arial" w:hAnsi="Arial" w:cs="Arial"/>
          <w:sz w:val="24"/>
          <w:szCs w:val="24"/>
          <w:lang w:val="en-GB"/>
        </w:rPr>
        <w:t xml:space="preserve">has implemented the research in </w:t>
      </w:r>
      <w:r w:rsidR="00501D59">
        <w:rPr>
          <w:rFonts w:ascii="Arial" w:hAnsi="Arial" w:cs="Arial"/>
          <w:sz w:val="24"/>
          <w:szCs w:val="24"/>
          <w:lang w:val="en-GB"/>
        </w:rPr>
        <w:t xml:space="preserve">Korinthos city as well as </w:t>
      </w:r>
      <w:r w:rsidR="00301334" w:rsidRPr="00507911">
        <w:rPr>
          <w:rFonts w:ascii="Arial" w:hAnsi="Arial" w:cs="Arial"/>
          <w:sz w:val="24"/>
          <w:szCs w:val="24"/>
          <w:lang w:val="en-GB"/>
        </w:rPr>
        <w:t>in Peloponnese region. It has applied the research questionnaire to 25 persons of the target groups and it has got back 17 filled in questionnaires. The questionnaires ha</w:t>
      </w:r>
      <w:r w:rsidR="00507911" w:rsidRPr="00507911">
        <w:rPr>
          <w:rFonts w:ascii="Arial" w:hAnsi="Arial" w:cs="Arial"/>
          <w:sz w:val="24"/>
          <w:szCs w:val="24"/>
          <w:lang w:val="en-GB"/>
        </w:rPr>
        <w:t>ve been applied face-to-face (5</w:t>
      </w:r>
      <w:r w:rsidR="00301334" w:rsidRPr="00507911">
        <w:rPr>
          <w:rFonts w:ascii="Arial" w:hAnsi="Arial" w:cs="Arial"/>
          <w:sz w:val="24"/>
          <w:szCs w:val="24"/>
          <w:lang w:val="en-GB"/>
        </w:rPr>
        <w:t xml:space="preserve"> persons)</w:t>
      </w:r>
      <w:r w:rsidR="00261AC4" w:rsidRPr="00507911">
        <w:rPr>
          <w:rFonts w:ascii="Arial" w:hAnsi="Arial" w:cs="Arial"/>
          <w:sz w:val="24"/>
          <w:szCs w:val="24"/>
        </w:rPr>
        <w:t>;</w:t>
      </w:r>
      <w:r w:rsidR="00301334" w:rsidRPr="00507911">
        <w:rPr>
          <w:rFonts w:ascii="Arial" w:hAnsi="Arial" w:cs="Arial"/>
          <w:sz w:val="24"/>
          <w:szCs w:val="24"/>
          <w:lang w:val="en-GB"/>
        </w:rPr>
        <w:t xml:space="preserve"> </w:t>
      </w:r>
      <w:r w:rsidR="00261AC4" w:rsidRPr="00507911">
        <w:rPr>
          <w:rFonts w:ascii="Arial" w:hAnsi="Arial" w:cs="Arial"/>
          <w:sz w:val="24"/>
          <w:szCs w:val="24"/>
          <w:lang w:val="en-GB"/>
        </w:rPr>
        <w:t xml:space="preserve">by phone </w:t>
      </w:r>
      <w:r w:rsidR="00507911" w:rsidRPr="00507911">
        <w:rPr>
          <w:rFonts w:ascii="Arial" w:hAnsi="Arial" w:cs="Arial"/>
          <w:sz w:val="24"/>
          <w:szCs w:val="24"/>
          <w:lang w:val="en-GB"/>
        </w:rPr>
        <w:t xml:space="preserve">(8 persons) </w:t>
      </w:r>
      <w:r w:rsidR="00301334" w:rsidRPr="00507911">
        <w:rPr>
          <w:rFonts w:ascii="Arial" w:hAnsi="Arial" w:cs="Arial"/>
          <w:sz w:val="24"/>
          <w:szCs w:val="24"/>
          <w:lang w:val="en-GB"/>
        </w:rPr>
        <w:t>and by email (</w:t>
      </w:r>
      <w:r w:rsidR="00507911" w:rsidRPr="00507911">
        <w:rPr>
          <w:rFonts w:ascii="Arial" w:hAnsi="Arial" w:cs="Arial"/>
          <w:sz w:val="24"/>
          <w:szCs w:val="24"/>
          <w:lang w:val="en-GB"/>
        </w:rPr>
        <w:t>4</w:t>
      </w:r>
      <w:r w:rsidR="00301334" w:rsidRPr="00507911">
        <w:rPr>
          <w:rFonts w:ascii="Arial" w:hAnsi="Arial" w:cs="Arial"/>
          <w:sz w:val="24"/>
          <w:szCs w:val="24"/>
          <w:lang w:val="en-GB"/>
        </w:rPr>
        <w:t xml:space="preserve"> persons).</w:t>
      </w:r>
    </w:p>
    <w:p w:rsidR="00301334" w:rsidRPr="00507911" w:rsidRDefault="00301334" w:rsidP="00EC1D9D">
      <w:pPr>
        <w:spacing w:line="276" w:lineRule="auto"/>
        <w:jc w:val="both"/>
        <w:rPr>
          <w:rFonts w:ascii="Arial" w:eastAsia="Times New Roman" w:hAnsi="Arial" w:cs="Arial"/>
          <w:lang w:val="en-GB"/>
        </w:rPr>
      </w:pPr>
      <w:r w:rsidRPr="00507911">
        <w:rPr>
          <w:rFonts w:ascii="Arial" w:eastAsia="Times New Roman" w:hAnsi="Arial" w:cs="Arial"/>
          <w:lang w:val="en-GB"/>
        </w:rPr>
        <w:t>The research was achieved in the period 31</w:t>
      </w:r>
      <w:r w:rsidRPr="00507911">
        <w:rPr>
          <w:rFonts w:ascii="Arial" w:eastAsia="Times New Roman" w:hAnsi="Arial" w:cs="Arial"/>
          <w:vertAlign w:val="superscript"/>
          <w:lang w:val="en-GB"/>
        </w:rPr>
        <w:t>st</w:t>
      </w:r>
      <w:r w:rsidRPr="00507911">
        <w:rPr>
          <w:rFonts w:ascii="Arial" w:eastAsia="Times New Roman" w:hAnsi="Arial" w:cs="Arial"/>
          <w:lang w:val="en-GB"/>
        </w:rPr>
        <w:t xml:space="preserve"> of March to </w:t>
      </w:r>
      <w:r w:rsidR="00261AC4" w:rsidRPr="00507911">
        <w:rPr>
          <w:rFonts w:ascii="Arial" w:eastAsia="Times New Roman" w:hAnsi="Arial" w:cs="Arial"/>
          <w:lang w:val="en-GB"/>
        </w:rPr>
        <w:t>2</w:t>
      </w:r>
      <w:r w:rsidRPr="00507911">
        <w:rPr>
          <w:rFonts w:ascii="Arial" w:eastAsia="Times New Roman" w:hAnsi="Arial" w:cs="Arial"/>
          <w:vertAlign w:val="superscript"/>
          <w:lang w:val="en-GB"/>
        </w:rPr>
        <w:t>h</w:t>
      </w:r>
      <w:r w:rsidRPr="00507911">
        <w:rPr>
          <w:rFonts w:ascii="Arial" w:eastAsia="Times New Roman" w:hAnsi="Arial" w:cs="Arial"/>
          <w:lang w:val="en-GB"/>
        </w:rPr>
        <w:t xml:space="preserve"> of </w:t>
      </w:r>
      <w:r w:rsidR="00261AC4" w:rsidRPr="00507911">
        <w:rPr>
          <w:rFonts w:ascii="Arial" w:eastAsia="Times New Roman" w:hAnsi="Arial" w:cs="Arial"/>
          <w:lang w:val="en-GB"/>
        </w:rPr>
        <w:t>May</w:t>
      </w:r>
      <w:r w:rsidRPr="00507911">
        <w:rPr>
          <w:rFonts w:ascii="Arial" w:eastAsia="Times New Roman" w:hAnsi="Arial" w:cs="Arial"/>
          <w:lang w:val="en-GB"/>
        </w:rPr>
        <w:t xml:space="preserve"> 2019.</w:t>
      </w:r>
    </w:p>
    <w:p w:rsidR="0042270B" w:rsidRPr="00507911" w:rsidRDefault="0042270B" w:rsidP="00EC1D9D">
      <w:pPr>
        <w:spacing w:line="276" w:lineRule="auto"/>
        <w:jc w:val="both"/>
        <w:rPr>
          <w:rFonts w:ascii="Arial" w:eastAsia="Times New Roman" w:hAnsi="Arial" w:cs="Arial"/>
          <w:lang w:val="en-GB"/>
        </w:rPr>
      </w:pPr>
    </w:p>
    <w:p w:rsidR="00507911" w:rsidRDefault="00507911" w:rsidP="00EC1D9D">
      <w:pPr>
        <w:spacing w:line="276" w:lineRule="auto"/>
        <w:jc w:val="both"/>
        <w:rPr>
          <w:rFonts w:ascii="Arial" w:eastAsia="Times New Roman" w:hAnsi="Arial" w:cs="Arial"/>
          <w:lang w:val="en-GB"/>
        </w:rPr>
      </w:pPr>
      <w:r w:rsidRPr="00507911">
        <w:rPr>
          <w:rFonts w:ascii="Arial" w:eastAsia="Times New Roman" w:hAnsi="Arial" w:cs="Arial"/>
          <w:lang w:val="en-GB"/>
        </w:rPr>
        <w:t>The profile of the respondents is presented in Table 1 below.</w:t>
      </w:r>
    </w:p>
    <w:p w:rsidR="00507911" w:rsidRDefault="00507911" w:rsidP="00EC1D9D">
      <w:pPr>
        <w:spacing w:line="276" w:lineRule="auto"/>
        <w:jc w:val="both"/>
        <w:rPr>
          <w:rFonts w:ascii="Arial" w:eastAsia="Times New Roman" w:hAnsi="Arial" w:cs="Arial"/>
          <w:lang w:val="en-GB"/>
        </w:rPr>
      </w:pPr>
    </w:p>
    <w:p w:rsidR="00507911" w:rsidRPr="00EC1D9D" w:rsidRDefault="00EC1D9D" w:rsidP="00EC1D9D">
      <w:pPr>
        <w:spacing w:line="276" w:lineRule="auto"/>
        <w:rPr>
          <w:rFonts w:ascii="Arial" w:eastAsia="Times New Roman" w:hAnsi="Arial" w:cs="Arial"/>
          <w:b/>
          <w:sz w:val="20"/>
          <w:szCs w:val="20"/>
          <w:lang w:val="en-GB"/>
        </w:rPr>
      </w:pPr>
      <w:r w:rsidRPr="00EC1D9D">
        <w:rPr>
          <w:rFonts w:ascii="Arial" w:eastAsia="Times New Roman" w:hAnsi="Arial" w:cs="Arial"/>
          <w:b/>
          <w:sz w:val="20"/>
          <w:szCs w:val="20"/>
          <w:lang w:val="en-GB"/>
        </w:rPr>
        <w:t xml:space="preserve">Table 1: </w:t>
      </w:r>
      <w:r w:rsidRPr="00EC1D9D">
        <w:rPr>
          <w:rFonts w:ascii="Arial" w:eastAsia="Times New Roman" w:hAnsi="Arial" w:cs="Arial"/>
          <w:b/>
          <w:i/>
          <w:sz w:val="20"/>
          <w:szCs w:val="20"/>
          <w:lang w:val="en-GB"/>
        </w:rPr>
        <w:t>Respondents’ profile</w:t>
      </w:r>
    </w:p>
    <w:tbl>
      <w:tblPr>
        <w:tblStyle w:val="Tabellenraster"/>
        <w:tblW w:w="4953" w:type="pct"/>
        <w:tblLook w:val="04A0" w:firstRow="1" w:lastRow="0" w:firstColumn="1" w:lastColumn="0" w:noHBand="0" w:noVBand="1"/>
      </w:tblPr>
      <w:tblGrid>
        <w:gridCol w:w="430"/>
        <w:gridCol w:w="956"/>
        <w:gridCol w:w="974"/>
        <w:gridCol w:w="907"/>
        <w:gridCol w:w="928"/>
        <w:gridCol w:w="907"/>
        <w:gridCol w:w="890"/>
        <w:gridCol w:w="833"/>
        <w:gridCol w:w="974"/>
        <w:gridCol w:w="974"/>
      </w:tblGrid>
      <w:tr w:rsidR="00507911" w:rsidRPr="00357611" w:rsidTr="00200272">
        <w:tc>
          <w:tcPr>
            <w:tcW w:w="245" w:type="pct"/>
          </w:tcPr>
          <w:p w:rsidR="00507911" w:rsidRPr="00357611" w:rsidRDefault="00507911" w:rsidP="0017676E">
            <w:pPr>
              <w:spacing w:line="276" w:lineRule="auto"/>
              <w:jc w:val="center"/>
              <w:rPr>
                <w:rFonts w:ascii="Arial" w:hAnsi="Arial" w:cs="Arial"/>
                <w:b/>
                <w:bCs/>
                <w:i/>
                <w:sz w:val="16"/>
                <w:szCs w:val="16"/>
                <w:lang w:val="en-GB"/>
              </w:rPr>
            </w:pPr>
          </w:p>
        </w:tc>
        <w:tc>
          <w:tcPr>
            <w:tcW w:w="545" w:type="pct"/>
          </w:tcPr>
          <w:p w:rsidR="00507911" w:rsidRPr="00357611" w:rsidRDefault="00507911" w:rsidP="0017676E">
            <w:pPr>
              <w:spacing w:line="276" w:lineRule="auto"/>
              <w:jc w:val="center"/>
              <w:rPr>
                <w:rFonts w:ascii="Arial" w:hAnsi="Arial" w:cs="Arial"/>
                <w:b/>
                <w:bCs/>
                <w:i/>
                <w:sz w:val="16"/>
                <w:szCs w:val="16"/>
                <w:lang w:val="en-GB"/>
              </w:rPr>
            </w:pPr>
          </w:p>
        </w:tc>
        <w:tc>
          <w:tcPr>
            <w:tcW w:w="555" w:type="pct"/>
          </w:tcPr>
          <w:p w:rsidR="00507911" w:rsidRPr="00357611" w:rsidRDefault="00507911" w:rsidP="0017676E">
            <w:pPr>
              <w:spacing w:line="276" w:lineRule="auto"/>
              <w:jc w:val="center"/>
              <w:rPr>
                <w:rFonts w:ascii="Arial" w:hAnsi="Arial" w:cs="Arial"/>
                <w:b/>
                <w:bCs/>
                <w:i/>
                <w:sz w:val="16"/>
                <w:szCs w:val="16"/>
                <w:lang w:val="en-GB"/>
              </w:rPr>
            </w:pPr>
          </w:p>
        </w:tc>
        <w:tc>
          <w:tcPr>
            <w:tcW w:w="1563" w:type="pct"/>
            <w:gridSpan w:val="3"/>
            <w:shd w:val="clear" w:color="auto" w:fill="D9D9D9" w:themeFill="background1" w:themeFillShade="D9"/>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Category</w:t>
            </w:r>
          </w:p>
          <w:p w:rsidR="00507911" w:rsidRPr="00357611" w:rsidRDefault="00507911" w:rsidP="0017676E">
            <w:pPr>
              <w:spacing w:line="276" w:lineRule="auto"/>
              <w:rPr>
                <w:rFonts w:ascii="Arial" w:hAnsi="Arial" w:cs="Arial"/>
                <w:b/>
                <w:bCs/>
                <w:i/>
                <w:sz w:val="16"/>
                <w:szCs w:val="16"/>
                <w:lang w:val="en-GB"/>
              </w:rPr>
            </w:pPr>
          </w:p>
        </w:tc>
        <w:tc>
          <w:tcPr>
            <w:tcW w:w="2092" w:type="pct"/>
            <w:gridSpan w:val="4"/>
            <w:shd w:val="clear" w:color="auto" w:fill="D9D9D9" w:themeFill="background1" w:themeFillShade="D9"/>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i/>
                <w:sz w:val="16"/>
                <w:szCs w:val="16"/>
                <w:lang w:val="en-GB"/>
              </w:rPr>
              <w:t>Duration (in years) since activates in the NGO and/or entrepreneurial field</w:t>
            </w:r>
          </w:p>
        </w:tc>
      </w:tr>
      <w:tr w:rsidR="00507911" w:rsidRPr="00357611" w:rsidTr="00F27272">
        <w:tc>
          <w:tcPr>
            <w:tcW w:w="245" w:type="pct"/>
          </w:tcPr>
          <w:p w:rsidR="00507911" w:rsidRPr="00357611" w:rsidRDefault="00507911" w:rsidP="0017676E">
            <w:pPr>
              <w:spacing w:line="276" w:lineRule="auto"/>
              <w:rPr>
                <w:rFonts w:ascii="Arial" w:hAnsi="Arial" w:cs="Arial"/>
                <w:b/>
                <w:bCs/>
                <w:i/>
                <w:sz w:val="16"/>
                <w:szCs w:val="16"/>
                <w:lang w:val="en-GB"/>
              </w:rPr>
            </w:pPr>
          </w:p>
        </w:tc>
        <w:tc>
          <w:tcPr>
            <w:tcW w:w="545" w:type="pct"/>
            <w:shd w:val="clear" w:color="auto" w:fill="D9D9D9" w:themeFill="background1" w:themeFillShade="D9"/>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Age (years)</w:t>
            </w:r>
          </w:p>
        </w:tc>
        <w:tc>
          <w:tcPr>
            <w:tcW w:w="555" w:type="pct"/>
            <w:shd w:val="clear" w:color="auto" w:fill="D9D9D9" w:themeFill="background1" w:themeFillShade="D9"/>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Gender</w:t>
            </w:r>
          </w:p>
        </w:tc>
        <w:tc>
          <w:tcPr>
            <w:tcW w:w="517" w:type="pct"/>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 potential new NGO leaders</w:t>
            </w:r>
          </w:p>
        </w:tc>
        <w:tc>
          <w:tcPr>
            <w:tcW w:w="529" w:type="pct"/>
          </w:tcPr>
          <w:p w:rsidR="00507911" w:rsidRPr="00357611" w:rsidRDefault="00507911" w:rsidP="0017676E">
            <w:pPr>
              <w:spacing w:line="276" w:lineRule="auto"/>
              <w:rPr>
                <w:rFonts w:ascii="Arial" w:hAnsi="Arial" w:cs="Arial"/>
                <w:b/>
                <w:bCs/>
                <w:i/>
                <w:sz w:val="16"/>
                <w:szCs w:val="16"/>
                <w:lang w:val="en-GB"/>
              </w:rPr>
            </w:pPr>
            <w:r w:rsidRPr="00357611">
              <w:rPr>
                <w:rFonts w:ascii="Arial" w:hAnsi="Arial" w:cs="Arial"/>
                <w:b/>
                <w:bCs/>
                <w:i/>
                <w:sz w:val="16"/>
                <w:szCs w:val="16"/>
                <w:lang w:val="en-GB"/>
              </w:rPr>
              <w:t>2 - existing NGO leaders and staff members</w:t>
            </w:r>
          </w:p>
        </w:tc>
        <w:tc>
          <w:tcPr>
            <w:tcW w:w="517" w:type="pct"/>
          </w:tcPr>
          <w:p w:rsidR="00507911" w:rsidRPr="00357611" w:rsidRDefault="00507911" w:rsidP="0017676E">
            <w:pPr>
              <w:spacing w:line="276" w:lineRule="auto"/>
              <w:rPr>
                <w:rFonts w:ascii="Arial" w:hAnsi="Arial" w:cs="Arial"/>
                <w:b/>
                <w:bCs/>
                <w:i/>
                <w:sz w:val="16"/>
                <w:szCs w:val="16"/>
                <w:lang w:val="en-GB"/>
              </w:rPr>
            </w:pPr>
            <w:r w:rsidRPr="00357611">
              <w:rPr>
                <w:rFonts w:ascii="Arial" w:hAnsi="Arial" w:cs="Arial"/>
                <w:b/>
                <w:bCs/>
                <w:i/>
                <w:sz w:val="16"/>
                <w:szCs w:val="16"/>
                <w:lang w:val="en-GB"/>
              </w:rPr>
              <w:t>3 - social and green activists</w:t>
            </w:r>
          </w:p>
        </w:tc>
        <w:tc>
          <w:tcPr>
            <w:tcW w:w="507" w:type="pct"/>
          </w:tcPr>
          <w:p w:rsidR="00507911" w:rsidRPr="00357611" w:rsidRDefault="00507911"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less than 1 year</w:t>
            </w:r>
          </w:p>
        </w:tc>
        <w:tc>
          <w:tcPr>
            <w:tcW w:w="475" w:type="pct"/>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to 3 years</w:t>
            </w:r>
          </w:p>
        </w:tc>
        <w:tc>
          <w:tcPr>
            <w:tcW w:w="555" w:type="pct"/>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3 to 5 years</w:t>
            </w:r>
          </w:p>
        </w:tc>
        <w:tc>
          <w:tcPr>
            <w:tcW w:w="555" w:type="pct"/>
          </w:tcPr>
          <w:p w:rsidR="00507911" w:rsidRPr="00357611" w:rsidRDefault="00507911" w:rsidP="0017676E">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over 5 years</w:t>
            </w: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20</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2</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21</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3</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21</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1205D8" w:rsidP="0017676E">
            <w:pPr>
              <w:spacing w:line="276" w:lineRule="auto"/>
              <w:jc w:val="center"/>
              <w:rPr>
                <w:rFonts w:ascii="Arial" w:hAnsi="Arial" w:cs="Arial"/>
                <w:sz w:val="16"/>
                <w:szCs w:val="16"/>
                <w:lang w:val="en-GB"/>
              </w:rPr>
            </w:pPr>
            <w:r>
              <w:rPr>
                <w:rFonts w:ascii="Arial" w:hAnsi="Arial" w:cs="Arial"/>
                <w:sz w:val="16"/>
                <w:szCs w:val="16"/>
                <w:lang w:val="en-GB"/>
              </w:rPr>
              <w:t>X</w:t>
            </w: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4</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23</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5</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24</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6</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24</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1205D8" w:rsidP="0017676E">
            <w:pPr>
              <w:spacing w:line="276" w:lineRule="auto"/>
              <w:jc w:val="center"/>
              <w:rPr>
                <w:rFonts w:ascii="Arial" w:hAnsi="Arial" w:cs="Arial"/>
                <w:sz w:val="16"/>
                <w:szCs w:val="16"/>
                <w:lang w:val="en-GB"/>
              </w:rPr>
            </w:pPr>
            <w:r>
              <w:rPr>
                <w:rFonts w:ascii="Arial" w:hAnsi="Arial" w:cs="Arial"/>
                <w:sz w:val="16"/>
                <w:szCs w:val="16"/>
                <w:lang w:val="en-GB"/>
              </w:rPr>
              <w:t>X</w:t>
            </w: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7</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29</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1205D8" w:rsidP="0017676E">
            <w:pPr>
              <w:spacing w:line="276" w:lineRule="auto"/>
              <w:jc w:val="center"/>
              <w:rPr>
                <w:rFonts w:ascii="Arial" w:hAnsi="Arial" w:cs="Arial"/>
                <w:sz w:val="16"/>
                <w:szCs w:val="16"/>
                <w:lang w:val="en-GB"/>
              </w:rPr>
            </w:pPr>
            <w:r>
              <w:rPr>
                <w:rFonts w:ascii="Arial" w:hAnsi="Arial" w:cs="Arial"/>
                <w:sz w:val="16"/>
                <w:szCs w:val="16"/>
                <w:lang w:val="en-GB"/>
              </w:rPr>
              <w:t>X</w:t>
            </w: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8</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31</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9</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33</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10</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36</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1205D8" w:rsidP="0017676E">
            <w:pPr>
              <w:spacing w:line="276" w:lineRule="auto"/>
              <w:jc w:val="center"/>
              <w:rPr>
                <w:rFonts w:ascii="Arial" w:hAnsi="Arial" w:cs="Arial"/>
                <w:sz w:val="16"/>
                <w:szCs w:val="16"/>
                <w:lang w:val="en-GB"/>
              </w:rPr>
            </w:pPr>
            <w:r>
              <w:rPr>
                <w:rFonts w:ascii="Arial" w:hAnsi="Arial" w:cs="Arial"/>
                <w:sz w:val="16"/>
                <w:szCs w:val="16"/>
                <w:lang w:val="en-GB"/>
              </w:rPr>
              <w:t>X</w:t>
            </w: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11</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41</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12</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44</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B3145E" w:rsidP="0017676E">
            <w:pPr>
              <w:spacing w:line="276" w:lineRule="auto"/>
              <w:jc w:val="center"/>
              <w:rPr>
                <w:rFonts w:ascii="Arial" w:hAnsi="Arial" w:cs="Arial"/>
                <w:sz w:val="16"/>
                <w:szCs w:val="16"/>
                <w:lang w:val="en-GB"/>
              </w:rPr>
            </w:pPr>
            <w:r>
              <w:rPr>
                <w:rFonts w:ascii="Arial" w:hAnsi="Arial" w:cs="Arial"/>
                <w:sz w:val="16"/>
                <w:szCs w:val="16"/>
                <w:lang w:val="en-GB"/>
              </w:rPr>
              <w:t>X</w:t>
            </w: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13</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47</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14</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51</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15</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56</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507911" w:rsidP="0017676E">
            <w:pPr>
              <w:spacing w:line="276" w:lineRule="auto"/>
              <w:jc w:val="center"/>
              <w:rPr>
                <w:rFonts w:ascii="Arial" w:hAnsi="Arial" w:cs="Arial"/>
                <w:bCs/>
                <w:sz w:val="16"/>
                <w:szCs w:val="16"/>
                <w:lang w:val="en-GB"/>
              </w:rPr>
            </w:pPr>
          </w:p>
        </w:tc>
        <w:tc>
          <w:tcPr>
            <w:tcW w:w="517"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16</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58</w:t>
            </w: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507911" w:rsidRPr="00357611" w:rsidTr="00F27272">
        <w:tc>
          <w:tcPr>
            <w:tcW w:w="245" w:type="pct"/>
          </w:tcPr>
          <w:p w:rsidR="00507911" w:rsidRPr="00357611" w:rsidRDefault="00507911" w:rsidP="0017676E">
            <w:pPr>
              <w:spacing w:line="276" w:lineRule="auto"/>
              <w:jc w:val="center"/>
              <w:rPr>
                <w:rFonts w:ascii="Arial" w:hAnsi="Arial" w:cs="Arial"/>
                <w:bCs/>
                <w:sz w:val="16"/>
                <w:szCs w:val="16"/>
                <w:lang w:val="en-GB"/>
              </w:rPr>
            </w:pPr>
            <w:r w:rsidRPr="00357611">
              <w:rPr>
                <w:rFonts w:ascii="Arial" w:hAnsi="Arial" w:cs="Arial"/>
                <w:bCs/>
                <w:sz w:val="16"/>
                <w:szCs w:val="16"/>
                <w:lang w:val="en-GB"/>
              </w:rPr>
              <w:t>17</w:t>
            </w:r>
          </w:p>
        </w:tc>
        <w:tc>
          <w:tcPr>
            <w:tcW w:w="545" w:type="pct"/>
          </w:tcPr>
          <w:p w:rsidR="00507911" w:rsidRPr="00357611" w:rsidRDefault="00200272" w:rsidP="0017676E">
            <w:pPr>
              <w:spacing w:line="276" w:lineRule="auto"/>
              <w:jc w:val="center"/>
              <w:rPr>
                <w:rFonts w:ascii="Arial" w:hAnsi="Arial" w:cs="Arial"/>
                <w:bCs/>
                <w:sz w:val="16"/>
                <w:szCs w:val="16"/>
                <w:lang w:val="en-GB"/>
              </w:rPr>
            </w:pPr>
            <w:r>
              <w:rPr>
                <w:rFonts w:ascii="Arial" w:hAnsi="Arial" w:cs="Arial"/>
                <w:bCs/>
                <w:sz w:val="16"/>
                <w:szCs w:val="16"/>
                <w:lang w:val="en-GB"/>
              </w:rPr>
              <w:t>62</w:t>
            </w:r>
          </w:p>
        </w:tc>
        <w:tc>
          <w:tcPr>
            <w:tcW w:w="555"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29" w:type="pct"/>
          </w:tcPr>
          <w:p w:rsidR="00507911" w:rsidRPr="00357611" w:rsidRDefault="001205D8"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7" w:type="pct"/>
          </w:tcPr>
          <w:p w:rsidR="00507911" w:rsidRPr="00357611" w:rsidRDefault="00507911" w:rsidP="0017676E">
            <w:pPr>
              <w:spacing w:line="276" w:lineRule="auto"/>
              <w:jc w:val="center"/>
              <w:rPr>
                <w:rFonts w:ascii="Arial" w:hAnsi="Arial" w:cs="Arial"/>
                <w:bCs/>
                <w:sz w:val="16"/>
                <w:szCs w:val="16"/>
                <w:lang w:val="en-GB"/>
              </w:rPr>
            </w:pPr>
          </w:p>
        </w:tc>
        <w:tc>
          <w:tcPr>
            <w:tcW w:w="507" w:type="pct"/>
          </w:tcPr>
          <w:p w:rsidR="00507911" w:rsidRPr="00357611" w:rsidRDefault="00507911" w:rsidP="0017676E">
            <w:pPr>
              <w:spacing w:line="276" w:lineRule="auto"/>
              <w:jc w:val="center"/>
              <w:rPr>
                <w:rFonts w:ascii="Arial" w:hAnsi="Arial" w:cs="Arial"/>
                <w:sz w:val="16"/>
                <w:szCs w:val="16"/>
                <w:lang w:val="en-GB"/>
              </w:rPr>
            </w:pPr>
          </w:p>
        </w:tc>
        <w:tc>
          <w:tcPr>
            <w:tcW w:w="47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507911" w:rsidP="0017676E">
            <w:pPr>
              <w:spacing w:line="276" w:lineRule="auto"/>
              <w:jc w:val="center"/>
              <w:rPr>
                <w:rFonts w:ascii="Arial" w:hAnsi="Arial" w:cs="Arial"/>
                <w:bCs/>
                <w:sz w:val="16"/>
                <w:szCs w:val="16"/>
                <w:lang w:val="en-GB"/>
              </w:rPr>
            </w:pPr>
          </w:p>
        </w:tc>
        <w:tc>
          <w:tcPr>
            <w:tcW w:w="555" w:type="pct"/>
          </w:tcPr>
          <w:p w:rsidR="00507911" w:rsidRPr="00357611" w:rsidRDefault="00B3145E" w:rsidP="0017676E">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507911" w:rsidRPr="00357611" w:rsidTr="00F27272">
        <w:tc>
          <w:tcPr>
            <w:tcW w:w="1345" w:type="pct"/>
            <w:gridSpan w:val="3"/>
            <w:shd w:val="clear" w:color="auto" w:fill="D9D9D9" w:themeFill="background1" w:themeFillShade="D9"/>
          </w:tcPr>
          <w:p w:rsidR="00507911" w:rsidRPr="00357611" w:rsidRDefault="00507911" w:rsidP="0017676E">
            <w:pPr>
              <w:spacing w:line="276" w:lineRule="auto"/>
              <w:jc w:val="right"/>
              <w:rPr>
                <w:rFonts w:ascii="Arial" w:hAnsi="Arial" w:cs="Arial"/>
                <w:b/>
                <w:bCs/>
                <w:sz w:val="16"/>
                <w:szCs w:val="16"/>
                <w:lang w:val="en-GB"/>
              </w:rPr>
            </w:pPr>
            <w:r w:rsidRPr="00357611">
              <w:rPr>
                <w:rFonts w:ascii="Arial" w:hAnsi="Arial" w:cs="Arial"/>
                <w:b/>
                <w:bCs/>
                <w:sz w:val="16"/>
                <w:szCs w:val="16"/>
                <w:lang w:val="en-GB"/>
              </w:rPr>
              <w:t>Total</w:t>
            </w:r>
          </w:p>
        </w:tc>
        <w:tc>
          <w:tcPr>
            <w:tcW w:w="517" w:type="pct"/>
            <w:shd w:val="clear" w:color="auto" w:fill="D9D9D9" w:themeFill="background1" w:themeFillShade="D9"/>
          </w:tcPr>
          <w:p w:rsidR="00507911" w:rsidRPr="00357611" w:rsidRDefault="00F27272" w:rsidP="0017676E">
            <w:pPr>
              <w:spacing w:line="276" w:lineRule="auto"/>
              <w:jc w:val="center"/>
              <w:rPr>
                <w:rFonts w:ascii="Arial" w:hAnsi="Arial" w:cs="Arial"/>
                <w:b/>
                <w:bCs/>
                <w:sz w:val="16"/>
                <w:szCs w:val="16"/>
                <w:lang w:val="en-GB"/>
              </w:rPr>
            </w:pPr>
            <w:r>
              <w:rPr>
                <w:rFonts w:ascii="Arial" w:hAnsi="Arial" w:cs="Arial"/>
                <w:b/>
                <w:bCs/>
                <w:sz w:val="16"/>
                <w:szCs w:val="16"/>
                <w:lang w:val="en-GB"/>
              </w:rPr>
              <w:t>5</w:t>
            </w:r>
          </w:p>
        </w:tc>
        <w:tc>
          <w:tcPr>
            <w:tcW w:w="529" w:type="pct"/>
            <w:shd w:val="clear" w:color="auto" w:fill="D9D9D9" w:themeFill="background1" w:themeFillShade="D9"/>
          </w:tcPr>
          <w:p w:rsidR="00507911" w:rsidRPr="00357611" w:rsidRDefault="00F27272" w:rsidP="0017676E">
            <w:pPr>
              <w:spacing w:line="276" w:lineRule="auto"/>
              <w:jc w:val="center"/>
              <w:rPr>
                <w:rFonts w:ascii="Arial" w:hAnsi="Arial" w:cs="Arial"/>
                <w:b/>
                <w:bCs/>
                <w:sz w:val="16"/>
                <w:szCs w:val="16"/>
                <w:lang w:val="en-GB"/>
              </w:rPr>
            </w:pPr>
            <w:r>
              <w:rPr>
                <w:rFonts w:ascii="Arial" w:hAnsi="Arial" w:cs="Arial"/>
                <w:b/>
                <w:bCs/>
                <w:sz w:val="16"/>
                <w:szCs w:val="16"/>
                <w:lang w:val="en-GB"/>
              </w:rPr>
              <w:t>7</w:t>
            </w:r>
          </w:p>
        </w:tc>
        <w:tc>
          <w:tcPr>
            <w:tcW w:w="517" w:type="pct"/>
            <w:shd w:val="clear" w:color="auto" w:fill="D9D9D9" w:themeFill="background1" w:themeFillShade="D9"/>
          </w:tcPr>
          <w:p w:rsidR="00507911" w:rsidRPr="00357611" w:rsidRDefault="00F27272" w:rsidP="0017676E">
            <w:pPr>
              <w:spacing w:line="276" w:lineRule="auto"/>
              <w:jc w:val="center"/>
              <w:rPr>
                <w:rFonts w:ascii="Arial" w:hAnsi="Arial" w:cs="Arial"/>
                <w:b/>
                <w:bCs/>
                <w:sz w:val="16"/>
                <w:szCs w:val="16"/>
                <w:lang w:val="en-GB"/>
              </w:rPr>
            </w:pPr>
            <w:r>
              <w:rPr>
                <w:rFonts w:ascii="Arial" w:hAnsi="Arial" w:cs="Arial"/>
                <w:b/>
                <w:bCs/>
                <w:sz w:val="16"/>
                <w:szCs w:val="16"/>
                <w:lang w:val="en-GB"/>
              </w:rPr>
              <w:t>5</w:t>
            </w:r>
          </w:p>
        </w:tc>
        <w:tc>
          <w:tcPr>
            <w:tcW w:w="507" w:type="pct"/>
            <w:shd w:val="clear" w:color="auto" w:fill="D9D9D9" w:themeFill="background1" w:themeFillShade="D9"/>
          </w:tcPr>
          <w:p w:rsidR="00507911" w:rsidRPr="00357611" w:rsidRDefault="00F27272" w:rsidP="0017676E">
            <w:pPr>
              <w:spacing w:line="276" w:lineRule="auto"/>
              <w:jc w:val="center"/>
              <w:rPr>
                <w:rFonts w:ascii="Arial" w:hAnsi="Arial" w:cs="Arial"/>
                <w:b/>
                <w:sz w:val="16"/>
                <w:szCs w:val="16"/>
                <w:lang w:val="en-GB"/>
              </w:rPr>
            </w:pPr>
            <w:r>
              <w:rPr>
                <w:rFonts w:ascii="Arial" w:hAnsi="Arial" w:cs="Arial"/>
                <w:b/>
                <w:sz w:val="16"/>
                <w:szCs w:val="16"/>
                <w:lang w:val="en-GB"/>
              </w:rPr>
              <w:t>5</w:t>
            </w:r>
          </w:p>
        </w:tc>
        <w:tc>
          <w:tcPr>
            <w:tcW w:w="475" w:type="pct"/>
            <w:shd w:val="clear" w:color="auto" w:fill="D9D9D9" w:themeFill="background1" w:themeFillShade="D9"/>
          </w:tcPr>
          <w:p w:rsidR="00507911" w:rsidRPr="00357611" w:rsidRDefault="00F27272" w:rsidP="0017676E">
            <w:pPr>
              <w:spacing w:line="276" w:lineRule="auto"/>
              <w:jc w:val="center"/>
              <w:rPr>
                <w:rFonts w:ascii="Arial" w:hAnsi="Arial" w:cs="Arial"/>
                <w:b/>
                <w:bCs/>
                <w:sz w:val="16"/>
                <w:szCs w:val="16"/>
                <w:lang w:val="en-GB"/>
              </w:rPr>
            </w:pPr>
            <w:r>
              <w:rPr>
                <w:rFonts w:ascii="Arial" w:hAnsi="Arial" w:cs="Arial"/>
                <w:b/>
                <w:bCs/>
                <w:sz w:val="16"/>
                <w:szCs w:val="16"/>
                <w:lang w:val="en-GB"/>
              </w:rPr>
              <w:t>5</w:t>
            </w:r>
          </w:p>
        </w:tc>
        <w:tc>
          <w:tcPr>
            <w:tcW w:w="555" w:type="pct"/>
            <w:shd w:val="clear" w:color="auto" w:fill="D9D9D9" w:themeFill="background1" w:themeFillShade="D9"/>
          </w:tcPr>
          <w:p w:rsidR="00507911" w:rsidRPr="00357611" w:rsidRDefault="00F27272" w:rsidP="0017676E">
            <w:pPr>
              <w:spacing w:line="276" w:lineRule="auto"/>
              <w:jc w:val="center"/>
              <w:rPr>
                <w:rFonts w:ascii="Arial" w:hAnsi="Arial" w:cs="Arial"/>
                <w:b/>
                <w:bCs/>
                <w:sz w:val="16"/>
                <w:szCs w:val="16"/>
                <w:lang w:val="en-GB"/>
              </w:rPr>
            </w:pPr>
            <w:r>
              <w:rPr>
                <w:rFonts w:ascii="Arial" w:hAnsi="Arial" w:cs="Arial"/>
                <w:b/>
                <w:bCs/>
                <w:sz w:val="16"/>
                <w:szCs w:val="16"/>
                <w:lang w:val="en-GB"/>
              </w:rPr>
              <w:t>3</w:t>
            </w:r>
          </w:p>
        </w:tc>
        <w:tc>
          <w:tcPr>
            <w:tcW w:w="555" w:type="pct"/>
            <w:shd w:val="clear" w:color="auto" w:fill="D9D9D9" w:themeFill="background1" w:themeFillShade="D9"/>
          </w:tcPr>
          <w:p w:rsidR="00507911" w:rsidRPr="00357611" w:rsidRDefault="00F27272" w:rsidP="0017676E">
            <w:pPr>
              <w:spacing w:line="276" w:lineRule="auto"/>
              <w:jc w:val="center"/>
              <w:rPr>
                <w:rFonts w:ascii="Arial" w:hAnsi="Arial" w:cs="Arial"/>
                <w:b/>
                <w:bCs/>
                <w:sz w:val="16"/>
                <w:szCs w:val="16"/>
                <w:lang w:val="en-GB"/>
              </w:rPr>
            </w:pPr>
            <w:r>
              <w:rPr>
                <w:rFonts w:ascii="Arial" w:hAnsi="Arial" w:cs="Arial"/>
                <w:b/>
                <w:bCs/>
                <w:sz w:val="16"/>
                <w:szCs w:val="16"/>
                <w:lang w:val="en-GB"/>
              </w:rPr>
              <w:t>6</w:t>
            </w:r>
          </w:p>
        </w:tc>
      </w:tr>
    </w:tbl>
    <w:p w:rsidR="0042270B" w:rsidRPr="00C45B50" w:rsidRDefault="0042270B" w:rsidP="00301334">
      <w:pPr>
        <w:spacing w:line="276" w:lineRule="auto"/>
        <w:jc w:val="both"/>
        <w:rPr>
          <w:rFonts w:asciiTheme="minorBidi" w:eastAsia="Times New Roman" w:hAnsiTheme="minorBidi"/>
          <w:lang w:val="en-GB"/>
        </w:rPr>
      </w:pPr>
    </w:p>
    <w:p w:rsidR="00F27272" w:rsidRPr="00F27272" w:rsidRDefault="00F27272" w:rsidP="00F27272">
      <w:pPr>
        <w:spacing w:line="276" w:lineRule="auto"/>
        <w:rPr>
          <w:rFonts w:ascii="Arial" w:eastAsia="Times New Roman" w:hAnsi="Arial" w:cs="Arial"/>
          <w:lang w:val="en-GB"/>
        </w:rPr>
      </w:pPr>
      <w:r w:rsidRPr="00F27272">
        <w:rPr>
          <w:rFonts w:ascii="Arial" w:eastAsia="Times New Roman" w:hAnsi="Arial" w:cs="Arial"/>
          <w:lang w:val="en-GB"/>
        </w:rPr>
        <w:t>The data in the table above provided the following statistics:</w:t>
      </w:r>
    </w:p>
    <w:p w:rsidR="00F27272" w:rsidRPr="00F27272" w:rsidRDefault="00F27272" w:rsidP="00F27272">
      <w:pPr>
        <w:pStyle w:val="Listenabsatz"/>
        <w:numPr>
          <w:ilvl w:val="0"/>
          <w:numId w:val="2"/>
        </w:numPr>
        <w:spacing w:line="276" w:lineRule="auto"/>
        <w:jc w:val="both"/>
        <w:rPr>
          <w:rFonts w:ascii="Arial" w:eastAsia="Times New Roman" w:hAnsi="Arial" w:cs="Arial"/>
          <w:lang w:val="en-GB"/>
        </w:rPr>
      </w:pPr>
      <w:r w:rsidRPr="00F27272">
        <w:rPr>
          <w:rFonts w:ascii="Arial" w:eastAsia="Times New Roman" w:hAnsi="Arial" w:cs="Arial"/>
          <w:lang w:val="en-GB"/>
        </w:rPr>
        <w:t xml:space="preserve">the age range of the respondents </w:t>
      </w:r>
      <w:r>
        <w:rPr>
          <w:rFonts w:ascii="Arial" w:eastAsia="Times New Roman" w:hAnsi="Arial" w:cs="Arial"/>
          <w:lang w:val="en-GB"/>
        </w:rPr>
        <w:t>spans from 20 to 62</w:t>
      </w:r>
      <w:r w:rsidRPr="00F27272">
        <w:rPr>
          <w:rFonts w:ascii="Arial" w:eastAsia="Times New Roman" w:hAnsi="Arial" w:cs="Arial"/>
          <w:lang w:val="en-GB"/>
        </w:rPr>
        <w:t xml:space="preserve"> years, </w:t>
      </w:r>
      <w:r w:rsidR="00FB2EA3">
        <w:rPr>
          <w:rFonts w:ascii="Arial" w:eastAsia="Times New Roman" w:hAnsi="Arial" w:cs="Arial"/>
          <w:lang w:val="en-GB"/>
        </w:rPr>
        <w:t>with an average of 36.5</w:t>
      </w:r>
      <w:r w:rsidRPr="00F27272">
        <w:rPr>
          <w:rFonts w:ascii="Arial" w:eastAsia="Times New Roman" w:hAnsi="Arial" w:cs="Arial"/>
          <w:lang w:val="en-GB"/>
        </w:rPr>
        <w:t xml:space="preserve"> years; </w:t>
      </w:r>
    </w:p>
    <w:p w:rsidR="00F27272" w:rsidRDefault="00F27272" w:rsidP="00F27272">
      <w:pPr>
        <w:pStyle w:val="Listenabsatz"/>
        <w:numPr>
          <w:ilvl w:val="0"/>
          <w:numId w:val="2"/>
        </w:numPr>
        <w:spacing w:line="276" w:lineRule="auto"/>
        <w:jc w:val="both"/>
        <w:rPr>
          <w:rFonts w:ascii="Arial" w:eastAsia="Times New Roman" w:hAnsi="Arial" w:cs="Arial"/>
          <w:lang w:val="en-GB"/>
        </w:rPr>
      </w:pPr>
      <w:r w:rsidRPr="00F27272">
        <w:rPr>
          <w:rFonts w:ascii="Arial" w:eastAsia="Times New Roman" w:hAnsi="Arial" w:cs="Arial"/>
          <w:lang w:val="en-GB"/>
        </w:rPr>
        <w:t xml:space="preserve">the gender distribution among respondents was: </w:t>
      </w:r>
      <w:r w:rsidR="00FB2EA3">
        <w:rPr>
          <w:rFonts w:ascii="Arial" w:eastAsia="Times New Roman" w:hAnsi="Arial" w:cs="Arial"/>
          <w:lang w:val="en-GB"/>
        </w:rPr>
        <w:t>9</w:t>
      </w:r>
      <w:r w:rsidRPr="00F27272">
        <w:rPr>
          <w:rFonts w:ascii="Arial" w:eastAsia="Times New Roman" w:hAnsi="Arial" w:cs="Arial"/>
          <w:lang w:val="en-GB"/>
        </w:rPr>
        <w:t xml:space="preserve"> persons were men </w:t>
      </w:r>
      <w:r w:rsidR="00C23FB2">
        <w:rPr>
          <w:rFonts w:ascii="Arial" w:eastAsia="Times New Roman" w:hAnsi="Arial" w:cs="Arial"/>
          <w:lang w:val="en-GB"/>
        </w:rPr>
        <w:t>(53</w:t>
      </w:r>
      <w:r w:rsidR="00FB2EA3" w:rsidRPr="00C23FB2">
        <w:rPr>
          <w:rFonts w:ascii="Arial" w:eastAsia="Times New Roman" w:hAnsi="Arial" w:cs="Arial"/>
          <w:lang w:val="en-GB"/>
        </w:rPr>
        <w:t>%)</w:t>
      </w:r>
      <w:r w:rsidR="00FB2EA3">
        <w:rPr>
          <w:rFonts w:ascii="Arial" w:eastAsia="Times New Roman" w:hAnsi="Arial" w:cs="Arial"/>
          <w:lang w:val="en-GB"/>
        </w:rPr>
        <w:t xml:space="preserve"> and 8</w:t>
      </w:r>
      <w:r w:rsidRPr="00F27272">
        <w:rPr>
          <w:rFonts w:ascii="Arial" w:eastAsia="Times New Roman" w:hAnsi="Arial" w:cs="Arial"/>
          <w:lang w:val="en-GB"/>
        </w:rPr>
        <w:t xml:space="preserve"> persons were women </w:t>
      </w:r>
      <w:r w:rsidRPr="00C23FB2">
        <w:rPr>
          <w:rFonts w:ascii="Arial" w:eastAsia="Times New Roman" w:hAnsi="Arial" w:cs="Arial"/>
          <w:lang w:val="en-GB"/>
        </w:rPr>
        <w:t>(</w:t>
      </w:r>
      <w:r w:rsidR="00C23FB2">
        <w:rPr>
          <w:rFonts w:ascii="Arial" w:eastAsia="Times New Roman" w:hAnsi="Arial" w:cs="Arial"/>
          <w:lang w:val="en-GB"/>
        </w:rPr>
        <w:t>47</w:t>
      </w:r>
      <w:r w:rsidRPr="00C23FB2">
        <w:rPr>
          <w:rFonts w:ascii="Arial" w:eastAsia="Times New Roman" w:hAnsi="Arial" w:cs="Arial"/>
          <w:lang w:val="en-GB"/>
        </w:rPr>
        <w:t>%);</w:t>
      </w:r>
    </w:p>
    <w:p w:rsidR="00FB2EA3" w:rsidRPr="00F27272" w:rsidRDefault="00FB2EA3" w:rsidP="00FB2EA3">
      <w:pPr>
        <w:pStyle w:val="Listenabsatz"/>
        <w:spacing w:line="276" w:lineRule="auto"/>
        <w:jc w:val="both"/>
        <w:rPr>
          <w:rFonts w:ascii="Arial" w:eastAsia="Times New Roman" w:hAnsi="Arial" w:cs="Arial"/>
          <w:lang w:val="en-GB"/>
        </w:rPr>
      </w:pPr>
    </w:p>
    <w:p w:rsidR="00F27272" w:rsidRDefault="00F27272" w:rsidP="00F27272">
      <w:pPr>
        <w:pStyle w:val="Listenabsatz"/>
        <w:numPr>
          <w:ilvl w:val="0"/>
          <w:numId w:val="2"/>
        </w:numPr>
        <w:spacing w:line="276" w:lineRule="auto"/>
        <w:jc w:val="both"/>
        <w:rPr>
          <w:rFonts w:ascii="Arial" w:eastAsia="Times New Roman" w:hAnsi="Arial" w:cs="Arial"/>
          <w:lang w:val="en-GB"/>
        </w:rPr>
      </w:pPr>
      <w:r w:rsidRPr="00F27272">
        <w:rPr>
          <w:rFonts w:ascii="Arial" w:eastAsia="Times New Roman" w:hAnsi="Arial" w:cs="Arial"/>
          <w:lang w:val="en-GB"/>
        </w:rPr>
        <w:lastRenderedPageBreak/>
        <w:t xml:space="preserve">the split of the respondents in envisaged categories </w:t>
      </w:r>
      <w:r w:rsidRPr="00C23FB2">
        <w:rPr>
          <w:rFonts w:ascii="Arial" w:eastAsia="Times New Roman" w:hAnsi="Arial" w:cs="Arial"/>
          <w:lang w:val="en-GB"/>
        </w:rPr>
        <w:t xml:space="preserve">was: </w:t>
      </w:r>
      <w:r w:rsidR="00C23FB2">
        <w:rPr>
          <w:rFonts w:ascii="Arial" w:eastAsia="Times New Roman" w:hAnsi="Arial" w:cs="Arial"/>
          <w:lang w:val="en-GB"/>
        </w:rPr>
        <w:t>29,5</w:t>
      </w:r>
      <w:r w:rsidRPr="00C23FB2">
        <w:rPr>
          <w:rFonts w:ascii="Arial" w:eastAsia="Times New Roman" w:hAnsi="Arial" w:cs="Arial"/>
          <w:lang w:val="en-GB"/>
        </w:rPr>
        <w:t>%</w:t>
      </w:r>
      <w:r w:rsidRPr="00F27272">
        <w:rPr>
          <w:rFonts w:ascii="Arial" w:eastAsia="Times New Roman" w:hAnsi="Arial" w:cs="Arial"/>
          <w:lang w:val="en-GB"/>
        </w:rPr>
        <w:t xml:space="preserve"> potential new NGO leaders, </w:t>
      </w:r>
      <w:r w:rsidR="00C23FB2">
        <w:rPr>
          <w:rFonts w:ascii="Arial" w:eastAsia="Times New Roman" w:hAnsi="Arial" w:cs="Arial"/>
          <w:lang w:val="en-GB"/>
        </w:rPr>
        <w:t>41,2</w:t>
      </w:r>
      <w:r w:rsidRPr="00C23FB2">
        <w:rPr>
          <w:rFonts w:ascii="Arial" w:eastAsia="Times New Roman" w:hAnsi="Arial" w:cs="Arial"/>
          <w:lang w:val="en-GB"/>
        </w:rPr>
        <w:t>%</w:t>
      </w:r>
      <w:r w:rsidRPr="00F27272">
        <w:rPr>
          <w:rFonts w:ascii="Arial" w:eastAsia="Times New Roman" w:hAnsi="Arial" w:cs="Arial"/>
          <w:lang w:val="en-GB"/>
        </w:rPr>
        <w:t xml:space="preserve"> existing NGO leaders and staff members and </w:t>
      </w:r>
      <w:r w:rsidR="00C23FB2">
        <w:rPr>
          <w:rFonts w:ascii="Arial" w:eastAsia="Times New Roman" w:hAnsi="Arial" w:cs="Arial"/>
          <w:lang w:val="en-GB"/>
        </w:rPr>
        <w:t>29,5%</w:t>
      </w:r>
      <w:r w:rsidRPr="00F27272">
        <w:rPr>
          <w:rFonts w:ascii="Arial" w:eastAsia="Times New Roman" w:hAnsi="Arial" w:cs="Arial"/>
          <w:lang w:val="en-GB"/>
        </w:rPr>
        <w:t xml:space="preserve"> social and green activists;</w:t>
      </w:r>
    </w:p>
    <w:p w:rsidR="00FB2EA3" w:rsidRPr="00FB2EA3" w:rsidRDefault="00FB2EA3" w:rsidP="00FB2EA3">
      <w:pPr>
        <w:pStyle w:val="Listenabsatz"/>
        <w:rPr>
          <w:rFonts w:ascii="Arial" w:eastAsia="Times New Roman" w:hAnsi="Arial" w:cs="Arial"/>
          <w:lang w:val="en-GB"/>
        </w:rPr>
      </w:pPr>
    </w:p>
    <w:p w:rsidR="007F48C3" w:rsidRDefault="00C23FB2" w:rsidP="00F27272">
      <w:pPr>
        <w:pStyle w:val="Listenabsatz"/>
        <w:numPr>
          <w:ilvl w:val="0"/>
          <w:numId w:val="2"/>
        </w:numPr>
        <w:spacing w:line="276" w:lineRule="auto"/>
        <w:jc w:val="both"/>
        <w:rPr>
          <w:rFonts w:ascii="Arial" w:eastAsia="Times New Roman" w:hAnsi="Arial" w:cs="Arial"/>
          <w:lang w:val="en-GB"/>
        </w:rPr>
      </w:pPr>
      <w:r>
        <w:rPr>
          <w:rFonts w:ascii="Arial" w:eastAsia="Times New Roman" w:hAnsi="Arial" w:cs="Arial"/>
          <w:lang w:val="en-GB"/>
        </w:rPr>
        <w:t>29</w:t>
      </w:r>
      <w:r w:rsidR="00F27272" w:rsidRPr="00C23FB2">
        <w:rPr>
          <w:rFonts w:ascii="Arial" w:eastAsia="Times New Roman" w:hAnsi="Arial" w:cs="Arial"/>
          <w:lang w:val="en-GB"/>
        </w:rPr>
        <w:t>.5%</w:t>
      </w:r>
      <w:r w:rsidR="00F27272" w:rsidRPr="00FB2EA3">
        <w:rPr>
          <w:rFonts w:ascii="Arial" w:eastAsia="Times New Roman" w:hAnsi="Arial" w:cs="Arial"/>
          <w:lang w:val="en-GB"/>
        </w:rPr>
        <w:t xml:space="preserve"> of the respondents have less than 1-year experience in the NGO and/or entrepreneurial field, </w:t>
      </w:r>
      <w:r>
        <w:rPr>
          <w:rFonts w:ascii="Arial" w:eastAsia="Times New Roman" w:hAnsi="Arial" w:cs="Arial"/>
          <w:lang w:val="en-GB"/>
        </w:rPr>
        <w:t>29</w:t>
      </w:r>
      <w:r w:rsidR="00F27272" w:rsidRPr="00C23FB2">
        <w:rPr>
          <w:rFonts w:ascii="Arial" w:eastAsia="Times New Roman" w:hAnsi="Arial" w:cs="Arial"/>
          <w:lang w:val="en-GB"/>
        </w:rPr>
        <w:t>.5%</w:t>
      </w:r>
      <w:r w:rsidR="00F27272" w:rsidRPr="00FB2EA3">
        <w:rPr>
          <w:rFonts w:ascii="Arial" w:eastAsia="Times New Roman" w:hAnsi="Arial" w:cs="Arial"/>
          <w:lang w:val="en-GB"/>
        </w:rPr>
        <w:t xml:space="preserve"> an experience from 1 to 3 years</w:t>
      </w:r>
      <w:r w:rsidR="00F27272" w:rsidRPr="00C23FB2">
        <w:rPr>
          <w:rFonts w:ascii="Arial" w:eastAsia="Times New Roman" w:hAnsi="Arial" w:cs="Arial"/>
          <w:lang w:val="en-GB"/>
        </w:rPr>
        <w:t xml:space="preserve">, </w:t>
      </w:r>
      <w:r>
        <w:rPr>
          <w:rFonts w:ascii="Arial" w:eastAsia="Times New Roman" w:hAnsi="Arial" w:cs="Arial"/>
          <w:lang w:val="en-GB"/>
        </w:rPr>
        <w:t>2</w:t>
      </w:r>
      <w:r w:rsidR="00F27272" w:rsidRPr="00C23FB2">
        <w:rPr>
          <w:rFonts w:ascii="Arial" w:eastAsia="Times New Roman" w:hAnsi="Arial" w:cs="Arial"/>
          <w:lang w:val="en-GB"/>
        </w:rPr>
        <w:t>9.5%</w:t>
      </w:r>
      <w:r w:rsidR="00F27272" w:rsidRPr="00FB2EA3">
        <w:rPr>
          <w:rFonts w:ascii="Arial" w:eastAsia="Times New Roman" w:hAnsi="Arial" w:cs="Arial"/>
          <w:lang w:val="en-GB"/>
        </w:rPr>
        <w:t xml:space="preserve"> from 3 to 5 years and </w:t>
      </w:r>
      <w:r>
        <w:rPr>
          <w:rFonts w:ascii="Arial" w:eastAsia="Times New Roman" w:hAnsi="Arial" w:cs="Arial"/>
          <w:lang w:val="en-GB"/>
        </w:rPr>
        <w:t>17,7</w:t>
      </w:r>
      <w:r w:rsidR="00F27272" w:rsidRPr="00C23FB2">
        <w:rPr>
          <w:rFonts w:ascii="Arial" w:eastAsia="Times New Roman" w:hAnsi="Arial" w:cs="Arial"/>
          <w:lang w:val="en-GB"/>
        </w:rPr>
        <w:t>%</w:t>
      </w:r>
      <w:r w:rsidR="00F27272" w:rsidRPr="00FB2EA3">
        <w:rPr>
          <w:rFonts w:ascii="Arial" w:eastAsia="Times New Roman" w:hAnsi="Arial" w:cs="Arial"/>
          <w:lang w:val="en-GB"/>
        </w:rPr>
        <w:t xml:space="preserve"> over 5 years of such experience</w:t>
      </w:r>
      <w:r>
        <w:rPr>
          <w:rFonts w:ascii="Arial" w:eastAsia="Times New Roman" w:hAnsi="Arial" w:cs="Arial"/>
          <w:lang w:val="en-GB"/>
        </w:rPr>
        <w:t xml:space="preserve"> 35,3%.</w:t>
      </w:r>
    </w:p>
    <w:p w:rsidR="00FB2EA3" w:rsidRPr="00FB2EA3" w:rsidRDefault="00FB2EA3" w:rsidP="00FB2EA3">
      <w:pPr>
        <w:pStyle w:val="Listenabsatz"/>
        <w:rPr>
          <w:rFonts w:ascii="Arial" w:eastAsia="Times New Roman" w:hAnsi="Arial" w:cs="Arial"/>
          <w:lang w:val="en-GB"/>
        </w:rPr>
      </w:pPr>
    </w:p>
    <w:p w:rsidR="00FB2EA3" w:rsidRDefault="00FB2EA3" w:rsidP="00FB2EA3">
      <w:pPr>
        <w:spacing w:line="276" w:lineRule="auto"/>
        <w:jc w:val="both"/>
        <w:rPr>
          <w:rFonts w:ascii="Arial" w:eastAsia="Times New Roman" w:hAnsi="Arial" w:cs="Arial"/>
          <w:lang w:val="en-GB"/>
        </w:rPr>
      </w:pPr>
    </w:p>
    <w:p w:rsidR="00FB2EA3" w:rsidRPr="00C45B50" w:rsidRDefault="00FB2EA3" w:rsidP="00FB2EA3">
      <w:pPr>
        <w:pStyle w:val="StandardWeb"/>
        <w:numPr>
          <w:ilvl w:val="0"/>
          <w:numId w:val="1"/>
        </w:numPr>
        <w:shd w:val="clear" w:color="auto" w:fill="FFFFFF"/>
        <w:spacing w:before="0" w:beforeAutospacing="0" w:after="0" w:afterAutospacing="0"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Main findings</w:t>
      </w:r>
    </w:p>
    <w:p w:rsidR="00FB2EA3" w:rsidRPr="00C45B50" w:rsidRDefault="00FB2EA3" w:rsidP="00FB2EA3">
      <w:pPr>
        <w:spacing w:line="276" w:lineRule="auto"/>
        <w:jc w:val="both"/>
        <w:rPr>
          <w:rFonts w:ascii="Arial" w:hAnsi="Arial" w:cs="Arial"/>
          <w:lang w:val="en-GB"/>
        </w:rPr>
      </w:pPr>
    </w:p>
    <w:p w:rsidR="00FB2EA3" w:rsidRDefault="00FB2EA3" w:rsidP="00FB2EA3">
      <w:pPr>
        <w:spacing w:line="276" w:lineRule="auto"/>
        <w:jc w:val="both"/>
        <w:rPr>
          <w:rFonts w:ascii="Arial" w:hAnsi="Arial" w:cs="Arial"/>
          <w:szCs w:val="28"/>
          <w:lang w:val="en-GB"/>
        </w:rPr>
      </w:pPr>
      <w:r w:rsidRPr="00C45B50">
        <w:rPr>
          <w:rFonts w:ascii="Arial" w:hAnsi="Arial" w:cs="Arial"/>
          <w:szCs w:val="28"/>
          <w:lang w:val="en-GB"/>
        </w:rPr>
        <w:t xml:space="preserve">When asked about </w:t>
      </w:r>
      <w:r w:rsidRPr="00303136">
        <w:rPr>
          <w:rFonts w:ascii="Arial" w:hAnsi="Arial" w:cs="Arial"/>
          <w:b/>
          <w:i/>
          <w:szCs w:val="28"/>
          <w:lang w:val="en-GB"/>
        </w:rPr>
        <w:t>what kind of information and dissemination materials they are interested to receive regarding your actual/potential NGO or business, though various informational and dissemination materials</w:t>
      </w:r>
      <w:r w:rsidRPr="00303136">
        <w:rPr>
          <w:rFonts w:ascii="Arial" w:hAnsi="Arial" w:cs="Arial"/>
          <w:szCs w:val="28"/>
          <w:lang w:val="en-GB"/>
        </w:rPr>
        <w:t xml:space="preserve"> </w:t>
      </w:r>
      <w:r w:rsidRPr="00C45B50">
        <w:rPr>
          <w:rFonts w:ascii="Arial" w:hAnsi="Arial" w:cs="Arial"/>
          <w:szCs w:val="28"/>
          <w:lang w:val="en-GB"/>
        </w:rPr>
        <w:t xml:space="preserve">(Question 1), </w:t>
      </w:r>
      <w:r>
        <w:rPr>
          <w:rFonts w:ascii="Arial" w:hAnsi="Arial" w:cs="Arial"/>
          <w:szCs w:val="28"/>
          <w:lang w:val="en-GB"/>
        </w:rPr>
        <w:t>the answers displayed a quite large variety of such materials, as shown in Table 2.</w:t>
      </w:r>
    </w:p>
    <w:p w:rsidR="003A5F1A" w:rsidRDefault="003A5F1A" w:rsidP="00FB2EA3">
      <w:pPr>
        <w:spacing w:line="276" w:lineRule="auto"/>
        <w:jc w:val="both"/>
        <w:rPr>
          <w:rFonts w:ascii="Arial" w:hAnsi="Arial" w:cs="Arial"/>
          <w:szCs w:val="28"/>
          <w:lang w:val="en-GB"/>
        </w:rPr>
      </w:pPr>
    </w:p>
    <w:p w:rsidR="003A5F1A" w:rsidRPr="003A5F1A" w:rsidRDefault="003A5F1A" w:rsidP="00FB2EA3">
      <w:pPr>
        <w:spacing w:line="276" w:lineRule="auto"/>
        <w:jc w:val="both"/>
        <w:rPr>
          <w:rFonts w:ascii="Arial" w:hAnsi="Arial" w:cs="Arial"/>
          <w:b/>
          <w:sz w:val="20"/>
          <w:szCs w:val="20"/>
          <w:lang w:val="en-GB"/>
        </w:rPr>
      </w:pPr>
      <w:r w:rsidRPr="00357611">
        <w:rPr>
          <w:rFonts w:ascii="Arial" w:hAnsi="Arial" w:cs="Arial"/>
          <w:b/>
          <w:sz w:val="20"/>
          <w:szCs w:val="20"/>
          <w:lang w:val="en-GB"/>
        </w:rPr>
        <w:t xml:space="preserve">Table 2: </w:t>
      </w:r>
      <w:bookmarkStart w:id="1" w:name="_Hlk7778424"/>
      <w:r w:rsidRPr="00357611">
        <w:rPr>
          <w:rFonts w:ascii="Arial" w:hAnsi="Arial" w:cs="Arial"/>
          <w:b/>
          <w:i/>
          <w:sz w:val="20"/>
          <w:szCs w:val="20"/>
          <w:lang w:val="en-GB"/>
        </w:rPr>
        <w:t>Information and materials of interest</w:t>
      </w:r>
      <w:bookmarkEnd w:id="1"/>
    </w:p>
    <w:tbl>
      <w:tblPr>
        <w:tblStyle w:val="Tabellenraster"/>
        <w:tblW w:w="0" w:type="auto"/>
        <w:tblLook w:val="04A0" w:firstRow="1" w:lastRow="0" w:firstColumn="1" w:lastColumn="0" w:noHBand="0" w:noVBand="1"/>
      </w:tblPr>
      <w:tblGrid>
        <w:gridCol w:w="6554"/>
        <w:gridCol w:w="1193"/>
        <w:gridCol w:w="1109"/>
      </w:tblGrid>
      <w:tr w:rsidR="00245109" w:rsidRPr="00357611" w:rsidTr="00245109">
        <w:trPr>
          <w:trHeight w:val="229"/>
        </w:trPr>
        <w:tc>
          <w:tcPr>
            <w:tcW w:w="6554" w:type="dxa"/>
            <w:shd w:val="clear" w:color="auto" w:fill="FABF8F" w:themeFill="accent6" w:themeFillTint="99"/>
          </w:tcPr>
          <w:p w:rsidR="00245109" w:rsidRPr="00357611" w:rsidRDefault="00245109" w:rsidP="0017676E">
            <w:pPr>
              <w:spacing w:line="276" w:lineRule="auto"/>
              <w:jc w:val="center"/>
              <w:rPr>
                <w:rFonts w:ascii="Arial" w:hAnsi="Arial" w:cs="Arial"/>
                <w:b/>
                <w:i/>
                <w:sz w:val="16"/>
                <w:szCs w:val="16"/>
                <w:lang w:val="en-GB"/>
              </w:rPr>
            </w:pPr>
            <w:bookmarkStart w:id="2" w:name="_Hlk7770617"/>
            <w:r w:rsidRPr="00357611">
              <w:rPr>
                <w:rFonts w:ascii="Arial" w:hAnsi="Arial" w:cs="Arial"/>
                <w:b/>
                <w:i/>
                <w:sz w:val="16"/>
                <w:szCs w:val="16"/>
                <w:lang w:val="en-GB"/>
              </w:rPr>
              <w:t>I</w:t>
            </w:r>
            <w:bookmarkEnd w:id="2"/>
            <w:r w:rsidRPr="00357611">
              <w:rPr>
                <w:rFonts w:ascii="Arial" w:hAnsi="Arial" w:cs="Arial"/>
                <w:b/>
                <w:i/>
                <w:sz w:val="16"/>
                <w:szCs w:val="16"/>
                <w:lang w:val="en-GB"/>
              </w:rPr>
              <w:t>nformation and materials of interest</w:t>
            </w:r>
          </w:p>
        </w:tc>
        <w:tc>
          <w:tcPr>
            <w:tcW w:w="1193" w:type="dxa"/>
            <w:shd w:val="clear" w:color="auto" w:fill="FABF8F" w:themeFill="accent6" w:themeFillTint="99"/>
          </w:tcPr>
          <w:p w:rsidR="00245109" w:rsidRPr="00357611" w:rsidRDefault="00245109"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1109" w:type="dxa"/>
            <w:shd w:val="clear" w:color="auto" w:fill="FABF8F" w:themeFill="accent6" w:themeFillTint="99"/>
          </w:tcPr>
          <w:p w:rsidR="00245109" w:rsidRPr="00357611" w:rsidRDefault="00245109"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245109" w:rsidRPr="00357611" w:rsidTr="00245109">
        <w:trPr>
          <w:trHeight w:val="440"/>
        </w:trPr>
        <w:tc>
          <w:tcPr>
            <w:tcW w:w="6554" w:type="dxa"/>
            <w:shd w:val="clear" w:color="auto" w:fill="FDE9D9" w:themeFill="accent6" w:themeFillTint="33"/>
          </w:tcPr>
          <w:p w:rsidR="00245109" w:rsidRPr="00400D9C" w:rsidRDefault="00245109" w:rsidP="0017676E">
            <w:pPr>
              <w:spacing w:line="276" w:lineRule="auto"/>
              <w:jc w:val="both"/>
              <w:rPr>
                <w:rFonts w:ascii="Arial" w:hAnsi="Arial" w:cs="Arial"/>
                <w:color w:val="FFFFFF" w:themeColor="background1"/>
                <w:sz w:val="16"/>
                <w:szCs w:val="16"/>
                <w:lang w:val="en-GB"/>
              </w:rPr>
            </w:pPr>
            <w:bookmarkStart w:id="3" w:name="_Hlk7778462"/>
            <w:r w:rsidRPr="00357611">
              <w:rPr>
                <w:rFonts w:ascii="Arial" w:hAnsi="Arial" w:cs="Arial"/>
                <w:sz w:val="16"/>
                <w:szCs w:val="16"/>
                <w:lang w:val="en-GB"/>
              </w:rPr>
              <w:t>Legislation for NGOs and regarding volunteering and how to implement this issue correctly</w:t>
            </w:r>
          </w:p>
        </w:tc>
        <w:tc>
          <w:tcPr>
            <w:tcW w:w="1193" w:type="dxa"/>
            <w:shd w:val="clear" w:color="auto" w:fill="FDE9D9" w:themeFill="accent6" w:themeFillTint="33"/>
          </w:tcPr>
          <w:p w:rsidR="00245109" w:rsidRPr="00357611" w:rsidRDefault="00245109" w:rsidP="0017676E">
            <w:pPr>
              <w:spacing w:line="276" w:lineRule="auto"/>
              <w:jc w:val="center"/>
              <w:rPr>
                <w:rFonts w:ascii="Arial" w:hAnsi="Arial" w:cs="Arial"/>
                <w:sz w:val="16"/>
                <w:szCs w:val="16"/>
                <w:lang w:val="en-GB"/>
              </w:rPr>
            </w:pPr>
            <w:r>
              <w:rPr>
                <w:rFonts w:ascii="Arial" w:hAnsi="Arial" w:cs="Arial"/>
                <w:sz w:val="16"/>
                <w:szCs w:val="16"/>
                <w:lang w:val="en-GB"/>
              </w:rPr>
              <w:t>14</w:t>
            </w:r>
          </w:p>
        </w:tc>
        <w:tc>
          <w:tcPr>
            <w:tcW w:w="1109" w:type="dxa"/>
            <w:shd w:val="clear" w:color="auto" w:fill="FDE9D9" w:themeFill="accent6" w:themeFillTint="33"/>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82,4</w:t>
            </w:r>
          </w:p>
        </w:tc>
      </w:tr>
      <w:tr w:rsidR="00245109" w:rsidRPr="00357611" w:rsidTr="00245109">
        <w:trPr>
          <w:trHeight w:val="229"/>
        </w:trPr>
        <w:tc>
          <w:tcPr>
            <w:tcW w:w="6554" w:type="dxa"/>
            <w:shd w:val="clear" w:color="auto" w:fill="FDE9D9" w:themeFill="accent6" w:themeFillTint="33"/>
          </w:tcPr>
          <w:p w:rsidR="00245109" w:rsidRPr="00357611" w:rsidRDefault="00245109" w:rsidP="0017676E">
            <w:pPr>
              <w:spacing w:line="276" w:lineRule="auto"/>
              <w:jc w:val="both"/>
              <w:rPr>
                <w:rFonts w:ascii="Arial" w:hAnsi="Arial" w:cs="Arial"/>
                <w:sz w:val="16"/>
                <w:szCs w:val="16"/>
                <w:lang w:val="en-GB"/>
              </w:rPr>
            </w:pPr>
            <w:r w:rsidRPr="00357611">
              <w:rPr>
                <w:rFonts w:ascii="Arial" w:hAnsi="Arial" w:cs="Arial"/>
                <w:sz w:val="16"/>
                <w:szCs w:val="16"/>
                <w:lang w:val="en-GB"/>
              </w:rPr>
              <w:t>Examples of good practices</w:t>
            </w:r>
          </w:p>
        </w:tc>
        <w:tc>
          <w:tcPr>
            <w:tcW w:w="1193" w:type="dxa"/>
            <w:shd w:val="clear" w:color="auto" w:fill="FDE9D9" w:themeFill="accent6" w:themeFillTint="33"/>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6</w:t>
            </w:r>
          </w:p>
        </w:tc>
        <w:tc>
          <w:tcPr>
            <w:tcW w:w="1109" w:type="dxa"/>
            <w:shd w:val="clear" w:color="auto" w:fill="FDE9D9" w:themeFill="accent6" w:themeFillTint="33"/>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35,3</w:t>
            </w:r>
          </w:p>
        </w:tc>
      </w:tr>
      <w:bookmarkEnd w:id="3"/>
      <w:tr w:rsidR="00245109" w:rsidRPr="00357611" w:rsidTr="00245109">
        <w:trPr>
          <w:trHeight w:val="431"/>
        </w:trPr>
        <w:tc>
          <w:tcPr>
            <w:tcW w:w="6554" w:type="dxa"/>
          </w:tcPr>
          <w:p w:rsidR="00245109" w:rsidRPr="00357611" w:rsidRDefault="00245109" w:rsidP="0017676E">
            <w:pPr>
              <w:spacing w:line="276" w:lineRule="auto"/>
              <w:jc w:val="both"/>
              <w:rPr>
                <w:rFonts w:ascii="Arial" w:hAnsi="Arial" w:cs="Arial"/>
                <w:sz w:val="16"/>
                <w:szCs w:val="16"/>
                <w:lang w:val="en-GB"/>
              </w:rPr>
            </w:pPr>
            <w:r w:rsidRPr="00357611">
              <w:rPr>
                <w:rFonts w:ascii="Arial" w:hAnsi="Arial" w:cs="Arial"/>
                <w:sz w:val="16"/>
                <w:szCs w:val="16"/>
                <w:lang w:val="en-GB"/>
              </w:rPr>
              <w:t>Useful links (i.e. for NGO field and entrepreneurial environment, about ongoing projects in the online environment)</w:t>
            </w:r>
          </w:p>
        </w:tc>
        <w:tc>
          <w:tcPr>
            <w:tcW w:w="1193" w:type="dxa"/>
          </w:tcPr>
          <w:p w:rsidR="00245109" w:rsidRPr="00357611" w:rsidRDefault="00245109" w:rsidP="0017676E">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r w:rsidR="00245109" w:rsidRPr="00357611" w:rsidTr="00245109">
        <w:trPr>
          <w:trHeight w:val="229"/>
        </w:trPr>
        <w:tc>
          <w:tcPr>
            <w:tcW w:w="6554" w:type="dxa"/>
          </w:tcPr>
          <w:p w:rsidR="00245109" w:rsidRPr="00357611" w:rsidRDefault="00245109" w:rsidP="0017676E">
            <w:pPr>
              <w:spacing w:line="276" w:lineRule="auto"/>
              <w:jc w:val="both"/>
              <w:rPr>
                <w:rFonts w:ascii="Arial" w:hAnsi="Arial" w:cs="Arial"/>
                <w:sz w:val="16"/>
                <w:szCs w:val="16"/>
                <w:lang w:val="en-GB"/>
              </w:rPr>
            </w:pPr>
            <w:r>
              <w:rPr>
                <w:rFonts w:ascii="Arial" w:hAnsi="Arial" w:cs="Arial"/>
                <w:sz w:val="16"/>
                <w:szCs w:val="16"/>
                <w:lang w:val="en-GB"/>
              </w:rPr>
              <w:t>Newsletters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53</w:t>
            </w:r>
          </w:p>
        </w:tc>
      </w:tr>
      <w:tr w:rsidR="00245109" w:rsidRPr="00357611" w:rsidTr="00245109">
        <w:trPr>
          <w:trHeight w:val="229"/>
        </w:trPr>
        <w:tc>
          <w:tcPr>
            <w:tcW w:w="6554" w:type="dxa"/>
          </w:tcPr>
          <w:p w:rsidR="00245109" w:rsidRDefault="00245109" w:rsidP="0017676E">
            <w:pPr>
              <w:spacing w:line="276" w:lineRule="auto"/>
              <w:jc w:val="both"/>
              <w:rPr>
                <w:rFonts w:ascii="Arial" w:hAnsi="Arial" w:cs="Arial"/>
                <w:sz w:val="16"/>
                <w:szCs w:val="16"/>
                <w:lang w:val="en-GB"/>
              </w:rPr>
            </w:pPr>
            <w:r>
              <w:rPr>
                <w:rFonts w:ascii="Arial" w:hAnsi="Arial" w:cs="Arial"/>
                <w:sz w:val="16"/>
                <w:szCs w:val="16"/>
                <w:lang w:val="en-GB"/>
              </w:rPr>
              <w:t>Flyers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53</w:t>
            </w:r>
          </w:p>
        </w:tc>
      </w:tr>
      <w:tr w:rsidR="00245109" w:rsidRPr="00357611" w:rsidTr="00245109">
        <w:trPr>
          <w:trHeight w:val="242"/>
        </w:trPr>
        <w:tc>
          <w:tcPr>
            <w:tcW w:w="6554" w:type="dxa"/>
          </w:tcPr>
          <w:p w:rsidR="00245109" w:rsidRPr="00357611" w:rsidRDefault="00245109" w:rsidP="0017676E">
            <w:pPr>
              <w:spacing w:line="276" w:lineRule="auto"/>
              <w:jc w:val="both"/>
              <w:rPr>
                <w:rFonts w:ascii="Arial" w:hAnsi="Arial" w:cs="Arial"/>
                <w:sz w:val="16"/>
                <w:szCs w:val="16"/>
                <w:lang w:val="en-GB"/>
              </w:rPr>
            </w:pPr>
            <w:r w:rsidRPr="00357611">
              <w:rPr>
                <w:rFonts w:ascii="Arial" w:hAnsi="Arial" w:cs="Arial"/>
                <w:sz w:val="16"/>
                <w:szCs w:val="16"/>
                <w:lang w:val="en-GB"/>
              </w:rPr>
              <w:t>Resources and support materials for NGO activities and NGO ecological thinking</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7</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41,2</w:t>
            </w:r>
          </w:p>
        </w:tc>
      </w:tr>
      <w:tr w:rsidR="00245109" w:rsidRPr="00357611" w:rsidTr="00245109">
        <w:trPr>
          <w:trHeight w:val="170"/>
        </w:trPr>
        <w:tc>
          <w:tcPr>
            <w:tcW w:w="6554" w:type="dxa"/>
          </w:tcPr>
          <w:p w:rsidR="00245109" w:rsidRPr="00357611" w:rsidRDefault="00245109" w:rsidP="0017676E">
            <w:pPr>
              <w:spacing w:line="276" w:lineRule="auto"/>
              <w:jc w:val="both"/>
              <w:rPr>
                <w:rFonts w:ascii="Arial" w:hAnsi="Arial" w:cs="Arial"/>
                <w:sz w:val="16"/>
                <w:szCs w:val="16"/>
                <w:lang w:val="en-GB"/>
              </w:rPr>
            </w:pPr>
            <w:r w:rsidRPr="00357611">
              <w:rPr>
                <w:rFonts w:ascii="Arial" w:hAnsi="Arial" w:cs="Arial"/>
                <w:sz w:val="16"/>
                <w:szCs w:val="16"/>
                <w:lang w:val="en-GB"/>
              </w:rPr>
              <w:t>Supporting agencies/authorities for environmental and social NGOs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r w:rsidR="00245109" w:rsidRPr="00357611" w:rsidTr="00245109">
        <w:trPr>
          <w:trHeight w:val="212"/>
        </w:trPr>
        <w:tc>
          <w:tcPr>
            <w:tcW w:w="6554" w:type="dxa"/>
          </w:tcPr>
          <w:p w:rsidR="00245109" w:rsidRPr="00357611" w:rsidRDefault="00245109" w:rsidP="0017676E">
            <w:pPr>
              <w:spacing w:line="276" w:lineRule="auto"/>
              <w:jc w:val="both"/>
              <w:rPr>
                <w:rFonts w:ascii="Arial" w:hAnsi="Arial" w:cs="Arial"/>
                <w:sz w:val="16"/>
                <w:szCs w:val="16"/>
                <w:lang w:val="en-GB"/>
              </w:rPr>
            </w:pPr>
            <w:r>
              <w:rPr>
                <w:rFonts w:ascii="Arial" w:hAnsi="Arial" w:cs="Arial"/>
                <w:sz w:val="16"/>
                <w:szCs w:val="16"/>
                <w:lang w:val="en-GB"/>
              </w:rPr>
              <w:t>Partnerships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8</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47</w:t>
            </w:r>
          </w:p>
        </w:tc>
      </w:tr>
      <w:tr w:rsidR="00245109" w:rsidRPr="00357611" w:rsidTr="00245109">
        <w:trPr>
          <w:trHeight w:val="229"/>
        </w:trPr>
        <w:tc>
          <w:tcPr>
            <w:tcW w:w="6554" w:type="dxa"/>
          </w:tcPr>
          <w:p w:rsidR="00245109" w:rsidRPr="00357611" w:rsidRDefault="00245109" w:rsidP="0017676E">
            <w:pPr>
              <w:spacing w:line="276" w:lineRule="auto"/>
              <w:jc w:val="both"/>
              <w:rPr>
                <w:rFonts w:ascii="Arial" w:hAnsi="Arial" w:cs="Arial"/>
                <w:sz w:val="16"/>
                <w:szCs w:val="16"/>
                <w:lang w:val="en-GB"/>
              </w:rPr>
            </w:pPr>
            <w:r>
              <w:rPr>
                <w:rFonts w:ascii="Arial" w:hAnsi="Arial" w:cs="Arial"/>
                <w:sz w:val="16"/>
                <w:szCs w:val="16"/>
                <w:lang w:val="en-GB"/>
              </w:rPr>
              <w:t>Contact with other NGOs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r w:rsidR="00245109" w:rsidRPr="00357611" w:rsidTr="00245109">
        <w:trPr>
          <w:trHeight w:val="229"/>
        </w:trPr>
        <w:tc>
          <w:tcPr>
            <w:tcW w:w="6554" w:type="dxa"/>
          </w:tcPr>
          <w:p w:rsidR="00245109" w:rsidRDefault="00245109" w:rsidP="0017676E">
            <w:pPr>
              <w:spacing w:line="276" w:lineRule="auto"/>
              <w:jc w:val="both"/>
              <w:rPr>
                <w:rFonts w:ascii="Arial" w:hAnsi="Arial" w:cs="Arial"/>
                <w:sz w:val="16"/>
                <w:szCs w:val="16"/>
                <w:lang w:val="en-GB"/>
              </w:rPr>
            </w:pPr>
            <w:r>
              <w:rPr>
                <w:rFonts w:ascii="Arial" w:hAnsi="Arial" w:cs="Arial"/>
                <w:sz w:val="16"/>
                <w:szCs w:val="16"/>
                <w:lang w:val="en-GB"/>
              </w:rPr>
              <w:t>Funding Opportunities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14</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82,4</w:t>
            </w:r>
          </w:p>
        </w:tc>
      </w:tr>
      <w:tr w:rsidR="00245109" w:rsidRPr="00357611" w:rsidTr="00245109">
        <w:trPr>
          <w:trHeight w:val="245"/>
        </w:trPr>
        <w:tc>
          <w:tcPr>
            <w:tcW w:w="6554" w:type="dxa"/>
          </w:tcPr>
          <w:p w:rsidR="00245109" w:rsidRDefault="00245109" w:rsidP="0017676E">
            <w:pPr>
              <w:spacing w:line="276" w:lineRule="auto"/>
              <w:jc w:val="both"/>
              <w:rPr>
                <w:rFonts w:ascii="Arial" w:hAnsi="Arial" w:cs="Arial"/>
                <w:sz w:val="16"/>
                <w:szCs w:val="16"/>
                <w:lang w:val="en-GB"/>
              </w:rPr>
            </w:pPr>
            <w:r>
              <w:rPr>
                <w:rFonts w:ascii="Arial" w:hAnsi="Arial" w:cs="Arial"/>
                <w:sz w:val="16"/>
                <w:szCs w:val="16"/>
                <w:lang w:val="en-GB"/>
              </w:rPr>
              <w:t>Active for future projects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53</w:t>
            </w:r>
          </w:p>
        </w:tc>
      </w:tr>
      <w:tr w:rsidR="00245109" w:rsidRPr="00357611" w:rsidTr="00245109">
        <w:trPr>
          <w:trHeight w:val="245"/>
        </w:trPr>
        <w:tc>
          <w:tcPr>
            <w:tcW w:w="6554" w:type="dxa"/>
          </w:tcPr>
          <w:p w:rsidR="00245109" w:rsidRDefault="00245109" w:rsidP="0017676E">
            <w:pPr>
              <w:spacing w:line="276" w:lineRule="auto"/>
              <w:jc w:val="both"/>
              <w:rPr>
                <w:rFonts w:ascii="Arial" w:hAnsi="Arial" w:cs="Arial"/>
                <w:sz w:val="16"/>
                <w:szCs w:val="16"/>
                <w:lang w:val="en-GB"/>
              </w:rPr>
            </w:pPr>
            <w:r>
              <w:rPr>
                <w:rFonts w:ascii="Arial" w:hAnsi="Arial" w:cs="Arial"/>
                <w:sz w:val="16"/>
                <w:szCs w:val="16"/>
                <w:lang w:val="en-GB"/>
              </w:rPr>
              <w:t>Summer schools</w:t>
            </w:r>
          </w:p>
        </w:tc>
        <w:tc>
          <w:tcPr>
            <w:tcW w:w="1193" w:type="dxa"/>
          </w:tcPr>
          <w:p w:rsidR="00245109" w:rsidRPr="0035761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2</w:t>
            </w:r>
          </w:p>
        </w:tc>
        <w:tc>
          <w:tcPr>
            <w:tcW w:w="1109" w:type="dxa"/>
          </w:tcPr>
          <w:p w:rsidR="00245109"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11,8</w:t>
            </w:r>
          </w:p>
        </w:tc>
      </w:tr>
      <w:tr w:rsidR="001372D1" w:rsidRPr="00357611" w:rsidTr="00245109">
        <w:trPr>
          <w:trHeight w:val="245"/>
        </w:trPr>
        <w:tc>
          <w:tcPr>
            <w:tcW w:w="6554" w:type="dxa"/>
          </w:tcPr>
          <w:p w:rsidR="001372D1" w:rsidRDefault="001372D1" w:rsidP="0017676E">
            <w:pPr>
              <w:spacing w:line="276" w:lineRule="auto"/>
              <w:jc w:val="both"/>
              <w:rPr>
                <w:rFonts w:ascii="Arial" w:hAnsi="Arial" w:cs="Arial"/>
                <w:sz w:val="16"/>
                <w:szCs w:val="16"/>
                <w:lang w:val="en-GB"/>
              </w:rPr>
            </w:pPr>
            <w:r>
              <w:rPr>
                <w:rFonts w:ascii="Arial" w:hAnsi="Arial" w:cs="Arial"/>
                <w:sz w:val="16"/>
                <w:szCs w:val="16"/>
                <w:lang w:val="en-GB"/>
              </w:rPr>
              <w:t>Activity in social media</w:t>
            </w:r>
          </w:p>
        </w:tc>
        <w:tc>
          <w:tcPr>
            <w:tcW w:w="1193" w:type="dxa"/>
          </w:tcPr>
          <w:p w:rsidR="001372D1" w:rsidRDefault="001372D1" w:rsidP="0017676E">
            <w:pPr>
              <w:spacing w:line="276" w:lineRule="auto"/>
              <w:jc w:val="center"/>
              <w:rPr>
                <w:rFonts w:ascii="Arial" w:hAnsi="Arial" w:cs="Arial"/>
                <w:sz w:val="16"/>
                <w:szCs w:val="16"/>
                <w:lang w:val="en-GB"/>
              </w:rPr>
            </w:pPr>
            <w:r>
              <w:rPr>
                <w:rFonts w:ascii="Arial" w:hAnsi="Arial" w:cs="Arial"/>
                <w:sz w:val="16"/>
                <w:szCs w:val="16"/>
                <w:lang w:val="en-GB"/>
              </w:rPr>
              <w:t>13</w:t>
            </w:r>
          </w:p>
        </w:tc>
        <w:tc>
          <w:tcPr>
            <w:tcW w:w="1109" w:type="dxa"/>
          </w:tcPr>
          <w:p w:rsidR="001372D1"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76,5</w:t>
            </w:r>
          </w:p>
        </w:tc>
      </w:tr>
      <w:tr w:rsidR="001372D1" w:rsidRPr="00357611" w:rsidTr="00245109">
        <w:trPr>
          <w:trHeight w:val="245"/>
        </w:trPr>
        <w:tc>
          <w:tcPr>
            <w:tcW w:w="6554" w:type="dxa"/>
          </w:tcPr>
          <w:p w:rsidR="001372D1" w:rsidRDefault="00400D9C" w:rsidP="0017676E">
            <w:pPr>
              <w:spacing w:line="276" w:lineRule="auto"/>
              <w:jc w:val="both"/>
              <w:rPr>
                <w:rFonts w:ascii="Arial" w:hAnsi="Arial" w:cs="Arial"/>
                <w:sz w:val="16"/>
                <w:szCs w:val="16"/>
                <w:lang w:val="en-GB"/>
              </w:rPr>
            </w:pPr>
            <w:r>
              <w:rPr>
                <w:rFonts w:ascii="Arial" w:hAnsi="Arial" w:cs="Arial"/>
                <w:sz w:val="16"/>
                <w:szCs w:val="16"/>
                <w:lang w:val="en-GB"/>
              </w:rPr>
              <w:t>Production articles</w:t>
            </w:r>
          </w:p>
        </w:tc>
        <w:tc>
          <w:tcPr>
            <w:tcW w:w="1193" w:type="dxa"/>
          </w:tcPr>
          <w:p w:rsidR="001372D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1109" w:type="dxa"/>
          </w:tcPr>
          <w:p w:rsidR="001372D1"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bl>
    <w:p w:rsidR="003A5F1A" w:rsidRDefault="003A5F1A" w:rsidP="00FB2EA3">
      <w:pPr>
        <w:spacing w:line="276" w:lineRule="auto"/>
        <w:jc w:val="both"/>
        <w:rPr>
          <w:rFonts w:ascii="Arial" w:hAnsi="Arial" w:cs="Arial"/>
          <w:szCs w:val="28"/>
          <w:lang w:val="en-GB"/>
        </w:rPr>
      </w:pPr>
    </w:p>
    <w:p w:rsidR="001372D1" w:rsidRDefault="001372D1" w:rsidP="001372D1">
      <w:pPr>
        <w:spacing w:line="276" w:lineRule="auto"/>
        <w:jc w:val="both"/>
        <w:rPr>
          <w:rFonts w:ascii="Arial" w:hAnsi="Arial" w:cs="Arial"/>
          <w:szCs w:val="28"/>
          <w:lang w:val="en-GB"/>
        </w:rPr>
      </w:pPr>
      <w:r>
        <w:rPr>
          <w:rFonts w:ascii="Arial" w:hAnsi="Arial" w:cs="Arial"/>
          <w:szCs w:val="28"/>
          <w:lang w:val="en-GB"/>
        </w:rPr>
        <w:t xml:space="preserve">As one can see from Table 2 above, </w:t>
      </w:r>
      <w:r w:rsidRPr="00E03E7B">
        <w:rPr>
          <w:rFonts w:ascii="Arial" w:hAnsi="Arial" w:cs="Arial"/>
          <w:i/>
          <w:szCs w:val="28"/>
          <w:lang w:val="en-GB"/>
        </w:rPr>
        <w:t>legislative aspects</w:t>
      </w:r>
      <w:r>
        <w:rPr>
          <w:rFonts w:ascii="Arial" w:hAnsi="Arial" w:cs="Arial"/>
          <w:szCs w:val="28"/>
          <w:lang w:val="en-GB"/>
        </w:rPr>
        <w:t xml:space="preserve">, </w:t>
      </w:r>
      <w:r>
        <w:rPr>
          <w:rFonts w:ascii="Arial" w:hAnsi="Arial" w:cs="Arial"/>
          <w:i/>
          <w:szCs w:val="28"/>
          <w:lang w:val="en-GB"/>
        </w:rPr>
        <w:t>funding opportunities</w:t>
      </w:r>
      <w:r w:rsidR="00400D9C">
        <w:rPr>
          <w:rFonts w:ascii="Arial" w:hAnsi="Arial" w:cs="Arial"/>
          <w:i/>
          <w:szCs w:val="28"/>
          <w:lang w:val="en-GB"/>
        </w:rPr>
        <w:t>, activity in social media</w:t>
      </w:r>
      <w:r>
        <w:rPr>
          <w:rFonts w:ascii="Arial" w:hAnsi="Arial" w:cs="Arial"/>
          <w:szCs w:val="28"/>
          <w:lang w:val="en-GB"/>
        </w:rPr>
        <w:t xml:space="preserve"> and </w:t>
      </w:r>
      <w:r w:rsidR="00400D9C">
        <w:rPr>
          <w:rFonts w:ascii="Arial" w:hAnsi="Arial" w:cs="Arial"/>
          <w:i/>
          <w:szCs w:val="28"/>
          <w:lang w:val="en-GB"/>
        </w:rPr>
        <w:t>newsletters</w:t>
      </w:r>
      <w:r>
        <w:rPr>
          <w:rFonts w:ascii="Arial" w:hAnsi="Arial" w:cs="Arial"/>
          <w:szCs w:val="28"/>
          <w:lang w:val="en-GB"/>
        </w:rPr>
        <w:t xml:space="preserve"> are considered as being the most important for NGO leaders.</w:t>
      </w:r>
    </w:p>
    <w:p w:rsidR="00FB2EA3" w:rsidRDefault="00FB2EA3" w:rsidP="00FB2EA3">
      <w:pPr>
        <w:spacing w:line="276" w:lineRule="auto"/>
        <w:jc w:val="both"/>
        <w:rPr>
          <w:rFonts w:ascii="Arial" w:eastAsia="Times New Roman" w:hAnsi="Arial" w:cs="Arial"/>
          <w:lang w:val="en-GB"/>
        </w:rPr>
      </w:pPr>
    </w:p>
    <w:p w:rsidR="00400D9C" w:rsidRDefault="00400D9C" w:rsidP="00FB2EA3">
      <w:pPr>
        <w:spacing w:line="276" w:lineRule="auto"/>
        <w:jc w:val="both"/>
        <w:rPr>
          <w:rFonts w:ascii="Arial" w:hAnsi="Arial" w:cs="Arial"/>
          <w:lang w:val="en-GB"/>
        </w:rPr>
      </w:pPr>
      <w:r>
        <w:rPr>
          <w:rFonts w:ascii="Arial" w:hAnsi="Arial" w:cs="Arial"/>
          <w:szCs w:val="28"/>
          <w:lang w:val="en-GB"/>
        </w:rPr>
        <w:lastRenderedPageBreak/>
        <w:t xml:space="preserve">The question about </w:t>
      </w:r>
      <w:r w:rsidRPr="00557071">
        <w:rPr>
          <w:rFonts w:ascii="Arial" w:hAnsi="Arial" w:cs="Arial"/>
          <w:b/>
          <w:i/>
          <w:u w:val="single"/>
          <w:lang w:val="en-GB"/>
        </w:rPr>
        <w:t>types of materials</w:t>
      </w:r>
      <w:r w:rsidRPr="00557071">
        <w:rPr>
          <w:rFonts w:ascii="Arial" w:hAnsi="Arial" w:cs="Arial"/>
          <w:b/>
          <w:i/>
          <w:lang w:val="en-GB"/>
        </w:rPr>
        <w:t xml:space="preserve"> </w:t>
      </w:r>
      <w:r>
        <w:rPr>
          <w:rFonts w:ascii="Arial" w:hAnsi="Arial" w:cs="Arial"/>
          <w:b/>
          <w:i/>
          <w:lang w:val="en-GB"/>
        </w:rPr>
        <w:t>the respondents</w:t>
      </w:r>
      <w:r w:rsidRPr="00557071">
        <w:rPr>
          <w:rFonts w:ascii="Arial" w:hAnsi="Arial" w:cs="Arial"/>
          <w:b/>
          <w:i/>
          <w:lang w:val="en-GB"/>
        </w:rPr>
        <w:t xml:space="preserve"> </w:t>
      </w:r>
      <w:r w:rsidRPr="00557071">
        <w:rPr>
          <w:rFonts w:ascii="Arial" w:hAnsi="Arial" w:cs="Arial"/>
          <w:b/>
          <w:i/>
          <w:u w:val="single"/>
          <w:lang w:val="en-GB"/>
        </w:rPr>
        <w:t>usually access</w:t>
      </w:r>
      <w:r w:rsidRPr="00557071">
        <w:rPr>
          <w:rFonts w:ascii="Arial" w:hAnsi="Arial" w:cs="Arial"/>
          <w:b/>
          <w:i/>
          <w:lang w:val="en-GB"/>
        </w:rPr>
        <w:t xml:space="preserve"> (have access to) for getting information and news within the NGO field and </w:t>
      </w:r>
      <w:r w:rsidR="00E124DB">
        <w:rPr>
          <w:rFonts w:ascii="Arial" w:hAnsi="Arial" w:cs="Arial"/>
          <w:b/>
          <w:i/>
          <w:lang w:val="en-GB"/>
        </w:rPr>
        <w:t>/</w:t>
      </w:r>
      <w:r w:rsidRPr="00557071">
        <w:rPr>
          <w:rFonts w:ascii="Arial" w:hAnsi="Arial" w:cs="Arial"/>
          <w:b/>
          <w:i/>
          <w:lang w:val="en-GB"/>
        </w:rPr>
        <w:t>entrepreneurial environment</w:t>
      </w:r>
      <w:r>
        <w:rPr>
          <w:rFonts w:ascii="Arial" w:hAnsi="Arial" w:cs="Arial"/>
          <w:lang w:val="en-GB"/>
        </w:rPr>
        <w:t xml:space="preserve"> (Question 2) revealed that the project target groups use all types of existing informational materials, with the most preferred being the </w:t>
      </w:r>
      <w:r w:rsidRPr="008B1B5E">
        <w:rPr>
          <w:rFonts w:ascii="Arial" w:hAnsi="Arial" w:cs="Arial"/>
          <w:i/>
          <w:lang w:val="en-GB"/>
        </w:rPr>
        <w:t>flyers, brochures</w:t>
      </w:r>
      <w:r>
        <w:rPr>
          <w:rFonts w:ascii="Arial" w:hAnsi="Arial" w:cs="Arial"/>
          <w:lang w:val="en-GB"/>
        </w:rPr>
        <w:t xml:space="preserve"> and </w:t>
      </w:r>
      <w:r w:rsidRPr="008B1B5E">
        <w:rPr>
          <w:rFonts w:ascii="Arial" w:hAnsi="Arial" w:cs="Arial"/>
          <w:i/>
          <w:lang w:val="en-GB"/>
        </w:rPr>
        <w:t xml:space="preserve">articles </w:t>
      </w:r>
      <w:r w:rsidRPr="00F2606C">
        <w:rPr>
          <w:rFonts w:ascii="Arial" w:hAnsi="Arial" w:cs="Arial"/>
          <w:lang w:val="en-GB"/>
        </w:rPr>
        <w:t>on topics of interest</w:t>
      </w:r>
      <w:r>
        <w:rPr>
          <w:rFonts w:ascii="Arial" w:hAnsi="Arial" w:cs="Arial"/>
          <w:lang w:val="en-GB"/>
        </w:rPr>
        <w:t>, as shown by Table 3.</w:t>
      </w:r>
    </w:p>
    <w:p w:rsidR="00400D9C" w:rsidRDefault="00400D9C" w:rsidP="00FB2EA3">
      <w:pPr>
        <w:spacing w:line="276" w:lineRule="auto"/>
        <w:jc w:val="both"/>
        <w:rPr>
          <w:rFonts w:ascii="Arial" w:hAnsi="Arial" w:cs="Arial"/>
          <w:lang w:val="en-GB"/>
        </w:rPr>
      </w:pPr>
    </w:p>
    <w:p w:rsidR="00400D9C" w:rsidRPr="00400D9C" w:rsidRDefault="00400D9C" w:rsidP="00400D9C">
      <w:pPr>
        <w:spacing w:line="276" w:lineRule="auto"/>
        <w:rPr>
          <w:rFonts w:ascii="Arial" w:hAnsi="Arial" w:cs="Arial"/>
          <w:sz w:val="20"/>
          <w:szCs w:val="20"/>
          <w:lang w:val="en-GB"/>
        </w:rPr>
      </w:pPr>
      <w:r w:rsidRPr="00357611">
        <w:rPr>
          <w:rFonts w:ascii="Arial" w:hAnsi="Arial" w:cs="Arial"/>
          <w:b/>
          <w:sz w:val="20"/>
          <w:szCs w:val="20"/>
          <w:lang w:val="en-GB"/>
        </w:rPr>
        <w:t xml:space="preserve">Table 3: </w:t>
      </w:r>
      <w:r w:rsidRPr="00357611">
        <w:rPr>
          <w:rFonts w:ascii="Arial" w:hAnsi="Arial" w:cs="Arial"/>
          <w:b/>
          <w:i/>
          <w:sz w:val="20"/>
          <w:szCs w:val="20"/>
          <w:lang w:val="en-GB"/>
        </w:rPr>
        <w:t>Types of informational materials accessed</w:t>
      </w:r>
    </w:p>
    <w:tbl>
      <w:tblPr>
        <w:tblStyle w:val="Tabellenraster"/>
        <w:tblW w:w="0" w:type="auto"/>
        <w:tblLook w:val="04A0" w:firstRow="1" w:lastRow="0" w:firstColumn="1" w:lastColumn="0" w:noHBand="0" w:noVBand="1"/>
      </w:tblPr>
      <w:tblGrid>
        <w:gridCol w:w="3265"/>
        <w:gridCol w:w="603"/>
        <w:gridCol w:w="565"/>
        <w:gridCol w:w="3079"/>
        <w:gridCol w:w="698"/>
        <w:gridCol w:w="646"/>
      </w:tblGrid>
      <w:tr w:rsidR="00400D9C" w:rsidRPr="00357611" w:rsidTr="00400D9C">
        <w:tc>
          <w:tcPr>
            <w:tcW w:w="3265" w:type="dxa"/>
            <w:shd w:val="clear" w:color="auto" w:fill="FABF8F" w:themeFill="accent6" w:themeFillTint="99"/>
          </w:tcPr>
          <w:p w:rsidR="00400D9C" w:rsidRPr="00357611" w:rsidRDefault="00400D9C"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603" w:type="dxa"/>
            <w:shd w:val="clear" w:color="auto" w:fill="FABF8F" w:themeFill="accent6" w:themeFillTint="99"/>
          </w:tcPr>
          <w:p w:rsidR="00400D9C" w:rsidRPr="00357611" w:rsidRDefault="00400D9C"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5" w:type="dxa"/>
            <w:shd w:val="clear" w:color="auto" w:fill="FABF8F" w:themeFill="accent6" w:themeFillTint="99"/>
          </w:tcPr>
          <w:p w:rsidR="00400D9C" w:rsidRPr="00357611" w:rsidRDefault="00400D9C"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079" w:type="dxa"/>
            <w:shd w:val="clear" w:color="auto" w:fill="FABF8F" w:themeFill="accent6" w:themeFillTint="99"/>
          </w:tcPr>
          <w:p w:rsidR="00400D9C" w:rsidRPr="00357611" w:rsidRDefault="00400D9C"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698" w:type="dxa"/>
            <w:shd w:val="clear" w:color="auto" w:fill="FABF8F" w:themeFill="accent6" w:themeFillTint="99"/>
          </w:tcPr>
          <w:p w:rsidR="00400D9C" w:rsidRPr="00357611" w:rsidRDefault="00400D9C"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46" w:type="dxa"/>
            <w:shd w:val="clear" w:color="auto" w:fill="FABF8F" w:themeFill="accent6" w:themeFillTint="99"/>
          </w:tcPr>
          <w:p w:rsidR="00400D9C" w:rsidRPr="00357611" w:rsidRDefault="00400D9C"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400D9C" w:rsidRPr="00357611" w:rsidTr="00400D9C">
        <w:tc>
          <w:tcPr>
            <w:tcW w:w="3265" w:type="dxa"/>
            <w:shd w:val="clear" w:color="auto" w:fill="FDE9D9" w:themeFill="accent6" w:themeFillTint="33"/>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Flyers</w:t>
            </w:r>
          </w:p>
        </w:tc>
        <w:tc>
          <w:tcPr>
            <w:tcW w:w="603" w:type="dxa"/>
            <w:shd w:val="clear" w:color="auto" w:fill="FDE9D9" w:themeFill="accent6" w:themeFillTint="33"/>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565" w:type="dxa"/>
            <w:shd w:val="clear" w:color="auto" w:fill="FDE9D9" w:themeFill="accent6" w:themeFillTint="33"/>
          </w:tcPr>
          <w:p w:rsidR="00400D9C"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53</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Advertisements</w:t>
            </w:r>
          </w:p>
        </w:tc>
        <w:tc>
          <w:tcPr>
            <w:tcW w:w="698" w:type="dxa"/>
          </w:tcPr>
          <w:p w:rsidR="00400D9C" w:rsidRPr="00357611" w:rsidRDefault="00400D9C" w:rsidP="0017676E">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r w:rsidR="00400D9C" w:rsidRPr="00357611" w:rsidTr="00400D9C">
        <w:tc>
          <w:tcPr>
            <w:tcW w:w="3265" w:type="dxa"/>
            <w:shd w:val="clear" w:color="auto" w:fill="FDE9D9" w:themeFill="accent6" w:themeFillTint="33"/>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Brochures</w:t>
            </w:r>
          </w:p>
        </w:tc>
        <w:tc>
          <w:tcPr>
            <w:tcW w:w="603" w:type="dxa"/>
            <w:shd w:val="clear" w:color="auto" w:fill="FDE9D9" w:themeFill="accent6" w:themeFillTint="33"/>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11</w:t>
            </w:r>
          </w:p>
        </w:tc>
        <w:tc>
          <w:tcPr>
            <w:tcW w:w="565" w:type="dxa"/>
            <w:shd w:val="clear" w:color="auto" w:fill="FDE9D9" w:themeFill="accent6" w:themeFillTint="33"/>
          </w:tcPr>
          <w:p w:rsidR="00400D9C"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65</w:t>
            </w:r>
          </w:p>
        </w:tc>
        <w:tc>
          <w:tcPr>
            <w:tcW w:w="3079" w:type="dxa"/>
          </w:tcPr>
          <w:p w:rsidR="00400D9C" w:rsidRPr="00357611" w:rsidRDefault="00E124DB" w:rsidP="0017676E">
            <w:pPr>
              <w:spacing w:line="276" w:lineRule="auto"/>
              <w:rPr>
                <w:rFonts w:ascii="Arial" w:hAnsi="Arial" w:cs="Arial"/>
                <w:sz w:val="16"/>
                <w:szCs w:val="16"/>
                <w:lang w:val="en-GB"/>
              </w:rPr>
            </w:pPr>
            <w:r>
              <w:rPr>
                <w:rFonts w:ascii="Arial" w:hAnsi="Arial" w:cs="Arial"/>
                <w:sz w:val="16"/>
                <w:szCs w:val="16"/>
                <w:lang w:val="en-GB"/>
              </w:rPr>
              <w:t>Journals</w:t>
            </w:r>
          </w:p>
        </w:tc>
        <w:tc>
          <w:tcPr>
            <w:tcW w:w="698" w:type="dxa"/>
          </w:tcPr>
          <w:p w:rsidR="00400D9C" w:rsidRPr="00357611" w:rsidRDefault="00E124DB" w:rsidP="0017676E">
            <w:pPr>
              <w:spacing w:line="276" w:lineRule="auto"/>
              <w:jc w:val="center"/>
              <w:rPr>
                <w:rFonts w:ascii="Arial" w:hAnsi="Arial" w:cs="Arial"/>
                <w:sz w:val="16"/>
                <w:szCs w:val="16"/>
                <w:lang w:val="en-GB"/>
              </w:rPr>
            </w:pPr>
            <w:r>
              <w:rPr>
                <w:rFonts w:ascii="Arial" w:hAnsi="Arial" w:cs="Arial"/>
                <w:sz w:val="16"/>
                <w:szCs w:val="16"/>
                <w:lang w:val="en-GB"/>
              </w:rPr>
              <w:t>3</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17.7</w:t>
            </w:r>
          </w:p>
        </w:tc>
      </w:tr>
      <w:tr w:rsidR="00400D9C" w:rsidRPr="00357611" w:rsidTr="00400D9C">
        <w:tc>
          <w:tcPr>
            <w:tcW w:w="3265" w:type="dxa"/>
            <w:shd w:val="clear" w:color="auto" w:fill="FDE9D9" w:themeFill="accent6" w:themeFillTint="33"/>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Articles</w:t>
            </w:r>
          </w:p>
        </w:tc>
        <w:tc>
          <w:tcPr>
            <w:tcW w:w="603" w:type="dxa"/>
            <w:shd w:val="clear" w:color="auto" w:fill="FDE9D9" w:themeFill="accent6" w:themeFillTint="33"/>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8</w:t>
            </w:r>
          </w:p>
        </w:tc>
        <w:tc>
          <w:tcPr>
            <w:tcW w:w="565" w:type="dxa"/>
            <w:shd w:val="clear" w:color="auto" w:fill="FDE9D9" w:themeFill="accent6" w:themeFillTint="33"/>
          </w:tcPr>
          <w:p w:rsidR="00400D9C"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47</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Newspapers (ordinary or specialised)</w:t>
            </w:r>
          </w:p>
        </w:tc>
        <w:tc>
          <w:tcPr>
            <w:tcW w:w="698"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r>
      <w:tr w:rsidR="00400D9C" w:rsidRPr="00357611" w:rsidTr="00400D9C">
        <w:tc>
          <w:tcPr>
            <w:tcW w:w="3265" w:type="dxa"/>
            <w:shd w:val="clear" w:color="auto" w:fill="FFFFFF" w:themeFill="background1"/>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Statistics</w:t>
            </w:r>
          </w:p>
        </w:tc>
        <w:tc>
          <w:tcPr>
            <w:tcW w:w="603" w:type="dxa"/>
            <w:shd w:val="clear" w:color="auto" w:fill="FFFFFF" w:themeFill="background1"/>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6</w:t>
            </w:r>
          </w:p>
        </w:tc>
        <w:tc>
          <w:tcPr>
            <w:tcW w:w="565" w:type="dxa"/>
            <w:shd w:val="clear" w:color="auto" w:fill="FFFFFF" w:themeFill="background1"/>
          </w:tcPr>
          <w:p w:rsidR="00400D9C" w:rsidRPr="00357611" w:rsidRDefault="00C23FB2" w:rsidP="0017676E">
            <w:pPr>
              <w:spacing w:line="276" w:lineRule="auto"/>
              <w:jc w:val="center"/>
              <w:rPr>
                <w:rFonts w:ascii="Arial" w:hAnsi="Arial" w:cs="Arial"/>
                <w:sz w:val="16"/>
                <w:szCs w:val="16"/>
                <w:lang w:val="en-GB"/>
              </w:rPr>
            </w:pPr>
            <w:r>
              <w:rPr>
                <w:rFonts w:ascii="Arial" w:hAnsi="Arial" w:cs="Arial"/>
                <w:sz w:val="16"/>
                <w:szCs w:val="16"/>
                <w:lang w:val="en-GB"/>
              </w:rPr>
              <w:t>35.3</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Curricula</w:t>
            </w:r>
          </w:p>
        </w:tc>
        <w:tc>
          <w:tcPr>
            <w:tcW w:w="698"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2</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11.8</w:t>
            </w:r>
          </w:p>
        </w:tc>
      </w:tr>
      <w:tr w:rsidR="00400D9C" w:rsidRPr="00357611" w:rsidTr="00400D9C">
        <w:tc>
          <w:tcPr>
            <w:tcW w:w="3265" w:type="dxa"/>
            <w:shd w:val="clear" w:color="auto" w:fill="FFFFFF" w:themeFill="background1"/>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Magazines</w:t>
            </w:r>
          </w:p>
        </w:tc>
        <w:tc>
          <w:tcPr>
            <w:tcW w:w="603" w:type="dxa"/>
            <w:shd w:val="clear" w:color="auto" w:fill="FFFFFF" w:themeFill="background1"/>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10</w:t>
            </w:r>
          </w:p>
        </w:tc>
        <w:tc>
          <w:tcPr>
            <w:tcW w:w="565" w:type="dxa"/>
            <w:shd w:val="clear" w:color="auto" w:fill="FFFFFF" w:themeFill="background1"/>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59</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698" w:type="dxa"/>
          </w:tcPr>
          <w:p w:rsidR="00400D9C" w:rsidRPr="00357611" w:rsidRDefault="00400D9C" w:rsidP="0017676E">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17.7</w:t>
            </w:r>
          </w:p>
        </w:tc>
      </w:tr>
      <w:tr w:rsidR="00400D9C" w:rsidRPr="00357611" w:rsidTr="00400D9C">
        <w:tc>
          <w:tcPr>
            <w:tcW w:w="3265" w:type="dxa"/>
            <w:shd w:val="clear" w:color="auto" w:fill="FFFFFF" w:themeFill="background1"/>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Guidelines</w:t>
            </w:r>
          </w:p>
        </w:tc>
        <w:tc>
          <w:tcPr>
            <w:tcW w:w="603" w:type="dxa"/>
            <w:shd w:val="clear" w:color="auto" w:fill="FFFFFF" w:themeFill="background1"/>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14</w:t>
            </w:r>
          </w:p>
        </w:tc>
        <w:tc>
          <w:tcPr>
            <w:tcW w:w="565" w:type="dxa"/>
            <w:shd w:val="clear" w:color="auto" w:fill="FFFFFF" w:themeFill="background1"/>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82,4</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Announcements</w:t>
            </w:r>
          </w:p>
        </w:tc>
        <w:tc>
          <w:tcPr>
            <w:tcW w:w="698"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r>
      <w:tr w:rsidR="00400D9C" w:rsidRPr="00357611" w:rsidTr="00400D9C">
        <w:trPr>
          <w:trHeight w:val="50"/>
        </w:trPr>
        <w:tc>
          <w:tcPr>
            <w:tcW w:w="3265" w:type="dxa"/>
            <w:shd w:val="clear" w:color="auto" w:fill="FFFFFF" w:themeFill="background1"/>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Newsletters</w:t>
            </w:r>
          </w:p>
        </w:tc>
        <w:tc>
          <w:tcPr>
            <w:tcW w:w="603" w:type="dxa"/>
            <w:shd w:val="clear" w:color="auto" w:fill="FFFFFF" w:themeFill="background1"/>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11</w:t>
            </w:r>
          </w:p>
        </w:tc>
        <w:tc>
          <w:tcPr>
            <w:tcW w:w="565" w:type="dxa"/>
            <w:shd w:val="clear" w:color="auto" w:fill="FFFFFF" w:themeFill="background1"/>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65</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Leaflets</w:t>
            </w:r>
          </w:p>
        </w:tc>
        <w:tc>
          <w:tcPr>
            <w:tcW w:w="698"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3</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17.7</w:t>
            </w:r>
          </w:p>
        </w:tc>
      </w:tr>
      <w:tr w:rsidR="00400D9C" w:rsidRPr="00357611" w:rsidTr="00400D9C">
        <w:tc>
          <w:tcPr>
            <w:tcW w:w="3265" w:type="dxa"/>
            <w:shd w:val="clear" w:color="auto" w:fill="FFFFFF" w:themeFill="background1"/>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Reports</w:t>
            </w:r>
          </w:p>
        </w:tc>
        <w:tc>
          <w:tcPr>
            <w:tcW w:w="603" w:type="dxa"/>
            <w:shd w:val="clear" w:color="auto" w:fill="FFFFFF" w:themeFill="background1"/>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7</w:t>
            </w:r>
          </w:p>
        </w:tc>
        <w:tc>
          <w:tcPr>
            <w:tcW w:w="565" w:type="dxa"/>
            <w:shd w:val="clear" w:color="auto" w:fill="FFFFFF" w:themeFill="background1"/>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41.2</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Handbooks</w:t>
            </w:r>
          </w:p>
        </w:tc>
        <w:tc>
          <w:tcPr>
            <w:tcW w:w="698"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2</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11.8</w:t>
            </w:r>
          </w:p>
        </w:tc>
      </w:tr>
      <w:tr w:rsidR="00400D9C" w:rsidRPr="00357611" w:rsidTr="00400D9C">
        <w:tc>
          <w:tcPr>
            <w:tcW w:w="3265"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Policy papers</w:t>
            </w:r>
          </w:p>
        </w:tc>
        <w:tc>
          <w:tcPr>
            <w:tcW w:w="603"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565"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Toolkits</w:t>
            </w:r>
          </w:p>
        </w:tc>
        <w:tc>
          <w:tcPr>
            <w:tcW w:w="698" w:type="dxa"/>
          </w:tcPr>
          <w:p w:rsidR="00400D9C" w:rsidRPr="00357611" w:rsidRDefault="00024494" w:rsidP="0017676E">
            <w:pPr>
              <w:spacing w:line="276" w:lineRule="auto"/>
              <w:jc w:val="center"/>
              <w:rPr>
                <w:rFonts w:ascii="Arial" w:hAnsi="Arial" w:cs="Arial"/>
                <w:sz w:val="16"/>
                <w:szCs w:val="16"/>
                <w:lang w:val="en-GB"/>
              </w:rPr>
            </w:pPr>
            <w:r>
              <w:rPr>
                <w:rFonts w:ascii="Arial" w:hAnsi="Arial" w:cs="Arial"/>
                <w:sz w:val="16"/>
                <w:szCs w:val="16"/>
                <w:lang w:val="en-GB"/>
              </w:rPr>
              <w:t>2</w:t>
            </w:r>
          </w:p>
        </w:tc>
        <w:tc>
          <w:tcPr>
            <w:tcW w:w="646"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11.8</w:t>
            </w:r>
          </w:p>
        </w:tc>
      </w:tr>
      <w:tr w:rsidR="00400D9C" w:rsidRPr="00357611" w:rsidTr="00400D9C">
        <w:tc>
          <w:tcPr>
            <w:tcW w:w="3265"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Reviews</w:t>
            </w:r>
          </w:p>
        </w:tc>
        <w:tc>
          <w:tcPr>
            <w:tcW w:w="603" w:type="dxa"/>
          </w:tcPr>
          <w:p w:rsidR="00400D9C" w:rsidRPr="00357611" w:rsidRDefault="00400D9C" w:rsidP="0017676E">
            <w:pPr>
              <w:spacing w:line="276" w:lineRule="auto"/>
              <w:jc w:val="center"/>
              <w:rPr>
                <w:rFonts w:ascii="Arial" w:hAnsi="Arial" w:cs="Arial"/>
                <w:sz w:val="16"/>
                <w:szCs w:val="16"/>
                <w:lang w:val="en-GB"/>
              </w:rPr>
            </w:pPr>
            <w:r>
              <w:rPr>
                <w:rFonts w:ascii="Arial" w:hAnsi="Arial" w:cs="Arial"/>
                <w:sz w:val="16"/>
                <w:szCs w:val="16"/>
                <w:lang w:val="en-GB"/>
              </w:rPr>
              <w:t>6</w:t>
            </w:r>
          </w:p>
        </w:tc>
        <w:tc>
          <w:tcPr>
            <w:tcW w:w="565" w:type="dxa"/>
          </w:tcPr>
          <w:p w:rsidR="00400D9C"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35.3</w:t>
            </w:r>
          </w:p>
        </w:tc>
        <w:tc>
          <w:tcPr>
            <w:tcW w:w="3079" w:type="dxa"/>
          </w:tcPr>
          <w:p w:rsidR="00400D9C" w:rsidRPr="00357611" w:rsidRDefault="00400D9C" w:rsidP="0017676E">
            <w:pPr>
              <w:spacing w:line="276" w:lineRule="auto"/>
              <w:rPr>
                <w:rFonts w:ascii="Arial" w:hAnsi="Arial" w:cs="Arial"/>
                <w:sz w:val="16"/>
                <w:szCs w:val="16"/>
                <w:lang w:val="en-GB"/>
              </w:rPr>
            </w:pPr>
            <w:r w:rsidRPr="00357611">
              <w:rPr>
                <w:rFonts w:ascii="Arial" w:hAnsi="Arial" w:cs="Arial"/>
                <w:sz w:val="16"/>
                <w:szCs w:val="16"/>
                <w:lang w:val="en-GB"/>
              </w:rPr>
              <w:t>Other: online documents, specialised websites (</w:t>
            </w:r>
            <w:hyperlink r:id="rId8" w:history="1">
              <w:r w:rsidRPr="00357611">
                <w:rPr>
                  <w:rStyle w:val="Hyperlink"/>
                  <w:rFonts w:ascii="Arial" w:hAnsi="Arial" w:cs="Arial"/>
                  <w:sz w:val="16"/>
                  <w:szCs w:val="16"/>
                  <w:lang w:val="en-GB"/>
                </w:rPr>
                <w:t>www.fonduristructurale.ro</w:t>
              </w:r>
            </w:hyperlink>
            <w:r w:rsidRPr="00357611">
              <w:rPr>
                <w:rFonts w:ascii="Arial" w:hAnsi="Arial" w:cs="Arial"/>
                <w:sz w:val="16"/>
                <w:szCs w:val="16"/>
                <w:lang w:val="en-GB"/>
              </w:rPr>
              <w:t xml:space="preserve">  </w:t>
            </w:r>
            <w:hyperlink r:id="rId9" w:history="1">
              <w:r w:rsidRPr="00357611">
                <w:rPr>
                  <w:rStyle w:val="Hyperlink"/>
                  <w:rFonts w:ascii="Arial" w:hAnsi="Arial" w:cs="Arial"/>
                  <w:sz w:val="16"/>
                  <w:szCs w:val="16"/>
                  <w:lang w:val="en-GB"/>
                </w:rPr>
                <w:t>www.stiri.ong</w:t>
              </w:r>
            </w:hyperlink>
            <w:r w:rsidRPr="00357611">
              <w:rPr>
                <w:rFonts w:ascii="Arial" w:hAnsi="Arial" w:cs="Arial"/>
                <w:sz w:val="16"/>
                <w:szCs w:val="16"/>
                <w:lang w:val="en-GB"/>
              </w:rPr>
              <w:t xml:space="preserve"> , etc.), Internet, websites of the financers</w:t>
            </w:r>
          </w:p>
        </w:tc>
        <w:tc>
          <w:tcPr>
            <w:tcW w:w="698" w:type="dxa"/>
          </w:tcPr>
          <w:p w:rsidR="00400D9C" w:rsidRPr="00357611" w:rsidRDefault="00400D9C" w:rsidP="0017676E">
            <w:pPr>
              <w:spacing w:line="276" w:lineRule="auto"/>
              <w:jc w:val="center"/>
              <w:rPr>
                <w:rFonts w:ascii="Arial" w:hAnsi="Arial" w:cs="Arial"/>
                <w:sz w:val="16"/>
                <w:szCs w:val="16"/>
                <w:lang w:val="en-GB"/>
              </w:rPr>
            </w:pPr>
          </w:p>
        </w:tc>
        <w:tc>
          <w:tcPr>
            <w:tcW w:w="646" w:type="dxa"/>
          </w:tcPr>
          <w:p w:rsidR="00400D9C" w:rsidRPr="00357611" w:rsidRDefault="00400D9C" w:rsidP="00400D9C">
            <w:pPr>
              <w:spacing w:line="276" w:lineRule="auto"/>
              <w:rPr>
                <w:rFonts w:ascii="Arial" w:hAnsi="Arial" w:cs="Arial"/>
                <w:sz w:val="16"/>
                <w:szCs w:val="16"/>
                <w:lang w:val="en-GB"/>
              </w:rPr>
            </w:pPr>
          </w:p>
        </w:tc>
      </w:tr>
    </w:tbl>
    <w:p w:rsidR="00400D9C" w:rsidRDefault="00400D9C" w:rsidP="00FB2EA3">
      <w:pPr>
        <w:spacing w:line="276" w:lineRule="auto"/>
        <w:jc w:val="both"/>
        <w:rPr>
          <w:rFonts w:ascii="Arial" w:eastAsia="Times New Roman" w:hAnsi="Arial" w:cs="Arial"/>
          <w:lang w:val="en-GB"/>
        </w:rPr>
      </w:pPr>
    </w:p>
    <w:p w:rsidR="00400D9C" w:rsidRDefault="00400D9C" w:rsidP="00400D9C">
      <w:pPr>
        <w:spacing w:line="276" w:lineRule="auto"/>
        <w:jc w:val="both"/>
        <w:rPr>
          <w:rFonts w:ascii="Arial" w:hAnsi="Arial" w:cs="Arial"/>
          <w:lang w:val="en-GB"/>
        </w:rPr>
      </w:pPr>
      <w:r>
        <w:rPr>
          <w:rFonts w:ascii="Arial" w:hAnsi="Arial" w:cs="Arial"/>
          <w:lang w:val="en-GB"/>
        </w:rPr>
        <w:t xml:space="preserve">When asked about </w:t>
      </w:r>
      <w:r>
        <w:rPr>
          <w:rFonts w:ascii="Arial" w:hAnsi="Arial" w:cs="Arial"/>
          <w:b/>
          <w:i/>
          <w:lang w:val="en-GB"/>
        </w:rPr>
        <w:t>w</w:t>
      </w:r>
      <w:r w:rsidRPr="00557071">
        <w:rPr>
          <w:rFonts w:ascii="Arial" w:hAnsi="Arial" w:cs="Arial"/>
          <w:b/>
          <w:i/>
          <w:lang w:val="en-GB"/>
        </w:rPr>
        <w:t xml:space="preserve">hat kind of </w:t>
      </w:r>
      <w:r w:rsidRPr="00557071">
        <w:rPr>
          <w:rFonts w:ascii="Arial" w:hAnsi="Arial" w:cs="Arial"/>
          <w:b/>
          <w:i/>
          <w:u w:val="single"/>
          <w:lang w:val="en-GB"/>
        </w:rPr>
        <w:t>materials</w:t>
      </w:r>
      <w:r w:rsidRPr="00557071">
        <w:rPr>
          <w:rFonts w:ascii="Arial" w:hAnsi="Arial" w:cs="Arial"/>
          <w:b/>
          <w:i/>
          <w:lang w:val="en-GB"/>
        </w:rPr>
        <w:t xml:space="preserve"> </w:t>
      </w:r>
      <w:r>
        <w:rPr>
          <w:rFonts w:ascii="Arial" w:hAnsi="Arial" w:cs="Arial"/>
          <w:b/>
          <w:i/>
          <w:lang w:val="en-GB"/>
        </w:rPr>
        <w:t xml:space="preserve">they </w:t>
      </w:r>
      <w:r w:rsidRPr="00557071">
        <w:rPr>
          <w:rFonts w:ascii="Arial" w:hAnsi="Arial" w:cs="Arial"/>
          <w:b/>
          <w:i/>
          <w:lang w:val="en-GB"/>
        </w:rPr>
        <w:t xml:space="preserve">would like to receive </w:t>
      </w:r>
      <w:bookmarkStart w:id="4" w:name="_Hlk7778810"/>
      <w:r w:rsidRPr="00557071">
        <w:rPr>
          <w:rFonts w:ascii="Arial" w:hAnsi="Arial" w:cs="Arial"/>
          <w:b/>
          <w:i/>
          <w:u w:val="single"/>
          <w:lang w:val="en-GB"/>
        </w:rPr>
        <w:t>about the NGEnvironment</w:t>
      </w:r>
      <w:r w:rsidRPr="00557071">
        <w:rPr>
          <w:rFonts w:ascii="Arial" w:hAnsi="Arial" w:cs="Arial"/>
          <w:b/>
          <w:i/>
          <w:lang w:val="en-GB"/>
        </w:rPr>
        <w:t xml:space="preserve"> project and its outcomes</w:t>
      </w:r>
      <w:r>
        <w:rPr>
          <w:rFonts w:ascii="Arial" w:hAnsi="Arial" w:cs="Arial"/>
          <w:b/>
          <w:i/>
          <w:lang w:val="en-GB"/>
        </w:rPr>
        <w:t xml:space="preserve"> </w:t>
      </w:r>
      <w:bookmarkEnd w:id="4"/>
      <w:r>
        <w:rPr>
          <w:rFonts w:ascii="Arial" w:hAnsi="Arial" w:cs="Arial"/>
          <w:lang w:val="en-GB"/>
        </w:rPr>
        <w:t xml:space="preserve">(Question 3) the respondents listed various types of materials as shown in Table 4 below with (i) </w:t>
      </w:r>
      <w:r w:rsidR="00024494">
        <w:rPr>
          <w:rFonts w:ascii="Arial" w:hAnsi="Arial" w:cs="Arial"/>
          <w:lang w:val="en-GB"/>
        </w:rPr>
        <w:t xml:space="preserve">Brochures, (ii) </w:t>
      </w:r>
      <w:r>
        <w:rPr>
          <w:rFonts w:ascii="Arial" w:hAnsi="Arial" w:cs="Arial"/>
          <w:i/>
          <w:lang w:val="en-GB"/>
        </w:rPr>
        <w:t>g</w:t>
      </w:r>
      <w:r w:rsidRPr="00267BFC">
        <w:rPr>
          <w:rFonts w:ascii="Arial" w:hAnsi="Arial" w:cs="Arial"/>
          <w:i/>
          <w:lang w:val="en-GB"/>
        </w:rPr>
        <w:t>ood practices guide and guidelines</w:t>
      </w:r>
      <w:r>
        <w:rPr>
          <w:rFonts w:ascii="Arial" w:hAnsi="Arial" w:cs="Arial"/>
          <w:i/>
          <w:lang w:val="en-GB"/>
        </w:rPr>
        <w:t xml:space="preserve">, </w:t>
      </w:r>
      <w:r w:rsidR="00FB5F2E">
        <w:rPr>
          <w:rFonts w:ascii="Arial" w:hAnsi="Arial" w:cs="Arial"/>
          <w:i/>
          <w:lang w:val="en-GB"/>
        </w:rPr>
        <w:t>and (ii</w:t>
      </w:r>
      <w:r>
        <w:rPr>
          <w:rFonts w:ascii="Arial" w:hAnsi="Arial" w:cs="Arial"/>
          <w:i/>
          <w:lang w:val="en-GB"/>
        </w:rPr>
        <w:t>) b</w:t>
      </w:r>
      <w:r w:rsidRPr="00267BFC">
        <w:rPr>
          <w:rFonts w:ascii="Arial" w:hAnsi="Arial" w:cs="Arial"/>
          <w:i/>
          <w:lang w:val="en-GB"/>
        </w:rPr>
        <w:t>ooks</w:t>
      </w:r>
      <w:r>
        <w:rPr>
          <w:rFonts w:ascii="Arial" w:hAnsi="Arial" w:cs="Arial"/>
          <w:i/>
          <w:lang w:val="en-GB"/>
        </w:rPr>
        <w:t xml:space="preserve"> </w:t>
      </w:r>
      <w:r>
        <w:rPr>
          <w:rFonts w:ascii="Arial" w:hAnsi="Arial" w:cs="Arial"/>
          <w:lang w:val="en-GB"/>
        </w:rPr>
        <w:t>on top</w:t>
      </w:r>
      <w:r w:rsidR="00FB5F2E">
        <w:rPr>
          <w:rFonts w:ascii="Arial" w:hAnsi="Arial" w:cs="Arial"/>
          <w:lang w:val="en-GB"/>
        </w:rPr>
        <w:t>. Also, very specific</w:t>
      </w:r>
      <w:r>
        <w:rPr>
          <w:rFonts w:ascii="Arial" w:hAnsi="Arial" w:cs="Arial"/>
          <w:lang w:val="en-GB"/>
        </w:rPr>
        <w:t xml:space="preserve"> </w:t>
      </w:r>
      <w:r w:rsidR="00FB5F2E">
        <w:rPr>
          <w:rFonts w:ascii="Arial" w:hAnsi="Arial" w:cs="Arial"/>
          <w:lang w:val="en-GB"/>
        </w:rPr>
        <w:t>have been articles, magazines and flyers.</w:t>
      </w:r>
    </w:p>
    <w:p w:rsidR="00400D9C" w:rsidRDefault="00400D9C" w:rsidP="00FB2EA3">
      <w:pPr>
        <w:spacing w:line="276" w:lineRule="auto"/>
        <w:jc w:val="both"/>
        <w:rPr>
          <w:rFonts w:ascii="Arial" w:eastAsia="Times New Roman" w:hAnsi="Arial" w:cs="Arial"/>
          <w:lang w:val="en-GB"/>
        </w:rPr>
      </w:pPr>
    </w:p>
    <w:p w:rsidR="00CF4D37" w:rsidRPr="00CF4D37" w:rsidRDefault="00CF4D37" w:rsidP="00FB2EA3">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4: </w:t>
      </w:r>
      <w:r w:rsidRPr="00357611">
        <w:rPr>
          <w:rFonts w:ascii="Arial" w:hAnsi="Arial" w:cs="Arial"/>
          <w:b/>
          <w:i/>
          <w:sz w:val="20"/>
          <w:szCs w:val="20"/>
          <w:lang w:val="en-GB"/>
        </w:rPr>
        <w:t>Materials about the NGEnvironment project</w:t>
      </w:r>
    </w:p>
    <w:tbl>
      <w:tblPr>
        <w:tblStyle w:val="Tabellenraster"/>
        <w:tblW w:w="0" w:type="auto"/>
        <w:tblLook w:val="04A0" w:firstRow="1" w:lastRow="0" w:firstColumn="1" w:lastColumn="0" w:noHBand="0" w:noVBand="1"/>
      </w:tblPr>
      <w:tblGrid>
        <w:gridCol w:w="3282"/>
        <w:gridCol w:w="605"/>
        <w:gridCol w:w="566"/>
        <w:gridCol w:w="3057"/>
        <w:gridCol w:w="701"/>
        <w:gridCol w:w="645"/>
      </w:tblGrid>
      <w:tr w:rsidR="00CF4D37" w:rsidRPr="00357611" w:rsidTr="00CF4D37">
        <w:tc>
          <w:tcPr>
            <w:tcW w:w="3282" w:type="dxa"/>
            <w:shd w:val="clear" w:color="auto" w:fill="FABF8F" w:themeFill="accent6" w:themeFillTint="99"/>
          </w:tcPr>
          <w:p w:rsidR="00CF4D37" w:rsidRPr="00357611" w:rsidRDefault="00CF4D37"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05" w:type="dxa"/>
            <w:shd w:val="clear" w:color="auto" w:fill="FABF8F" w:themeFill="accent6" w:themeFillTint="99"/>
          </w:tcPr>
          <w:p w:rsidR="00CF4D37" w:rsidRPr="00357611" w:rsidRDefault="00CF4D37"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6" w:type="dxa"/>
            <w:shd w:val="clear" w:color="auto" w:fill="FABF8F" w:themeFill="accent6" w:themeFillTint="99"/>
          </w:tcPr>
          <w:p w:rsidR="00CF4D37" w:rsidRPr="00357611" w:rsidRDefault="00CF4D37"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057" w:type="dxa"/>
            <w:shd w:val="clear" w:color="auto" w:fill="FABF8F" w:themeFill="accent6" w:themeFillTint="99"/>
          </w:tcPr>
          <w:p w:rsidR="00CF4D37" w:rsidRPr="00357611" w:rsidRDefault="00CF4D37"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1" w:type="dxa"/>
            <w:shd w:val="clear" w:color="auto" w:fill="FABF8F" w:themeFill="accent6" w:themeFillTint="99"/>
          </w:tcPr>
          <w:p w:rsidR="00CF4D37" w:rsidRPr="00357611" w:rsidRDefault="00CF4D37"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45" w:type="dxa"/>
            <w:shd w:val="clear" w:color="auto" w:fill="FABF8F" w:themeFill="accent6" w:themeFillTint="99"/>
          </w:tcPr>
          <w:p w:rsidR="00CF4D37" w:rsidRPr="00357611" w:rsidRDefault="00CF4D37"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CF4D37" w:rsidRPr="00357611" w:rsidTr="00CF4D37">
        <w:tc>
          <w:tcPr>
            <w:tcW w:w="3282" w:type="dxa"/>
            <w:shd w:val="clear" w:color="auto" w:fill="FDE9D9" w:themeFill="accent6" w:themeFillTint="33"/>
          </w:tcPr>
          <w:p w:rsidR="00CF4D37" w:rsidRPr="00357611" w:rsidRDefault="00CF4D37" w:rsidP="0017676E">
            <w:pPr>
              <w:spacing w:line="276" w:lineRule="auto"/>
              <w:rPr>
                <w:rFonts w:ascii="Arial" w:hAnsi="Arial" w:cs="Arial"/>
                <w:sz w:val="16"/>
                <w:szCs w:val="16"/>
                <w:lang w:val="en-GB"/>
              </w:rPr>
            </w:pPr>
            <w:bookmarkStart w:id="5" w:name="_Hlk7778755"/>
            <w:r w:rsidRPr="00357611">
              <w:rPr>
                <w:rFonts w:ascii="Arial" w:hAnsi="Arial" w:cs="Arial"/>
                <w:sz w:val="16"/>
                <w:szCs w:val="16"/>
                <w:lang w:val="en-GB"/>
              </w:rPr>
              <w:t>Good practices guide and guidelines</w:t>
            </w:r>
            <w:bookmarkEnd w:id="5"/>
          </w:p>
        </w:tc>
        <w:tc>
          <w:tcPr>
            <w:tcW w:w="605" w:type="dxa"/>
            <w:shd w:val="clear" w:color="auto" w:fill="FDE9D9" w:themeFill="accent6" w:themeFillTint="33"/>
          </w:tcPr>
          <w:p w:rsidR="00CF4D37" w:rsidRPr="00357611" w:rsidRDefault="00CF4D37" w:rsidP="0017676E">
            <w:pPr>
              <w:spacing w:line="276" w:lineRule="auto"/>
              <w:jc w:val="center"/>
              <w:rPr>
                <w:rFonts w:ascii="Arial" w:hAnsi="Arial" w:cs="Arial"/>
                <w:sz w:val="16"/>
                <w:szCs w:val="16"/>
                <w:lang w:val="en-GB"/>
              </w:rPr>
            </w:pPr>
            <w:r>
              <w:rPr>
                <w:rFonts w:ascii="Arial" w:hAnsi="Arial" w:cs="Arial"/>
                <w:sz w:val="16"/>
                <w:szCs w:val="16"/>
                <w:lang w:val="en-GB"/>
              </w:rPr>
              <w:t>1</w:t>
            </w:r>
            <w:r w:rsidR="00061FFC">
              <w:rPr>
                <w:rFonts w:ascii="Arial" w:hAnsi="Arial" w:cs="Arial"/>
                <w:sz w:val="16"/>
                <w:szCs w:val="16"/>
                <w:lang w:val="en-GB"/>
              </w:rPr>
              <w:t>4</w:t>
            </w:r>
          </w:p>
        </w:tc>
        <w:tc>
          <w:tcPr>
            <w:tcW w:w="566" w:type="dxa"/>
            <w:shd w:val="clear" w:color="auto" w:fill="FDE9D9" w:themeFill="accent6" w:themeFillTint="33"/>
          </w:tcPr>
          <w:p w:rsidR="00CF4D37" w:rsidRPr="00357611" w:rsidRDefault="00061FFC" w:rsidP="0017676E">
            <w:pPr>
              <w:spacing w:line="276" w:lineRule="auto"/>
              <w:jc w:val="center"/>
              <w:rPr>
                <w:rFonts w:ascii="Arial" w:hAnsi="Arial" w:cs="Arial"/>
                <w:sz w:val="16"/>
                <w:szCs w:val="16"/>
                <w:lang w:val="en-GB"/>
              </w:rPr>
            </w:pPr>
            <w:r>
              <w:rPr>
                <w:rFonts w:ascii="Arial" w:hAnsi="Arial" w:cs="Arial"/>
                <w:sz w:val="16"/>
                <w:szCs w:val="16"/>
                <w:lang w:val="en-GB"/>
              </w:rPr>
              <w:t>82.4</w:t>
            </w:r>
          </w:p>
        </w:tc>
        <w:tc>
          <w:tcPr>
            <w:tcW w:w="3057" w:type="dxa"/>
          </w:tcPr>
          <w:p w:rsidR="00CF4D37" w:rsidRPr="00357611" w:rsidRDefault="00CF4D37" w:rsidP="0017676E">
            <w:pPr>
              <w:spacing w:line="276" w:lineRule="auto"/>
              <w:rPr>
                <w:rFonts w:ascii="Arial" w:hAnsi="Arial" w:cs="Arial"/>
                <w:sz w:val="16"/>
                <w:szCs w:val="16"/>
                <w:lang w:val="en-GB"/>
              </w:rPr>
            </w:pPr>
            <w:r w:rsidRPr="00357611">
              <w:rPr>
                <w:rFonts w:ascii="Arial" w:hAnsi="Arial" w:cs="Arial"/>
                <w:sz w:val="16"/>
                <w:szCs w:val="16"/>
                <w:lang w:val="en-GB"/>
              </w:rPr>
              <w:t>Flyers</w:t>
            </w:r>
          </w:p>
        </w:tc>
        <w:tc>
          <w:tcPr>
            <w:tcW w:w="701" w:type="dxa"/>
          </w:tcPr>
          <w:p w:rsidR="00CF4D37" w:rsidRPr="00357611" w:rsidRDefault="00FB5F2E"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645" w:type="dxa"/>
          </w:tcPr>
          <w:p w:rsidR="00CF4D37"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r>
      <w:tr w:rsidR="00CF4D37" w:rsidRPr="00357611" w:rsidTr="00CF4D37">
        <w:tc>
          <w:tcPr>
            <w:tcW w:w="3282" w:type="dxa"/>
            <w:shd w:val="clear" w:color="auto" w:fill="FDE9D9" w:themeFill="accent6" w:themeFillTint="33"/>
          </w:tcPr>
          <w:p w:rsidR="00CF4D37" w:rsidRPr="00357611" w:rsidRDefault="00CF4D37" w:rsidP="0017676E">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605" w:type="dxa"/>
            <w:shd w:val="clear" w:color="auto" w:fill="FDE9D9" w:themeFill="accent6" w:themeFillTint="33"/>
          </w:tcPr>
          <w:p w:rsidR="00CF4D37" w:rsidRPr="00357611" w:rsidRDefault="00CF4D37" w:rsidP="0017676E">
            <w:pPr>
              <w:spacing w:line="276" w:lineRule="auto"/>
              <w:jc w:val="center"/>
              <w:rPr>
                <w:rFonts w:ascii="Arial" w:hAnsi="Arial" w:cs="Arial"/>
                <w:sz w:val="16"/>
                <w:szCs w:val="16"/>
                <w:lang w:val="en-GB"/>
              </w:rPr>
            </w:pPr>
            <w:r>
              <w:rPr>
                <w:rFonts w:ascii="Arial" w:hAnsi="Arial" w:cs="Arial"/>
                <w:sz w:val="16"/>
                <w:szCs w:val="16"/>
                <w:lang w:val="en-GB"/>
              </w:rPr>
              <w:t>7</w:t>
            </w:r>
          </w:p>
        </w:tc>
        <w:tc>
          <w:tcPr>
            <w:tcW w:w="566" w:type="dxa"/>
            <w:shd w:val="clear" w:color="auto" w:fill="FDE9D9" w:themeFill="accent6" w:themeFillTint="33"/>
          </w:tcPr>
          <w:p w:rsidR="00CF4D37"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41.2</w:t>
            </w:r>
          </w:p>
        </w:tc>
        <w:tc>
          <w:tcPr>
            <w:tcW w:w="3057" w:type="dxa"/>
          </w:tcPr>
          <w:p w:rsidR="00CF4D37" w:rsidRPr="00357611" w:rsidRDefault="00E124DB" w:rsidP="0017676E">
            <w:pPr>
              <w:spacing w:line="276" w:lineRule="auto"/>
              <w:rPr>
                <w:rFonts w:ascii="Arial" w:hAnsi="Arial" w:cs="Arial"/>
                <w:sz w:val="16"/>
                <w:szCs w:val="16"/>
                <w:lang w:val="en-GB"/>
              </w:rPr>
            </w:pPr>
            <w:r>
              <w:rPr>
                <w:rFonts w:ascii="Arial" w:hAnsi="Arial" w:cs="Arial"/>
                <w:sz w:val="16"/>
                <w:szCs w:val="16"/>
                <w:lang w:val="en-GB"/>
              </w:rPr>
              <w:t>Articles</w:t>
            </w:r>
          </w:p>
        </w:tc>
        <w:tc>
          <w:tcPr>
            <w:tcW w:w="701" w:type="dxa"/>
          </w:tcPr>
          <w:p w:rsidR="00CF4D37" w:rsidRPr="00357611" w:rsidRDefault="00024494" w:rsidP="0017676E">
            <w:pPr>
              <w:spacing w:line="276" w:lineRule="auto"/>
              <w:jc w:val="center"/>
              <w:rPr>
                <w:rFonts w:ascii="Arial" w:hAnsi="Arial" w:cs="Arial"/>
                <w:sz w:val="16"/>
                <w:szCs w:val="16"/>
                <w:lang w:val="en-GB"/>
              </w:rPr>
            </w:pPr>
            <w:r>
              <w:rPr>
                <w:rFonts w:ascii="Arial" w:hAnsi="Arial" w:cs="Arial"/>
                <w:sz w:val="16"/>
                <w:szCs w:val="16"/>
                <w:lang w:val="en-GB"/>
              </w:rPr>
              <w:t>6</w:t>
            </w:r>
          </w:p>
        </w:tc>
        <w:tc>
          <w:tcPr>
            <w:tcW w:w="645" w:type="dxa"/>
          </w:tcPr>
          <w:p w:rsidR="00CF4D37"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35.3</w:t>
            </w:r>
          </w:p>
        </w:tc>
      </w:tr>
      <w:tr w:rsidR="00CF4D37" w:rsidRPr="00357611" w:rsidTr="00CF4D37">
        <w:tc>
          <w:tcPr>
            <w:tcW w:w="3282" w:type="dxa"/>
            <w:shd w:val="clear" w:color="auto" w:fill="FDE9D9" w:themeFill="accent6" w:themeFillTint="33"/>
          </w:tcPr>
          <w:p w:rsidR="00CF4D37" w:rsidRPr="00357611" w:rsidRDefault="00CF4D37" w:rsidP="0017676E">
            <w:pPr>
              <w:spacing w:line="276" w:lineRule="auto"/>
              <w:rPr>
                <w:rFonts w:ascii="Arial" w:hAnsi="Arial" w:cs="Arial"/>
                <w:sz w:val="16"/>
                <w:szCs w:val="16"/>
                <w:lang w:val="en-GB"/>
              </w:rPr>
            </w:pPr>
            <w:r w:rsidRPr="00357611">
              <w:rPr>
                <w:rFonts w:ascii="Arial" w:hAnsi="Arial" w:cs="Arial"/>
                <w:sz w:val="16"/>
                <w:szCs w:val="16"/>
                <w:lang w:val="en-GB"/>
              </w:rPr>
              <w:t xml:space="preserve">Brochures </w:t>
            </w:r>
          </w:p>
        </w:tc>
        <w:tc>
          <w:tcPr>
            <w:tcW w:w="605" w:type="dxa"/>
            <w:shd w:val="clear" w:color="auto" w:fill="FDE9D9" w:themeFill="accent6" w:themeFillTint="33"/>
          </w:tcPr>
          <w:p w:rsidR="00CF4D37" w:rsidRPr="00357611" w:rsidRDefault="00CF4D37" w:rsidP="0017676E">
            <w:pPr>
              <w:spacing w:line="276" w:lineRule="auto"/>
              <w:jc w:val="center"/>
              <w:rPr>
                <w:rFonts w:ascii="Arial" w:hAnsi="Arial" w:cs="Arial"/>
                <w:sz w:val="16"/>
                <w:szCs w:val="16"/>
                <w:lang w:val="en-GB"/>
              </w:rPr>
            </w:pPr>
            <w:r>
              <w:rPr>
                <w:rFonts w:ascii="Arial" w:hAnsi="Arial" w:cs="Arial"/>
                <w:sz w:val="16"/>
                <w:szCs w:val="16"/>
                <w:lang w:val="en-GB"/>
              </w:rPr>
              <w:t>1</w:t>
            </w:r>
            <w:r w:rsidRPr="00357611">
              <w:rPr>
                <w:rFonts w:ascii="Arial" w:hAnsi="Arial" w:cs="Arial"/>
                <w:sz w:val="16"/>
                <w:szCs w:val="16"/>
                <w:lang w:val="en-GB"/>
              </w:rPr>
              <w:t>3</w:t>
            </w:r>
          </w:p>
        </w:tc>
        <w:tc>
          <w:tcPr>
            <w:tcW w:w="566" w:type="dxa"/>
            <w:shd w:val="clear" w:color="auto" w:fill="FDE9D9" w:themeFill="accent6" w:themeFillTint="33"/>
          </w:tcPr>
          <w:p w:rsidR="00CF4D37"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76.5</w:t>
            </w:r>
          </w:p>
        </w:tc>
        <w:tc>
          <w:tcPr>
            <w:tcW w:w="3057" w:type="dxa"/>
          </w:tcPr>
          <w:p w:rsidR="00CF4D37" w:rsidRPr="00357611" w:rsidRDefault="00CF4D37" w:rsidP="0017676E">
            <w:pPr>
              <w:spacing w:line="276" w:lineRule="auto"/>
              <w:rPr>
                <w:rFonts w:ascii="Arial" w:hAnsi="Arial" w:cs="Arial"/>
                <w:sz w:val="16"/>
                <w:szCs w:val="16"/>
                <w:lang w:val="en-GB"/>
              </w:rPr>
            </w:pPr>
            <w:r w:rsidRPr="00357611">
              <w:rPr>
                <w:rFonts w:ascii="Arial" w:hAnsi="Arial" w:cs="Arial"/>
                <w:sz w:val="16"/>
                <w:szCs w:val="16"/>
                <w:lang w:val="en-GB"/>
              </w:rPr>
              <w:t>Magazines</w:t>
            </w:r>
          </w:p>
        </w:tc>
        <w:tc>
          <w:tcPr>
            <w:tcW w:w="701" w:type="dxa"/>
          </w:tcPr>
          <w:p w:rsidR="00CF4D37" w:rsidRPr="00357611" w:rsidRDefault="00FB5F2E"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645" w:type="dxa"/>
          </w:tcPr>
          <w:p w:rsidR="00CF4D37"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r w:rsidR="00CF4D37" w:rsidRPr="00357611" w:rsidTr="00CF4D37">
        <w:tc>
          <w:tcPr>
            <w:tcW w:w="3282" w:type="dxa"/>
            <w:shd w:val="clear" w:color="auto" w:fill="FDE9D9" w:themeFill="accent6" w:themeFillTint="33"/>
          </w:tcPr>
          <w:p w:rsidR="00CF4D37" w:rsidRPr="00357611" w:rsidRDefault="00CF4D37" w:rsidP="0017676E">
            <w:pPr>
              <w:spacing w:line="276" w:lineRule="auto"/>
              <w:rPr>
                <w:rFonts w:ascii="Arial" w:hAnsi="Arial" w:cs="Arial"/>
                <w:sz w:val="16"/>
                <w:szCs w:val="16"/>
                <w:lang w:val="en-GB"/>
              </w:rPr>
            </w:pPr>
            <w:r w:rsidRPr="00357611">
              <w:rPr>
                <w:rFonts w:ascii="Arial" w:hAnsi="Arial" w:cs="Arial"/>
                <w:sz w:val="16"/>
                <w:szCs w:val="16"/>
                <w:lang w:val="en-GB"/>
              </w:rPr>
              <w:t>Reviews</w:t>
            </w:r>
          </w:p>
        </w:tc>
        <w:tc>
          <w:tcPr>
            <w:tcW w:w="605" w:type="dxa"/>
            <w:shd w:val="clear" w:color="auto" w:fill="FDE9D9" w:themeFill="accent6" w:themeFillTint="33"/>
          </w:tcPr>
          <w:p w:rsidR="00CF4D37" w:rsidRPr="00357611" w:rsidRDefault="00CF4D37"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566" w:type="dxa"/>
            <w:shd w:val="clear" w:color="auto" w:fill="FDE9D9" w:themeFill="accent6" w:themeFillTint="33"/>
          </w:tcPr>
          <w:p w:rsidR="00CF4D37"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c>
          <w:tcPr>
            <w:tcW w:w="3057" w:type="dxa"/>
          </w:tcPr>
          <w:p w:rsidR="00CF4D37" w:rsidRPr="00357611" w:rsidRDefault="00CF4D37" w:rsidP="0017676E">
            <w:pPr>
              <w:spacing w:line="276" w:lineRule="auto"/>
              <w:rPr>
                <w:rFonts w:ascii="Arial" w:hAnsi="Arial" w:cs="Arial"/>
                <w:sz w:val="16"/>
                <w:szCs w:val="16"/>
                <w:lang w:val="en-GB"/>
              </w:rPr>
            </w:pPr>
          </w:p>
        </w:tc>
        <w:tc>
          <w:tcPr>
            <w:tcW w:w="701" w:type="dxa"/>
          </w:tcPr>
          <w:p w:rsidR="00CF4D37" w:rsidRPr="00357611" w:rsidRDefault="00CF4D37" w:rsidP="0017676E">
            <w:pPr>
              <w:spacing w:line="276" w:lineRule="auto"/>
              <w:jc w:val="center"/>
              <w:rPr>
                <w:rFonts w:ascii="Arial" w:hAnsi="Arial" w:cs="Arial"/>
                <w:sz w:val="16"/>
                <w:szCs w:val="16"/>
                <w:lang w:val="en-GB"/>
              </w:rPr>
            </w:pPr>
          </w:p>
        </w:tc>
        <w:tc>
          <w:tcPr>
            <w:tcW w:w="645" w:type="dxa"/>
          </w:tcPr>
          <w:p w:rsidR="00CF4D37" w:rsidRPr="00357611" w:rsidRDefault="00CF4D37" w:rsidP="0017676E">
            <w:pPr>
              <w:spacing w:line="276" w:lineRule="auto"/>
              <w:jc w:val="center"/>
              <w:rPr>
                <w:rFonts w:ascii="Arial" w:hAnsi="Arial" w:cs="Arial"/>
                <w:sz w:val="16"/>
                <w:szCs w:val="16"/>
                <w:lang w:val="en-GB"/>
              </w:rPr>
            </w:pPr>
          </w:p>
        </w:tc>
      </w:tr>
    </w:tbl>
    <w:p w:rsidR="00441E31" w:rsidRDefault="00441E31" w:rsidP="00FB2EA3">
      <w:pPr>
        <w:spacing w:line="276" w:lineRule="auto"/>
        <w:jc w:val="both"/>
        <w:rPr>
          <w:rFonts w:ascii="Arial" w:eastAsia="Times New Roman" w:hAnsi="Arial" w:cs="Arial"/>
          <w:lang w:val="en-GB"/>
        </w:rPr>
      </w:pPr>
    </w:p>
    <w:p w:rsidR="00FB5F2E" w:rsidRDefault="00FB5F2E" w:rsidP="00FB5F2E">
      <w:pPr>
        <w:spacing w:line="276" w:lineRule="auto"/>
        <w:jc w:val="both"/>
        <w:rPr>
          <w:rFonts w:ascii="Arial" w:hAnsi="Arial" w:cs="Arial"/>
          <w:lang w:val="en-GB"/>
        </w:rPr>
      </w:pPr>
      <w:r>
        <w:rPr>
          <w:rFonts w:ascii="Arial" w:hAnsi="Arial" w:cs="Arial"/>
          <w:szCs w:val="28"/>
          <w:lang w:val="en-GB"/>
        </w:rPr>
        <w:t xml:space="preserve">The </w:t>
      </w:r>
      <w:bookmarkStart w:id="6" w:name="_Hlk7778987"/>
      <w:r w:rsidRPr="00557071">
        <w:rPr>
          <w:rFonts w:ascii="Arial" w:hAnsi="Arial" w:cs="Arial"/>
          <w:b/>
          <w:i/>
          <w:u w:val="single"/>
          <w:lang w:val="en-GB"/>
        </w:rPr>
        <w:t>dissemination and advertising channels</w:t>
      </w:r>
      <w:r w:rsidRPr="008E7FE4">
        <w:rPr>
          <w:rFonts w:ascii="Arial" w:hAnsi="Arial" w:cs="Arial"/>
          <w:lang w:val="en-GB"/>
        </w:rPr>
        <w:t xml:space="preserve"> </w:t>
      </w:r>
      <w:bookmarkEnd w:id="6"/>
      <w:r w:rsidRPr="008E7FE4">
        <w:rPr>
          <w:rFonts w:ascii="Arial" w:hAnsi="Arial" w:cs="Arial"/>
          <w:lang w:val="en-GB"/>
        </w:rPr>
        <w:t>(Question 4)</w:t>
      </w:r>
      <w:r>
        <w:rPr>
          <w:rFonts w:ascii="Arial" w:hAnsi="Arial" w:cs="Arial"/>
          <w:lang w:val="en-GB"/>
        </w:rPr>
        <w:t xml:space="preserve"> are presented in Table 5, with the most preferred being, per category, (i) </w:t>
      </w:r>
      <w:bookmarkStart w:id="7" w:name="_Hlk7778947"/>
      <w:r w:rsidRPr="003A6E94">
        <w:rPr>
          <w:rFonts w:ascii="Arial" w:hAnsi="Arial" w:cs="Arial"/>
          <w:i/>
          <w:lang w:val="en-GB"/>
        </w:rPr>
        <w:t>social media</w:t>
      </w:r>
      <w:r>
        <w:rPr>
          <w:rFonts w:ascii="Arial" w:hAnsi="Arial" w:cs="Arial"/>
          <w:lang w:val="en-GB"/>
        </w:rPr>
        <w:t xml:space="preserve"> for online environments, (ii) </w:t>
      </w:r>
      <w:r w:rsidR="00715207">
        <w:rPr>
          <w:rFonts w:ascii="Arial" w:hAnsi="Arial" w:cs="Arial"/>
          <w:lang w:val="en-GB"/>
        </w:rPr>
        <w:t xml:space="preserve">Meetings for face to face channels, </w:t>
      </w:r>
      <w:r>
        <w:rPr>
          <w:rFonts w:ascii="Arial" w:hAnsi="Arial" w:cs="Arial"/>
          <w:lang w:val="en-GB"/>
        </w:rPr>
        <w:t xml:space="preserve">(iii) </w:t>
      </w:r>
      <w:r w:rsidRPr="003A6E94">
        <w:rPr>
          <w:rFonts w:ascii="Arial" w:hAnsi="Arial" w:cs="Arial"/>
          <w:i/>
          <w:lang w:val="en-GB"/>
        </w:rPr>
        <w:t>TV</w:t>
      </w:r>
      <w:r>
        <w:rPr>
          <w:rFonts w:ascii="Arial" w:hAnsi="Arial" w:cs="Arial"/>
          <w:lang w:val="en-GB"/>
        </w:rPr>
        <w:t xml:space="preserve"> when it is about the press.</w:t>
      </w:r>
    </w:p>
    <w:bookmarkEnd w:id="7"/>
    <w:p w:rsidR="00400D9C" w:rsidRDefault="00400D9C" w:rsidP="00FB2EA3">
      <w:pPr>
        <w:spacing w:line="276" w:lineRule="auto"/>
        <w:jc w:val="both"/>
        <w:rPr>
          <w:rFonts w:ascii="Arial" w:eastAsia="Times New Roman" w:hAnsi="Arial" w:cs="Arial"/>
          <w:lang w:val="en-GB"/>
        </w:rPr>
      </w:pPr>
    </w:p>
    <w:p w:rsidR="00400D9C" w:rsidRPr="00FB5F2E" w:rsidRDefault="00FB5F2E" w:rsidP="00FB2EA3">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5: </w:t>
      </w:r>
      <w:r w:rsidRPr="00357611">
        <w:rPr>
          <w:rFonts w:ascii="Arial" w:hAnsi="Arial" w:cs="Arial"/>
          <w:b/>
          <w:i/>
          <w:sz w:val="20"/>
          <w:szCs w:val="20"/>
          <w:lang w:val="en-GB"/>
        </w:rPr>
        <w:t>Dissemination and advertising channels</w:t>
      </w:r>
    </w:p>
    <w:tbl>
      <w:tblPr>
        <w:tblStyle w:val="Tabellenraster"/>
        <w:tblW w:w="0" w:type="auto"/>
        <w:tblLook w:val="04A0" w:firstRow="1" w:lastRow="0" w:firstColumn="1" w:lastColumn="0" w:noHBand="0" w:noVBand="1"/>
      </w:tblPr>
      <w:tblGrid>
        <w:gridCol w:w="1741"/>
        <w:gridCol w:w="509"/>
        <w:gridCol w:w="601"/>
        <w:gridCol w:w="2059"/>
        <w:gridCol w:w="535"/>
        <w:gridCol w:w="601"/>
        <w:gridCol w:w="1674"/>
        <w:gridCol w:w="535"/>
        <w:gridCol w:w="601"/>
      </w:tblGrid>
      <w:tr w:rsidR="00FB5F2E" w:rsidRPr="00357611" w:rsidTr="00632D56">
        <w:tc>
          <w:tcPr>
            <w:tcW w:w="1741"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Online</w:t>
            </w:r>
          </w:p>
        </w:tc>
        <w:tc>
          <w:tcPr>
            <w:tcW w:w="509"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1"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2059"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Face-to-face</w:t>
            </w:r>
          </w:p>
        </w:tc>
        <w:tc>
          <w:tcPr>
            <w:tcW w:w="535"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1"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1674" w:type="dxa"/>
            <w:shd w:val="clear" w:color="auto" w:fill="FABF8F" w:themeFill="accent6" w:themeFillTint="99"/>
          </w:tcPr>
          <w:p w:rsidR="00FB5F2E" w:rsidRPr="00357611" w:rsidRDefault="00FB5F2E"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Press</w:t>
            </w:r>
          </w:p>
        </w:tc>
        <w:tc>
          <w:tcPr>
            <w:tcW w:w="535" w:type="dxa"/>
            <w:shd w:val="clear" w:color="auto" w:fill="FABF8F" w:themeFill="accent6" w:themeFillTint="99"/>
          </w:tcPr>
          <w:p w:rsidR="00FB5F2E" w:rsidRPr="00357611" w:rsidRDefault="00FB5F2E" w:rsidP="0017676E">
            <w:pPr>
              <w:spacing w:line="276" w:lineRule="auto"/>
              <w:jc w:val="center"/>
              <w:rPr>
                <w:rFonts w:ascii="Arial" w:hAnsi="Arial" w:cs="Arial"/>
                <w:sz w:val="16"/>
                <w:szCs w:val="16"/>
                <w:lang w:val="en-GB"/>
              </w:rPr>
            </w:pPr>
            <w:r w:rsidRPr="00357611">
              <w:rPr>
                <w:rFonts w:ascii="Arial" w:hAnsi="Arial" w:cs="Arial"/>
                <w:b/>
                <w:i/>
                <w:sz w:val="16"/>
                <w:szCs w:val="16"/>
                <w:lang w:val="en-GB"/>
              </w:rPr>
              <w:t>(N)</w:t>
            </w:r>
          </w:p>
        </w:tc>
        <w:tc>
          <w:tcPr>
            <w:tcW w:w="601" w:type="dxa"/>
            <w:shd w:val="clear" w:color="auto" w:fill="FABF8F" w:themeFill="accent6" w:themeFillTint="99"/>
          </w:tcPr>
          <w:p w:rsidR="00FB5F2E" w:rsidRPr="00357611" w:rsidRDefault="00FB5F2E" w:rsidP="0017676E">
            <w:pPr>
              <w:spacing w:line="276" w:lineRule="auto"/>
              <w:jc w:val="center"/>
              <w:rPr>
                <w:rFonts w:ascii="Arial" w:hAnsi="Arial" w:cs="Arial"/>
                <w:sz w:val="16"/>
                <w:szCs w:val="16"/>
                <w:lang w:val="en-GB"/>
              </w:rPr>
            </w:pPr>
            <w:r w:rsidRPr="00357611">
              <w:rPr>
                <w:rFonts w:ascii="Arial" w:hAnsi="Arial" w:cs="Arial"/>
                <w:b/>
                <w:i/>
                <w:sz w:val="16"/>
                <w:szCs w:val="16"/>
                <w:lang w:val="en-GB"/>
              </w:rPr>
              <w:t>%</w:t>
            </w:r>
          </w:p>
        </w:tc>
      </w:tr>
      <w:tr w:rsidR="00FB5F2E" w:rsidRPr="00357611" w:rsidTr="00632D56">
        <w:tc>
          <w:tcPr>
            <w:tcW w:w="1741" w:type="dxa"/>
            <w:shd w:val="clear" w:color="auto" w:fill="FDE9D9" w:themeFill="accent6" w:themeFillTint="33"/>
          </w:tcPr>
          <w:p w:rsidR="00FB5F2E" w:rsidRPr="00357611" w:rsidRDefault="00FB5F2E" w:rsidP="00FB5F2E">
            <w:pPr>
              <w:spacing w:line="276" w:lineRule="auto"/>
              <w:rPr>
                <w:rFonts w:ascii="Arial" w:hAnsi="Arial" w:cs="Arial"/>
                <w:sz w:val="16"/>
                <w:szCs w:val="16"/>
                <w:lang w:val="en-GB"/>
              </w:rPr>
            </w:pPr>
            <w:r w:rsidRPr="00357611">
              <w:rPr>
                <w:rFonts w:ascii="Arial" w:hAnsi="Arial" w:cs="Arial"/>
                <w:sz w:val="16"/>
                <w:szCs w:val="16"/>
                <w:lang w:val="en-GB"/>
              </w:rPr>
              <w:t>S</w:t>
            </w:r>
            <w:r w:rsidR="00E124DB">
              <w:rPr>
                <w:rFonts w:ascii="Arial" w:hAnsi="Arial" w:cs="Arial"/>
                <w:sz w:val="16"/>
                <w:szCs w:val="16"/>
                <w:lang w:val="en-GB"/>
              </w:rPr>
              <w:t>ocial media (Facebook, Twitter</w:t>
            </w:r>
            <w:r w:rsidRPr="00357611">
              <w:rPr>
                <w:rFonts w:ascii="Arial" w:hAnsi="Arial" w:cs="Arial"/>
                <w:sz w:val="16"/>
                <w:szCs w:val="16"/>
                <w:lang w:val="en-GB"/>
              </w:rPr>
              <w:t xml:space="preserve">, </w:t>
            </w:r>
            <w:r w:rsidRPr="00357611">
              <w:rPr>
                <w:rFonts w:ascii="Arial" w:hAnsi="Arial" w:cs="Arial"/>
                <w:sz w:val="16"/>
                <w:szCs w:val="16"/>
                <w:lang w:val="en-GB"/>
              </w:rPr>
              <w:lastRenderedPageBreak/>
              <w:t>Instagram, etc.)</w:t>
            </w:r>
          </w:p>
        </w:tc>
        <w:tc>
          <w:tcPr>
            <w:tcW w:w="509" w:type="dxa"/>
            <w:shd w:val="clear" w:color="auto" w:fill="FDE9D9" w:themeFill="accent6" w:themeFillTint="33"/>
          </w:tcPr>
          <w:p w:rsidR="00FB5F2E" w:rsidRPr="00357611" w:rsidRDefault="00E124DB" w:rsidP="0017676E">
            <w:pPr>
              <w:spacing w:line="276" w:lineRule="auto"/>
              <w:jc w:val="center"/>
              <w:rPr>
                <w:rFonts w:ascii="Arial" w:hAnsi="Arial" w:cs="Arial"/>
                <w:sz w:val="16"/>
                <w:szCs w:val="16"/>
                <w:lang w:val="en-GB"/>
              </w:rPr>
            </w:pPr>
            <w:r>
              <w:rPr>
                <w:rFonts w:ascii="Arial" w:hAnsi="Arial" w:cs="Arial"/>
                <w:sz w:val="16"/>
                <w:szCs w:val="16"/>
                <w:lang w:val="en-GB"/>
              </w:rPr>
              <w:lastRenderedPageBreak/>
              <w:t>15</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88.3</w:t>
            </w:r>
          </w:p>
        </w:tc>
        <w:tc>
          <w:tcPr>
            <w:tcW w:w="2059"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Meetings</w:t>
            </w:r>
          </w:p>
        </w:tc>
        <w:tc>
          <w:tcPr>
            <w:tcW w:w="535"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14</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82.4</w:t>
            </w:r>
          </w:p>
        </w:tc>
        <w:tc>
          <w:tcPr>
            <w:tcW w:w="1674"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TV</w:t>
            </w:r>
          </w:p>
        </w:tc>
        <w:tc>
          <w:tcPr>
            <w:tcW w:w="535"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14</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82.4</w:t>
            </w:r>
          </w:p>
        </w:tc>
      </w:tr>
      <w:tr w:rsidR="00FB5F2E" w:rsidRPr="00357611" w:rsidTr="00632D56">
        <w:tc>
          <w:tcPr>
            <w:tcW w:w="1741"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Emails</w:t>
            </w:r>
          </w:p>
        </w:tc>
        <w:tc>
          <w:tcPr>
            <w:tcW w:w="509"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12</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71</w:t>
            </w:r>
          </w:p>
        </w:tc>
        <w:tc>
          <w:tcPr>
            <w:tcW w:w="2059"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Seminars</w:t>
            </w:r>
          </w:p>
        </w:tc>
        <w:tc>
          <w:tcPr>
            <w:tcW w:w="535"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10</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59</w:t>
            </w:r>
          </w:p>
        </w:tc>
        <w:tc>
          <w:tcPr>
            <w:tcW w:w="1674"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Written press</w:t>
            </w:r>
          </w:p>
        </w:tc>
        <w:tc>
          <w:tcPr>
            <w:tcW w:w="535"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53</w:t>
            </w:r>
          </w:p>
        </w:tc>
      </w:tr>
      <w:tr w:rsidR="00FB5F2E" w:rsidRPr="00357611" w:rsidTr="00632D56">
        <w:tc>
          <w:tcPr>
            <w:tcW w:w="1741"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Websites</w:t>
            </w:r>
          </w:p>
        </w:tc>
        <w:tc>
          <w:tcPr>
            <w:tcW w:w="509"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13</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76.5</w:t>
            </w:r>
          </w:p>
        </w:tc>
        <w:tc>
          <w:tcPr>
            <w:tcW w:w="2059"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Workshops</w:t>
            </w:r>
          </w:p>
        </w:tc>
        <w:tc>
          <w:tcPr>
            <w:tcW w:w="535"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11</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65</w:t>
            </w:r>
          </w:p>
        </w:tc>
        <w:tc>
          <w:tcPr>
            <w:tcW w:w="1674" w:type="dxa"/>
            <w:shd w:val="clear" w:color="auto" w:fill="FDE9D9" w:themeFill="accent6" w:themeFillTint="33"/>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Radio</w:t>
            </w:r>
          </w:p>
        </w:tc>
        <w:tc>
          <w:tcPr>
            <w:tcW w:w="535" w:type="dxa"/>
            <w:shd w:val="clear" w:color="auto" w:fill="FDE9D9" w:themeFill="accent6" w:themeFillTint="33"/>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601" w:type="dxa"/>
            <w:shd w:val="clear" w:color="auto" w:fill="FDE9D9" w:themeFill="accent6" w:themeFillTint="33"/>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29.5</w:t>
            </w:r>
          </w:p>
        </w:tc>
      </w:tr>
      <w:tr w:rsidR="00FB5F2E" w:rsidRPr="00357611" w:rsidTr="00632D56">
        <w:tc>
          <w:tcPr>
            <w:tcW w:w="1741"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Blogs</w:t>
            </w:r>
          </w:p>
        </w:tc>
        <w:tc>
          <w:tcPr>
            <w:tcW w:w="509" w:type="dxa"/>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7</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41.2</w:t>
            </w:r>
          </w:p>
        </w:tc>
        <w:tc>
          <w:tcPr>
            <w:tcW w:w="2059"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Round tables</w:t>
            </w:r>
          </w:p>
        </w:tc>
        <w:tc>
          <w:tcPr>
            <w:tcW w:w="535" w:type="dxa"/>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7</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41.2</w:t>
            </w:r>
          </w:p>
        </w:tc>
        <w:tc>
          <w:tcPr>
            <w:tcW w:w="1674"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Other: press conference, online press</w:t>
            </w:r>
          </w:p>
        </w:tc>
        <w:tc>
          <w:tcPr>
            <w:tcW w:w="535" w:type="dxa"/>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3</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17.7</w:t>
            </w:r>
          </w:p>
        </w:tc>
      </w:tr>
      <w:tr w:rsidR="00FB5F2E" w:rsidRPr="00357611" w:rsidTr="00632D56">
        <w:tc>
          <w:tcPr>
            <w:tcW w:w="1741" w:type="dxa"/>
          </w:tcPr>
          <w:p w:rsidR="00FB5F2E" w:rsidRPr="00357611" w:rsidRDefault="00FB5F2E" w:rsidP="0017676E">
            <w:pPr>
              <w:spacing w:line="276" w:lineRule="auto"/>
              <w:rPr>
                <w:rFonts w:ascii="Arial" w:hAnsi="Arial" w:cs="Arial"/>
                <w:sz w:val="16"/>
                <w:szCs w:val="16"/>
                <w:lang w:val="en-GB"/>
              </w:rPr>
            </w:pPr>
            <w:r>
              <w:rPr>
                <w:rFonts w:ascii="Arial" w:hAnsi="Arial" w:cs="Arial"/>
                <w:sz w:val="16"/>
                <w:szCs w:val="16"/>
                <w:lang w:val="en-GB"/>
              </w:rPr>
              <w:t>Skype</w:t>
            </w:r>
          </w:p>
        </w:tc>
        <w:tc>
          <w:tcPr>
            <w:tcW w:w="509" w:type="dxa"/>
          </w:tcPr>
          <w:p w:rsidR="00FB5F2E" w:rsidRPr="00357611" w:rsidRDefault="00715207"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c>
          <w:tcPr>
            <w:tcW w:w="2059"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Conferences</w:t>
            </w:r>
          </w:p>
        </w:tc>
        <w:tc>
          <w:tcPr>
            <w:tcW w:w="535"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4</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23.5</w:t>
            </w:r>
          </w:p>
        </w:tc>
        <w:tc>
          <w:tcPr>
            <w:tcW w:w="1674" w:type="dxa"/>
          </w:tcPr>
          <w:p w:rsidR="00FB5F2E" w:rsidRPr="00357611" w:rsidRDefault="00FB5F2E" w:rsidP="0017676E">
            <w:pPr>
              <w:spacing w:line="276" w:lineRule="auto"/>
              <w:rPr>
                <w:rFonts w:ascii="Arial" w:hAnsi="Arial" w:cs="Arial"/>
                <w:sz w:val="16"/>
                <w:szCs w:val="16"/>
                <w:lang w:val="en-GB"/>
              </w:rPr>
            </w:pPr>
          </w:p>
        </w:tc>
        <w:tc>
          <w:tcPr>
            <w:tcW w:w="535"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r>
      <w:tr w:rsidR="00FB5F2E" w:rsidRPr="00357611" w:rsidTr="00632D56">
        <w:tc>
          <w:tcPr>
            <w:tcW w:w="1741" w:type="dxa"/>
          </w:tcPr>
          <w:p w:rsidR="00FB5F2E" w:rsidRPr="00357611" w:rsidRDefault="00FB5F2E" w:rsidP="0017676E">
            <w:pPr>
              <w:spacing w:line="276" w:lineRule="auto"/>
              <w:rPr>
                <w:rFonts w:ascii="Arial" w:hAnsi="Arial" w:cs="Arial"/>
                <w:sz w:val="16"/>
                <w:szCs w:val="16"/>
                <w:lang w:val="en-GB"/>
              </w:rPr>
            </w:pPr>
          </w:p>
        </w:tc>
        <w:tc>
          <w:tcPr>
            <w:tcW w:w="509"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c>
          <w:tcPr>
            <w:tcW w:w="2059"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Info fairs</w:t>
            </w:r>
          </w:p>
        </w:tc>
        <w:tc>
          <w:tcPr>
            <w:tcW w:w="535"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29.5</w:t>
            </w:r>
          </w:p>
        </w:tc>
        <w:tc>
          <w:tcPr>
            <w:tcW w:w="1674" w:type="dxa"/>
          </w:tcPr>
          <w:p w:rsidR="00FB5F2E" w:rsidRPr="00357611" w:rsidRDefault="00FB5F2E" w:rsidP="0017676E">
            <w:pPr>
              <w:spacing w:line="276" w:lineRule="auto"/>
              <w:rPr>
                <w:rFonts w:ascii="Arial" w:hAnsi="Arial" w:cs="Arial"/>
                <w:sz w:val="16"/>
                <w:szCs w:val="16"/>
                <w:lang w:val="en-GB"/>
              </w:rPr>
            </w:pPr>
          </w:p>
        </w:tc>
        <w:tc>
          <w:tcPr>
            <w:tcW w:w="535"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r>
      <w:tr w:rsidR="00FB5F2E" w:rsidRPr="00357611" w:rsidTr="00632D56">
        <w:tc>
          <w:tcPr>
            <w:tcW w:w="1741" w:type="dxa"/>
          </w:tcPr>
          <w:p w:rsidR="00FB5F2E" w:rsidRPr="00357611" w:rsidRDefault="00FB5F2E" w:rsidP="0017676E">
            <w:pPr>
              <w:spacing w:line="276" w:lineRule="auto"/>
              <w:rPr>
                <w:rFonts w:ascii="Arial" w:hAnsi="Arial" w:cs="Arial"/>
                <w:sz w:val="16"/>
                <w:szCs w:val="16"/>
                <w:lang w:val="en-GB"/>
              </w:rPr>
            </w:pPr>
          </w:p>
        </w:tc>
        <w:tc>
          <w:tcPr>
            <w:tcW w:w="509"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c>
          <w:tcPr>
            <w:tcW w:w="2059"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Thematic/specialised exhibitions</w:t>
            </w:r>
          </w:p>
        </w:tc>
        <w:tc>
          <w:tcPr>
            <w:tcW w:w="535"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29.5</w:t>
            </w:r>
          </w:p>
        </w:tc>
        <w:tc>
          <w:tcPr>
            <w:tcW w:w="1674" w:type="dxa"/>
          </w:tcPr>
          <w:p w:rsidR="00FB5F2E" w:rsidRPr="00357611" w:rsidRDefault="00FB5F2E" w:rsidP="0017676E">
            <w:pPr>
              <w:spacing w:line="276" w:lineRule="auto"/>
              <w:rPr>
                <w:rFonts w:ascii="Arial" w:hAnsi="Arial" w:cs="Arial"/>
                <w:sz w:val="16"/>
                <w:szCs w:val="16"/>
                <w:lang w:val="en-GB"/>
              </w:rPr>
            </w:pPr>
          </w:p>
        </w:tc>
        <w:tc>
          <w:tcPr>
            <w:tcW w:w="535"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r>
      <w:tr w:rsidR="00FB5F2E" w:rsidRPr="00357611" w:rsidTr="00632D56">
        <w:tc>
          <w:tcPr>
            <w:tcW w:w="1741" w:type="dxa"/>
          </w:tcPr>
          <w:p w:rsidR="00FB5F2E" w:rsidRPr="00357611" w:rsidRDefault="00FB5F2E" w:rsidP="0017676E">
            <w:pPr>
              <w:spacing w:line="276" w:lineRule="auto"/>
              <w:rPr>
                <w:rFonts w:ascii="Arial" w:hAnsi="Arial" w:cs="Arial"/>
                <w:sz w:val="16"/>
                <w:szCs w:val="16"/>
                <w:lang w:val="en-GB"/>
              </w:rPr>
            </w:pPr>
          </w:p>
        </w:tc>
        <w:tc>
          <w:tcPr>
            <w:tcW w:w="509"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c>
          <w:tcPr>
            <w:tcW w:w="2059"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Information centres</w:t>
            </w:r>
          </w:p>
        </w:tc>
        <w:tc>
          <w:tcPr>
            <w:tcW w:w="535"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53</w:t>
            </w:r>
          </w:p>
        </w:tc>
        <w:tc>
          <w:tcPr>
            <w:tcW w:w="1674" w:type="dxa"/>
          </w:tcPr>
          <w:p w:rsidR="00FB5F2E" w:rsidRPr="00357611" w:rsidRDefault="00FB5F2E" w:rsidP="0017676E">
            <w:pPr>
              <w:spacing w:line="276" w:lineRule="auto"/>
              <w:rPr>
                <w:rFonts w:ascii="Arial" w:hAnsi="Arial" w:cs="Arial"/>
                <w:sz w:val="16"/>
                <w:szCs w:val="16"/>
                <w:lang w:val="en-GB"/>
              </w:rPr>
            </w:pPr>
          </w:p>
        </w:tc>
        <w:tc>
          <w:tcPr>
            <w:tcW w:w="535"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r>
      <w:tr w:rsidR="00FB5F2E" w:rsidRPr="00357611" w:rsidTr="00632D56">
        <w:tc>
          <w:tcPr>
            <w:tcW w:w="1741" w:type="dxa"/>
          </w:tcPr>
          <w:p w:rsidR="00FB5F2E" w:rsidRPr="00357611" w:rsidRDefault="00FB5F2E" w:rsidP="0017676E">
            <w:pPr>
              <w:spacing w:line="276" w:lineRule="auto"/>
              <w:rPr>
                <w:rFonts w:ascii="Arial" w:hAnsi="Arial" w:cs="Arial"/>
                <w:sz w:val="16"/>
                <w:szCs w:val="16"/>
                <w:lang w:val="en-GB"/>
              </w:rPr>
            </w:pPr>
          </w:p>
        </w:tc>
        <w:tc>
          <w:tcPr>
            <w:tcW w:w="509"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c>
          <w:tcPr>
            <w:tcW w:w="2059" w:type="dxa"/>
          </w:tcPr>
          <w:p w:rsidR="00FB5F2E" w:rsidRPr="00357611" w:rsidRDefault="00FB5F2E" w:rsidP="0017676E">
            <w:pPr>
              <w:spacing w:line="276" w:lineRule="auto"/>
              <w:rPr>
                <w:rFonts w:ascii="Arial" w:hAnsi="Arial" w:cs="Arial"/>
                <w:sz w:val="16"/>
                <w:szCs w:val="16"/>
                <w:lang w:val="en-GB"/>
              </w:rPr>
            </w:pPr>
            <w:r w:rsidRPr="00357611">
              <w:rPr>
                <w:rFonts w:ascii="Arial" w:hAnsi="Arial" w:cs="Arial"/>
                <w:sz w:val="16"/>
                <w:szCs w:val="16"/>
                <w:lang w:val="en-GB"/>
              </w:rPr>
              <w:t>Civic events (peaceful marches, demonstrations, etc.)</w:t>
            </w:r>
          </w:p>
        </w:tc>
        <w:tc>
          <w:tcPr>
            <w:tcW w:w="535"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11</w:t>
            </w:r>
          </w:p>
        </w:tc>
        <w:tc>
          <w:tcPr>
            <w:tcW w:w="601" w:type="dxa"/>
          </w:tcPr>
          <w:p w:rsidR="00FB5F2E"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65</w:t>
            </w:r>
          </w:p>
        </w:tc>
        <w:tc>
          <w:tcPr>
            <w:tcW w:w="1674" w:type="dxa"/>
          </w:tcPr>
          <w:p w:rsidR="00FB5F2E" w:rsidRPr="00357611" w:rsidRDefault="00FB5F2E" w:rsidP="0017676E">
            <w:pPr>
              <w:spacing w:line="276" w:lineRule="auto"/>
              <w:rPr>
                <w:rFonts w:ascii="Arial" w:hAnsi="Arial" w:cs="Arial"/>
                <w:sz w:val="16"/>
                <w:szCs w:val="16"/>
                <w:lang w:val="en-GB"/>
              </w:rPr>
            </w:pPr>
          </w:p>
        </w:tc>
        <w:tc>
          <w:tcPr>
            <w:tcW w:w="535" w:type="dxa"/>
          </w:tcPr>
          <w:p w:rsidR="00FB5F2E" w:rsidRPr="00357611" w:rsidRDefault="00FB5F2E" w:rsidP="0017676E">
            <w:pPr>
              <w:spacing w:line="276" w:lineRule="auto"/>
              <w:jc w:val="center"/>
              <w:rPr>
                <w:rFonts w:ascii="Arial" w:hAnsi="Arial" w:cs="Arial"/>
                <w:sz w:val="16"/>
                <w:szCs w:val="16"/>
                <w:lang w:val="en-GB"/>
              </w:rPr>
            </w:pPr>
          </w:p>
        </w:tc>
        <w:tc>
          <w:tcPr>
            <w:tcW w:w="601" w:type="dxa"/>
          </w:tcPr>
          <w:p w:rsidR="00FB5F2E" w:rsidRPr="00357611" w:rsidRDefault="00FB5F2E" w:rsidP="0017676E">
            <w:pPr>
              <w:spacing w:line="276" w:lineRule="auto"/>
              <w:jc w:val="center"/>
              <w:rPr>
                <w:rFonts w:ascii="Arial" w:hAnsi="Arial" w:cs="Arial"/>
                <w:sz w:val="16"/>
                <w:szCs w:val="16"/>
                <w:lang w:val="en-GB"/>
              </w:rPr>
            </w:pPr>
          </w:p>
        </w:tc>
      </w:tr>
    </w:tbl>
    <w:p w:rsidR="00400D9C" w:rsidRDefault="00400D9C" w:rsidP="00FB2EA3">
      <w:pPr>
        <w:spacing w:line="276" w:lineRule="auto"/>
        <w:jc w:val="both"/>
        <w:rPr>
          <w:rFonts w:ascii="Arial" w:eastAsia="Times New Roman" w:hAnsi="Arial" w:cs="Arial"/>
          <w:lang w:val="en-GB"/>
        </w:rPr>
      </w:pPr>
    </w:p>
    <w:p w:rsidR="00383C63" w:rsidRDefault="00501D59" w:rsidP="00383C63">
      <w:pPr>
        <w:spacing w:line="276" w:lineRule="auto"/>
        <w:jc w:val="both"/>
        <w:rPr>
          <w:rFonts w:ascii="Arial" w:hAnsi="Arial" w:cs="Arial"/>
          <w:lang w:val="en-GB"/>
        </w:rPr>
      </w:pPr>
      <w:r>
        <w:rPr>
          <w:rFonts w:ascii="Arial" w:hAnsi="Arial" w:cs="Arial"/>
          <w:szCs w:val="28"/>
          <w:lang w:val="en-GB"/>
        </w:rPr>
        <w:t>The most enflouencial</w:t>
      </w:r>
      <w:r w:rsidR="00383C63">
        <w:rPr>
          <w:rFonts w:ascii="Arial" w:hAnsi="Arial" w:cs="Arial"/>
          <w:szCs w:val="28"/>
          <w:lang w:val="en-GB"/>
        </w:rPr>
        <w:t xml:space="preserve"> </w:t>
      </w:r>
      <w:r w:rsidR="00383C63" w:rsidRPr="00557071">
        <w:rPr>
          <w:rFonts w:ascii="Arial" w:hAnsi="Arial" w:cs="Arial"/>
          <w:b/>
          <w:i/>
          <w:u w:val="single"/>
          <w:lang w:val="en-GB"/>
        </w:rPr>
        <w:t>support-media</w:t>
      </w:r>
      <w:r w:rsidR="00383C63" w:rsidRPr="00557071">
        <w:rPr>
          <w:rFonts w:ascii="Arial" w:hAnsi="Arial" w:cs="Arial"/>
          <w:b/>
          <w:i/>
          <w:lang w:val="en-GB"/>
        </w:rPr>
        <w:t xml:space="preserve"> when it is about the NGEnvironment Engagement Toolkit</w:t>
      </w:r>
      <w:r w:rsidR="00383C63">
        <w:rPr>
          <w:rFonts w:ascii="Arial" w:hAnsi="Arial" w:cs="Arial"/>
          <w:b/>
          <w:i/>
          <w:lang w:val="en-GB"/>
        </w:rPr>
        <w:t xml:space="preserve"> </w:t>
      </w:r>
      <w:r w:rsidR="00383C63" w:rsidRPr="00885992">
        <w:rPr>
          <w:rFonts w:ascii="Arial" w:hAnsi="Arial" w:cs="Arial"/>
          <w:lang w:val="en-GB"/>
        </w:rPr>
        <w:t xml:space="preserve">(Question </w:t>
      </w:r>
      <w:r w:rsidR="00383C63">
        <w:rPr>
          <w:rFonts w:ascii="Arial" w:hAnsi="Arial" w:cs="Arial"/>
          <w:lang w:val="en-GB"/>
        </w:rPr>
        <w:t>5</w:t>
      </w:r>
      <w:r w:rsidR="00383C63" w:rsidRPr="00885992">
        <w:rPr>
          <w:rFonts w:ascii="Arial" w:hAnsi="Arial" w:cs="Arial"/>
          <w:lang w:val="en-GB"/>
        </w:rPr>
        <w:t>)</w:t>
      </w:r>
      <w:r w:rsidR="00383C63">
        <w:rPr>
          <w:rFonts w:ascii="Arial" w:hAnsi="Arial" w:cs="Arial"/>
          <w:b/>
          <w:i/>
          <w:lang w:val="en-GB"/>
        </w:rPr>
        <w:t xml:space="preserve"> </w:t>
      </w:r>
      <w:r w:rsidR="00383C63">
        <w:rPr>
          <w:rFonts w:ascii="Arial" w:hAnsi="Arial" w:cs="Arial"/>
          <w:lang w:val="en-GB"/>
        </w:rPr>
        <w:t xml:space="preserve">are the </w:t>
      </w:r>
      <w:bookmarkStart w:id="8" w:name="_Hlk7779204"/>
      <w:r w:rsidR="00383C63" w:rsidRPr="00885992">
        <w:rPr>
          <w:rFonts w:ascii="Arial" w:hAnsi="Arial" w:cs="Arial"/>
          <w:i/>
          <w:lang w:val="en-GB"/>
        </w:rPr>
        <w:t>video</w:t>
      </w:r>
      <w:r w:rsidR="00383C63">
        <w:rPr>
          <w:rFonts w:ascii="Arial" w:hAnsi="Arial" w:cs="Arial"/>
          <w:lang w:val="en-GB"/>
        </w:rPr>
        <w:t xml:space="preserve"> and </w:t>
      </w:r>
      <w:r w:rsidR="00383C63" w:rsidRPr="00885992">
        <w:rPr>
          <w:rFonts w:ascii="Arial" w:hAnsi="Arial" w:cs="Arial"/>
          <w:i/>
          <w:lang w:val="en-GB"/>
        </w:rPr>
        <w:t>online</w:t>
      </w:r>
      <w:r w:rsidR="00383C63">
        <w:rPr>
          <w:rFonts w:ascii="Arial" w:hAnsi="Arial" w:cs="Arial"/>
          <w:lang w:val="en-GB"/>
        </w:rPr>
        <w:t xml:space="preserve"> media</w:t>
      </w:r>
      <w:bookmarkEnd w:id="8"/>
      <w:r w:rsidR="00383C63">
        <w:rPr>
          <w:rFonts w:ascii="Arial" w:hAnsi="Arial" w:cs="Arial"/>
          <w:lang w:val="en-GB"/>
        </w:rPr>
        <w:t>, according to our resp</w:t>
      </w:r>
      <w:r>
        <w:rPr>
          <w:rFonts w:ascii="Arial" w:hAnsi="Arial" w:cs="Arial"/>
          <w:lang w:val="en-GB"/>
        </w:rPr>
        <w:t>ondents’ opinion, as displayed o</w:t>
      </w:r>
      <w:r w:rsidR="00383C63">
        <w:rPr>
          <w:rFonts w:ascii="Arial" w:hAnsi="Arial" w:cs="Arial"/>
          <w:lang w:val="en-GB"/>
        </w:rPr>
        <w:t>n Table 6 below.</w:t>
      </w:r>
    </w:p>
    <w:p w:rsidR="00383C63" w:rsidRDefault="00383C63" w:rsidP="00383C63">
      <w:pPr>
        <w:spacing w:line="276" w:lineRule="auto"/>
        <w:jc w:val="both"/>
        <w:rPr>
          <w:rFonts w:ascii="Arial" w:hAnsi="Arial" w:cs="Arial"/>
          <w:lang w:val="en-GB"/>
        </w:rPr>
      </w:pPr>
    </w:p>
    <w:p w:rsidR="00400D9C" w:rsidRPr="00383C63" w:rsidRDefault="00383C63" w:rsidP="00FB2EA3">
      <w:pPr>
        <w:spacing w:line="276" w:lineRule="auto"/>
        <w:jc w:val="both"/>
        <w:rPr>
          <w:rFonts w:ascii="Arial" w:hAnsi="Arial" w:cs="Arial"/>
          <w:i/>
          <w:sz w:val="20"/>
          <w:szCs w:val="20"/>
          <w:lang w:val="en-GB"/>
        </w:rPr>
      </w:pPr>
      <w:r w:rsidRPr="00357611">
        <w:rPr>
          <w:rFonts w:ascii="Arial" w:hAnsi="Arial" w:cs="Arial"/>
          <w:b/>
          <w:sz w:val="20"/>
          <w:szCs w:val="20"/>
          <w:lang w:val="en-GB"/>
        </w:rPr>
        <w:t xml:space="preserve">Table 6: </w:t>
      </w:r>
      <w:r w:rsidRPr="00357611">
        <w:rPr>
          <w:rFonts w:ascii="Arial" w:hAnsi="Arial" w:cs="Arial"/>
          <w:b/>
          <w:i/>
          <w:sz w:val="20"/>
          <w:szCs w:val="20"/>
          <w:lang w:val="en-GB"/>
        </w:rPr>
        <w:t>Most impactful support-media about the NGEnvironment Engagement Toolkit</w:t>
      </w:r>
    </w:p>
    <w:tbl>
      <w:tblPr>
        <w:tblStyle w:val="Tabellenraster"/>
        <w:tblW w:w="0" w:type="auto"/>
        <w:tblLook w:val="04A0" w:firstRow="1" w:lastRow="0" w:firstColumn="1" w:lastColumn="0" w:noHBand="0" w:noVBand="1"/>
      </w:tblPr>
      <w:tblGrid>
        <w:gridCol w:w="3283"/>
        <w:gridCol w:w="605"/>
        <w:gridCol w:w="566"/>
        <w:gridCol w:w="3054"/>
        <w:gridCol w:w="701"/>
        <w:gridCol w:w="647"/>
      </w:tblGrid>
      <w:tr w:rsidR="00383C63" w:rsidRPr="00357611" w:rsidTr="0017676E">
        <w:tc>
          <w:tcPr>
            <w:tcW w:w="3354" w:type="dxa"/>
            <w:shd w:val="clear" w:color="auto" w:fill="FABF8F" w:themeFill="accent6" w:themeFillTint="99"/>
          </w:tcPr>
          <w:p w:rsidR="00383C63" w:rsidRPr="00357611" w:rsidRDefault="00383C63"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10" w:type="dxa"/>
            <w:shd w:val="clear" w:color="auto" w:fill="FABF8F" w:themeFill="accent6" w:themeFillTint="99"/>
          </w:tcPr>
          <w:p w:rsidR="00383C63" w:rsidRPr="00357611" w:rsidRDefault="00383C63"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FABF8F" w:themeFill="accent6" w:themeFillTint="99"/>
          </w:tcPr>
          <w:p w:rsidR="00383C63" w:rsidRPr="00357611" w:rsidRDefault="00383C63"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FABF8F" w:themeFill="accent6" w:themeFillTint="99"/>
          </w:tcPr>
          <w:p w:rsidR="00383C63" w:rsidRPr="00357611" w:rsidRDefault="00383C63"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9" w:type="dxa"/>
            <w:shd w:val="clear" w:color="auto" w:fill="FABF8F" w:themeFill="accent6" w:themeFillTint="99"/>
          </w:tcPr>
          <w:p w:rsidR="00383C63" w:rsidRPr="00357611" w:rsidRDefault="00383C63"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FABF8F" w:themeFill="accent6" w:themeFillTint="99"/>
          </w:tcPr>
          <w:p w:rsidR="00383C63" w:rsidRPr="00357611" w:rsidRDefault="00383C63" w:rsidP="0017676E">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383C63" w:rsidRPr="00357611" w:rsidTr="0017676E">
        <w:tc>
          <w:tcPr>
            <w:tcW w:w="3354" w:type="dxa"/>
            <w:shd w:val="clear" w:color="auto" w:fill="FDE9D9" w:themeFill="accent6" w:themeFillTint="33"/>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Video</w:t>
            </w:r>
          </w:p>
        </w:tc>
        <w:tc>
          <w:tcPr>
            <w:tcW w:w="610" w:type="dxa"/>
            <w:shd w:val="clear" w:color="auto" w:fill="FDE9D9" w:themeFill="accent6" w:themeFillTint="33"/>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13</w:t>
            </w:r>
          </w:p>
        </w:tc>
        <w:tc>
          <w:tcPr>
            <w:tcW w:w="567" w:type="dxa"/>
            <w:shd w:val="clear" w:color="auto" w:fill="FDE9D9" w:themeFill="accent6" w:themeFillTint="33"/>
          </w:tcPr>
          <w:p w:rsidR="00383C63"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76.5</w:t>
            </w:r>
          </w:p>
        </w:tc>
        <w:tc>
          <w:tcPr>
            <w:tcW w:w="3119" w:type="dxa"/>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Mobile phones</w:t>
            </w:r>
          </w:p>
        </w:tc>
        <w:tc>
          <w:tcPr>
            <w:tcW w:w="709" w:type="dxa"/>
          </w:tcPr>
          <w:p w:rsidR="00383C63" w:rsidRPr="00357611" w:rsidRDefault="00383C63" w:rsidP="0017676E">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651" w:type="dxa"/>
          </w:tcPr>
          <w:p w:rsidR="00383C63" w:rsidRPr="00357611" w:rsidRDefault="00577358" w:rsidP="0017676E">
            <w:pPr>
              <w:spacing w:line="276" w:lineRule="auto"/>
              <w:jc w:val="center"/>
              <w:rPr>
                <w:rFonts w:ascii="Arial" w:hAnsi="Arial" w:cs="Arial"/>
                <w:sz w:val="16"/>
                <w:szCs w:val="16"/>
                <w:lang w:val="en-GB"/>
              </w:rPr>
            </w:pPr>
            <w:r>
              <w:rPr>
                <w:rFonts w:ascii="Arial" w:hAnsi="Arial" w:cs="Arial"/>
                <w:sz w:val="16"/>
                <w:szCs w:val="16"/>
                <w:lang w:val="en-GB"/>
              </w:rPr>
              <w:t>47</w:t>
            </w:r>
          </w:p>
        </w:tc>
      </w:tr>
      <w:tr w:rsidR="00383C63" w:rsidRPr="00357611" w:rsidTr="0017676E">
        <w:tc>
          <w:tcPr>
            <w:tcW w:w="3354" w:type="dxa"/>
            <w:shd w:val="clear" w:color="auto" w:fill="FDE9D9" w:themeFill="accent6" w:themeFillTint="33"/>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Online</w:t>
            </w:r>
          </w:p>
        </w:tc>
        <w:tc>
          <w:tcPr>
            <w:tcW w:w="610" w:type="dxa"/>
            <w:shd w:val="clear" w:color="auto" w:fill="FDE9D9" w:themeFill="accent6" w:themeFillTint="33"/>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13</w:t>
            </w:r>
          </w:p>
        </w:tc>
        <w:tc>
          <w:tcPr>
            <w:tcW w:w="567" w:type="dxa"/>
            <w:shd w:val="clear" w:color="auto" w:fill="FDE9D9" w:themeFill="accent6" w:themeFillTint="33"/>
          </w:tcPr>
          <w:p w:rsidR="00383C63"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76.5</w:t>
            </w:r>
          </w:p>
        </w:tc>
        <w:tc>
          <w:tcPr>
            <w:tcW w:w="3119" w:type="dxa"/>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PC and PC-Tablets</w:t>
            </w:r>
          </w:p>
        </w:tc>
        <w:tc>
          <w:tcPr>
            <w:tcW w:w="709" w:type="dxa"/>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9</w:t>
            </w:r>
          </w:p>
        </w:tc>
        <w:tc>
          <w:tcPr>
            <w:tcW w:w="651" w:type="dxa"/>
          </w:tcPr>
          <w:p w:rsidR="00383C63" w:rsidRPr="00357611" w:rsidRDefault="00577358" w:rsidP="0017676E">
            <w:pPr>
              <w:spacing w:line="276" w:lineRule="auto"/>
              <w:jc w:val="center"/>
              <w:rPr>
                <w:rFonts w:ascii="Arial" w:hAnsi="Arial" w:cs="Arial"/>
                <w:sz w:val="16"/>
                <w:szCs w:val="16"/>
                <w:lang w:val="en-GB"/>
              </w:rPr>
            </w:pPr>
            <w:r>
              <w:rPr>
                <w:rFonts w:ascii="Arial" w:hAnsi="Arial" w:cs="Arial"/>
                <w:sz w:val="16"/>
                <w:szCs w:val="16"/>
                <w:lang w:val="en-GB"/>
              </w:rPr>
              <w:t>53</w:t>
            </w:r>
          </w:p>
        </w:tc>
      </w:tr>
      <w:tr w:rsidR="00383C63" w:rsidRPr="00357611" w:rsidTr="0017676E">
        <w:tc>
          <w:tcPr>
            <w:tcW w:w="3354" w:type="dxa"/>
            <w:shd w:val="clear" w:color="auto" w:fill="FDE9D9" w:themeFill="accent6" w:themeFillTint="33"/>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Audio</w:t>
            </w:r>
          </w:p>
        </w:tc>
        <w:tc>
          <w:tcPr>
            <w:tcW w:w="610" w:type="dxa"/>
            <w:shd w:val="clear" w:color="auto" w:fill="FDE9D9" w:themeFill="accent6" w:themeFillTint="33"/>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7</w:t>
            </w:r>
          </w:p>
        </w:tc>
        <w:tc>
          <w:tcPr>
            <w:tcW w:w="567" w:type="dxa"/>
            <w:shd w:val="clear" w:color="auto" w:fill="FDE9D9" w:themeFill="accent6" w:themeFillTint="33"/>
          </w:tcPr>
          <w:p w:rsidR="00383C63" w:rsidRPr="00357611" w:rsidRDefault="00632D56" w:rsidP="0017676E">
            <w:pPr>
              <w:spacing w:line="276" w:lineRule="auto"/>
              <w:jc w:val="center"/>
              <w:rPr>
                <w:rFonts w:ascii="Arial" w:hAnsi="Arial" w:cs="Arial"/>
                <w:sz w:val="16"/>
                <w:szCs w:val="16"/>
                <w:lang w:val="en-GB"/>
              </w:rPr>
            </w:pPr>
            <w:r>
              <w:rPr>
                <w:rFonts w:ascii="Arial" w:hAnsi="Arial" w:cs="Arial"/>
                <w:sz w:val="16"/>
                <w:szCs w:val="16"/>
                <w:lang w:val="en-GB"/>
              </w:rPr>
              <w:t>41.2</w:t>
            </w:r>
          </w:p>
        </w:tc>
        <w:tc>
          <w:tcPr>
            <w:tcW w:w="3119" w:type="dxa"/>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Print</w:t>
            </w:r>
          </w:p>
        </w:tc>
        <w:tc>
          <w:tcPr>
            <w:tcW w:w="709" w:type="dxa"/>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5</w:t>
            </w:r>
          </w:p>
        </w:tc>
        <w:tc>
          <w:tcPr>
            <w:tcW w:w="651" w:type="dxa"/>
          </w:tcPr>
          <w:p w:rsidR="00383C63" w:rsidRPr="00357611" w:rsidRDefault="00383C63" w:rsidP="0017676E">
            <w:pPr>
              <w:spacing w:line="276" w:lineRule="auto"/>
              <w:jc w:val="center"/>
              <w:rPr>
                <w:rFonts w:ascii="Arial" w:hAnsi="Arial" w:cs="Arial"/>
                <w:sz w:val="16"/>
                <w:szCs w:val="16"/>
                <w:lang w:val="en-GB"/>
              </w:rPr>
            </w:pPr>
            <w:r w:rsidRPr="00357611">
              <w:rPr>
                <w:rFonts w:ascii="Arial" w:hAnsi="Arial" w:cs="Arial"/>
                <w:sz w:val="16"/>
                <w:szCs w:val="16"/>
                <w:lang w:val="en-GB"/>
              </w:rPr>
              <w:t>2</w:t>
            </w:r>
            <w:r w:rsidR="00577358">
              <w:rPr>
                <w:rFonts w:ascii="Arial" w:hAnsi="Arial" w:cs="Arial"/>
                <w:sz w:val="16"/>
                <w:szCs w:val="16"/>
                <w:lang w:val="en-GB"/>
              </w:rPr>
              <w:t>9.5</w:t>
            </w:r>
          </w:p>
        </w:tc>
      </w:tr>
      <w:tr w:rsidR="00383C63" w:rsidRPr="00357611" w:rsidTr="0017676E">
        <w:tc>
          <w:tcPr>
            <w:tcW w:w="3354" w:type="dxa"/>
            <w:shd w:val="clear" w:color="auto" w:fill="FDE9D9" w:themeFill="accent6" w:themeFillTint="33"/>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Memory sticks</w:t>
            </w:r>
          </w:p>
        </w:tc>
        <w:tc>
          <w:tcPr>
            <w:tcW w:w="610" w:type="dxa"/>
            <w:shd w:val="clear" w:color="auto" w:fill="FDE9D9" w:themeFill="accent6" w:themeFillTint="33"/>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6</w:t>
            </w:r>
          </w:p>
        </w:tc>
        <w:tc>
          <w:tcPr>
            <w:tcW w:w="567" w:type="dxa"/>
            <w:shd w:val="clear" w:color="auto" w:fill="FDE9D9" w:themeFill="accent6" w:themeFillTint="33"/>
          </w:tcPr>
          <w:p w:rsidR="00383C63" w:rsidRPr="00357611" w:rsidRDefault="00577358" w:rsidP="0017676E">
            <w:pPr>
              <w:spacing w:line="276" w:lineRule="auto"/>
              <w:jc w:val="center"/>
              <w:rPr>
                <w:rFonts w:ascii="Arial" w:hAnsi="Arial" w:cs="Arial"/>
                <w:sz w:val="16"/>
                <w:szCs w:val="16"/>
                <w:lang w:val="en-GB"/>
              </w:rPr>
            </w:pPr>
            <w:r>
              <w:rPr>
                <w:rFonts w:ascii="Arial" w:hAnsi="Arial" w:cs="Arial"/>
                <w:sz w:val="16"/>
                <w:szCs w:val="16"/>
                <w:lang w:val="en-GB"/>
              </w:rPr>
              <w:t>35.3</w:t>
            </w:r>
          </w:p>
        </w:tc>
        <w:tc>
          <w:tcPr>
            <w:tcW w:w="3119" w:type="dxa"/>
          </w:tcPr>
          <w:p w:rsidR="00383C63" w:rsidRPr="00357611" w:rsidRDefault="00383C63" w:rsidP="0017676E">
            <w:pPr>
              <w:spacing w:line="276" w:lineRule="auto"/>
              <w:rPr>
                <w:rFonts w:ascii="Arial" w:hAnsi="Arial" w:cs="Arial"/>
                <w:sz w:val="16"/>
                <w:szCs w:val="16"/>
                <w:lang w:val="en-GB"/>
              </w:rPr>
            </w:pPr>
            <w:r w:rsidRPr="00357611">
              <w:rPr>
                <w:rFonts w:ascii="Arial" w:hAnsi="Arial" w:cs="Arial"/>
                <w:sz w:val="16"/>
                <w:szCs w:val="16"/>
                <w:lang w:val="en-GB"/>
              </w:rPr>
              <w:t>CD-ROM</w:t>
            </w:r>
          </w:p>
        </w:tc>
        <w:tc>
          <w:tcPr>
            <w:tcW w:w="709" w:type="dxa"/>
          </w:tcPr>
          <w:p w:rsidR="00383C63" w:rsidRPr="00357611" w:rsidRDefault="00383C63" w:rsidP="0017676E">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rsidR="00383C63" w:rsidRPr="00357611" w:rsidRDefault="00383C63" w:rsidP="0017676E">
            <w:pPr>
              <w:spacing w:line="276" w:lineRule="auto"/>
              <w:jc w:val="center"/>
              <w:rPr>
                <w:rFonts w:ascii="Arial" w:hAnsi="Arial" w:cs="Arial"/>
                <w:sz w:val="16"/>
                <w:szCs w:val="16"/>
                <w:lang w:val="en-GB"/>
              </w:rPr>
            </w:pPr>
            <w:r w:rsidRPr="00357611">
              <w:rPr>
                <w:rFonts w:ascii="Arial" w:hAnsi="Arial" w:cs="Arial"/>
                <w:sz w:val="16"/>
                <w:szCs w:val="16"/>
                <w:lang w:val="en-GB"/>
              </w:rPr>
              <w:t>1</w:t>
            </w:r>
            <w:r w:rsidR="00577358">
              <w:rPr>
                <w:rFonts w:ascii="Arial" w:hAnsi="Arial" w:cs="Arial"/>
                <w:sz w:val="16"/>
                <w:szCs w:val="16"/>
                <w:lang w:val="en-GB"/>
              </w:rPr>
              <w:t>1.8</w:t>
            </w:r>
          </w:p>
        </w:tc>
      </w:tr>
    </w:tbl>
    <w:p w:rsidR="00400D9C" w:rsidRDefault="00400D9C" w:rsidP="00FB2EA3">
      <w:pPr>
        <w:spacing w:line="276" w:lineRule="auto"/>
        <w:jc w:val="both"/>
        <w:rPr>
          <w:rFonts w:ascii="Arial" w:eastAsia="Times New Roman" w:hAnsi="Arial" w:cs="Arial"/>
          <w:lang w:val="en-GB"/>
        </w:rPr>
      </w:pPr>
    </w:p>
    <w:p w:rsidR="00714422" w:rsidRDefault="00714422" w:rsidP="00714422">
      <w:pPr>
        <w:spacing w:line="276" w:lineRule="auto"/>
        <w:jc w:val="both"/>
        <w:rPr>
          <w:rFonts w:ascii="Arial" w:hAnsi="Arial" w:cs="Arial"/>
          <w:lang w:val="en-GB"/>
        </w:rPr>
      </w:pPr>
      <w:r w:rsidRPr="00C45B50">
        <w:rPr>
          <w:rFonts w:ascii="Arial" w:hAnsi="Arial" w:cs="Arial"/>
          <w:szCs w:val="28"/>
          <w:lang w:val="en-GB"/>
        </w:rPr>
        <w:t xml:space="preserve">In terms of </w:t>
      </w:r>
      <w:r w:rsidRPr="00FD274E">
        <w:rPr>
          <w:rFonts w:ascii="Arial" w:hAnsi="Arial" w:cs="Arial"/>
          <w:b/>
          <w:i/>
          <w:lang w:val="en-GB"/>
        </w:rPr>
        <w:t>technologies</w:t>
      </w:r>
      <w:r w:rsidRPr="00557071">
        <w:rPr>
          <w:rFonts w:ascii="Arial" w:hAnsi="Arial" w:cs="Arial"/>
          <w:b/>
          <w:i/>
          <w:lang w:val="en-GB"/>
        </w:rPr>
        <w:t xml:space="preserve"> that would arouse </w:t>
      </w:r>
      <w:r>
        <w:rPr>
          <w:rFonts w:ascii="Arial" w:hAnsi="Arial" w:cs="Arial"/>
          <w:b/>
          <w:i/>
          <w:lang w:val="en-GB"/>
        </w:rPr>
        <w:t>the respondents’</w:t>
      </w:r>
      <w:r w:rsidRPr="00557071">
        <w:rPr>
          <w:rFonts w:ascii="Arial" w:hAnsi="Arial" w:cs="Arial"/>
          <w:b/>
          <w:i/>
          <w:lang w:val="en-GB"/>
        </w:rPr>
        <w:t xml:space="preserve"> interest and motivate </w:t>
      </w:r>
      <w:r>
        <w:rPr>
          <w:rFonts w:ascii="Arial" w:hAnsi="Arial" w:cs="Arial"/>
          <w:b/>
          <w:i/>
          <w:lang w:val="en-GB"/>
        </w:rPr>
        <w:t>them</w:t>
      </w:r>
      <w:r w:rsidRPr="00557071">
        <w:rPr>
          <w:rFonts w:ascii="Arial" w:hAnsi="Arial" w:cs="Arial"/>
          <w:b/>
          <w:i/>
          <w:lang w:val="en-GB"/>
        </w:rPr>
        <w:t xml:space="preserve"> better to learn about the NGEnvironment project and to make efficient use of its outcomes</w:t>
      </w:r>
      <w:r>
        <w:rPr>
          <w:rFonts w:ascii="Arial" w:hAnsi="Arial" w:cs="Arial"/>
          <w:b/>
          <w:i/>
          <w:lang w:val="en-GB"/>
        </w:rPr>
        <w:t xml:space="preserve"> </w:t>
      </w:r>
      <w:r>
        <w:rPr>
          <w:rFonts w:ascii="Arial" w:hAnsi="Arial" w:cs="Arial"/>
          <w:lang w:val="en-GB"/>
        </w:rPr>
        <w:t xml:space="preserve">(Question 6),  the </w:t>
      </w:r>
      <w:r w:rsidRPr="00FD274E">
        <w:rPr>
          <w:rFonts w:ascii="Arial" w:hAnsi="Arial" w:cs="Arial"/>
          <w:i/>
          <w:lang w:val="en-GB"/>
        </w:rPr>
        <w:t>mobile technologies</w:t>
      </w:r>
      <w:r>
        <w:rPr>
          <w:rFonts w:ascii="Arial" w:hAnsi="Arial" w:cs="Arial"/>
          <w:lang w:val="en-GB"/>
        </w:rPr>
        <w:t xml:space="preserve"> have recorded the highest scores with </w:t>
      </w:r>
      <w:r w:rsidR="00577358">
        <w:rPr>
          <w:rFonts w:ascii="Arial" w:hAnsi="Arial" w:cs="Arial"/>
          <w:lang w:val="en-GB"/>
        </w:rPr>
        <w:t>88.3</w:t>
      </w:r>
      <w:r>
        <w:rPr>
          <w:rFonts w:ascii="Arial" w:hAnsi="Arial" w:cs="Arial"/>
          <w:lang w:val="en-GB"/>
        </w:rPr>
        <w:t>% (N = 1</w:t>
      </w:r>
      <w:r w:rsidR="006C1535">
        <w:rPr>
          <w:rFonts w:ascii="Arial" w:hAnsi="Arial" w:cs="Arial"/>
          <w:lang w:val="en-GB"/>
        </w:rPr>
        <w:t>5</w:t>
      </w:r>
      <w:r>
        <w:rPr>
          <w:rFonts w:ascii="Arial" w:hAnsi="Arial" w:cs="Arial"/>
          <w:lang w:val="en-GB"/>
        </w:rPr>
        <w:t xml:space="preserve">) and follows the </w:t>
      </w:r>
      <w:r w:rsidRPr="00FD274E">
        <w:rPr>
          <w:rFonts w:ascii="Arial" w:hAnsi="Arial" w:cs="Arial"/>
          <w:i/>
          <w:lang w:val="en-GB"/>
        </w:rPr>
        <w:t>web-based technologies</w:t>
      </w:r>
      <w:r>
        <w:rPr>
          <w:rFonts w:ascii="Arial" w:hAnsi="Arial" w:cs="Arial"/>
          <w:lang w:val="en-GB"/>
        </w:rPr>
        <w:t xml:space="preserve">  (N = 1</w:t>
      </w:r>
      <w:r w:rsidR="006C1535">
        <w:rPr>
          <w:rFonts w:ascii="Arial" w:hAnsi="Arial" w:cs="Arial"/>
          <w:lang w:val="en-GB"/>
        </w:rPr>
        <w:t>0</w:t>
      </w:r>
      <w:r>
        <w:rPr>
          <w:rFonts w:ascii="Arial" w:hAnsi="Arial" w:cs="Arial"/>
          <w:lang w:val="en-GB"/>
        </w:rPr>
        <w:t xml:space="preserve">) followed by </w:t>
      </w:r>
      <w:r w:rsidRPr="00FD274E">
        <w:rPr>
          <w:rFonts w:ascii="Arial" w:hAnsi="Arial" w:cs="Arial"/>
          <w:i/>
          <w:lang w:val="en-GB"/>
        </w:rPr>
        <w:t>multimedia technologies</w:t>
      </w:r>
      <w:r>
        <w:rPr>
          <w:rFonts w:ascii="Arial" w:hAnsi="Arial" w:cs="Arial"/>
          <w:lang w:val="en-GB"/>
        </w:rPr>
        <w:t xml:space="preserve"> </w:t>
      </w:r>
      <w:r w:rsidR="00577358">
        <w:rPr>
          <w:rFonts w:ascii="Arial" w:hAnsi="Arial" w:cs="Arial"/>
          <w:lang w:val="en-GB"/>
        </w:rPr>
        <w:t xml:space="preserve">29.5% </w:t>
      </w:r>
      <w:r>
        <w:rPr>
          <w:rFonts w:ascii="Arial" w:hAnsi="Arial" w:cs="Arial"/>
          <w:lang w:val="en-GB"/>
        </w:rPr>
        <w:t xml:space="preserve">(N = </w:t>
      </w:r>
      <w:r w:rsidR="006C1535">
        <w:rPr>
          <w:rFonts w:ascii="Arial" w:hAnsi="Arial" w:cs="Arial"/>
          <w:lang w:val="en-GB"/>
        </w:rPr>
        <w:t>5</w:t>
      </w:r>
      <w:r>
        <w:rPr>
          <w:rFonts w:ascii="Arial" w:hAnsi="Arial" w:cs="Arial"/>
          <w:lang w:val="en-GB"/>
        </w:rPr>
        <w:t xml:space="preserve">) and </w:t>
      </w:r>
      <w:r w:rsidRPr="00FD274E">
        <w:rPr>
          <w:rFonts w:ascii="Arial" w:hAnsi="Arial" w:cs="Arial"/>
          <w:i/>
          <w:lang w:val="en-GB"/>
        </w:rPr>
        <w:t>hypermedia technology</w:t>
      </w:r>
      <w:r>
        <w:rPr>
          <w:rFonts w:ascii="Arial" w:hAnsi="Arial" w:cs="Arial"/>
          <w:lang w:val="en-GB"/>
        </w:rPr>
        <w:t xml:space="preserve"> </w:t>
      </w:r>
      <w:r w:rsidR="00577358">
        <w:rPr>
          <w:rFonts w:ascii="Arial" w:hAnsi="Arial" w:cs="Arial"/>
          <w:lang w:val="en-GB"/>
        </w:rPr>
        <w:t xml:space="preserve">23.5% </w:t>
      </w:r>
      <w:r>
        <w:rPr>
          <w:rFonts w:ascii="Arial" w:hAnsi="Arial" w:cs="Arial"/>
          <w:lang w:val="en-GB"/>
        </w:rPr>
        <w:t xml:space="preserve">(N = </w:t>
      </w:r>
      <w:r w:rsidR="006C1535">
        <w:rPr>
          <w:rFonts w:ascii="Arial" w:hAnsi="Arial" w:cs="Arial"/>
          <w:lang w:val="en-GB"/>
        </w:rPr>
        <w:t>4</w:t>
      </w:r>
      <w:r>
        <w:rPr>
          <w:rFonts w:ascii="Arial" w:hAnsi="Arial" w:cs="Arial"/>
          <w:lang w:val="en-GB"/>
        </w:rPr>
        <w:t>).</w:t>
      </w:r>
    </w:p>
    <w:p w:rsidR="006C1535" w:rsidRDefault="006C1535" w:rsidP="00714422">
      <w:pPr>
        <w:spacing w:line="276" w:lineRule="auto"/>
        <w:jc w:val="both"/>
        <w:rPr>
          <w:rFonts w:ascii="Arial" w:hAnsi="Arial" w:cs="Arial"/>
          <w:lang w:val="en-GB"/>
        </w:rPr>
      </w:pPr>
    </w:p>
    <w:p w:rsidR="006C1535" w:rsidRDefault="006C1535" w:rsidP="006C1535">
      <w:pPr>
        <w:shd w:val="clear" w:color="auto" w:fill="FFFFFF"/>
        <w:spacing w:line="276" w:lineRule="auto"/>
        <w:jc w:val="both"/>
        <w:rPr>
          <w:rFonts w:ascii="Arial" w:hAnsi="Arial" w:cs="Arial"/>
          <w:lang w:val="en-GB"/>
        </w:rPr>
      </w:pPr>
      <w:r w:rsidRPr="00EC281F">
        <w:rPr>
          <w:rFonts w:ascii="Arial" w:hAnsi="Arial" w:cs="Arial"/>
          <w:lang w:val="en-GB"/>
        </w:rPr>
        <w:t xml:space="preserve">Regarding </w:t>
      </w:r>
      <w:r>
        <w:rPr>
          <w:rFonts w:ascii="Arial" w:hAnsi="Arial" w:cs="Arial"/>
          <w:b/>
          <w:i/>
          <w:lang w:val="en-GB"/>
        </w:rPr>
        <w:t>h</w:t>
      </w:r>
      <w:r w:rsidRPr="00557071">
        <w:rPr>
          <w:rFonts w:ascii="Arial" w:hAnsi="Arial" w:cs="Arial"/>
          <w:b/>
          <w:i/>
          <w:lang w:val="en-GB"/>
        </w:rPr>
        <w:t xml:space="preserve">ow </w:t>
      </w:r>
      <w:r>
        <w:rPr>
          <w:rFonts w:ascii="Arial" w:hAnsi="Arial" w:cs="Arial"/>
          <w:b/>
          <w:i/>
          <w:lang w:val="en-GB"/>
        </w:rPr>
        <w:t xml:space="preserve">they </w:t>
      </w:r>
      <w:r w:rsidRPr="00557071">
        <w:rPr>
          <w:rFonts w:ascii="Arial" w:hAnsi="Arial" w:cs="Arial"/>
          <w:b/>
          <w:i/>
          <w:lang w:val="en-GB"/>
        </w:rPr>
        <w:t xml:space="preserve">would like the provided </w:t>
      </w:r>
      <w:r w:rsidRPr="00EC281F">
        <w:rPr>
          <w:rFonts w:ascii="Arial" w:hAnsi="Arial" w:cs="Arial"/>
          <w:b/>
          <w:i/>
          <w:lang w:val="en-GB"/>
        </w:rPr>
        <w:t>information to be structured / approached</w:t>
      </w:r>
      <w:r w:rsidRPr="00557071">
        <w:rPr>
          <w:rFonts w:ascii="Arial" w:hAnsi="Arial" w:cs="Arial"/>
          <w:b/>
          <w:i/>
          <w:lang w:val="en-GB"/>
        </w:rPr>
        <w:t xml:space="preserve"> within the materials that the NGEnvironment consortium will prepare for </w:t>
      </w:r>
      <w:r>
        <w:rPr>
          <w:rFonts w:ascii="Arial" w:hAnsi="Arial" w:cs="Arial"/>
          <w:b/>
          <w:i/>
          <w:lang w:val="en-GB"/>
        </w:rPr>
        <w:t>them</w:t>
      </w:r>
      <w:r w:rsidRPr="00557071">
        <w:rPr>
          <w:rFonts w:ascii="Arial" w:hAnsi="Arial" w:cs="Arial"/>
          <w:b/>
          <w:i/>
          <w:lang w:val="en-GB"/>
        </w:rPr>
        <w:t xml:space="preserve"> and include in the project’s Engagement Toolkit</w:t>
      </w:r>
      <w:r>
        <w:rPr>
          <w:rFonts w:ascii="Arial" w:hAnsi="Arial" w:cs="Arial"/>
          <w:b/>
          <w:i/>
          <w:lang w:val="en-GB"/>
        </w:rPr>
        <w:t xml:space="preserve"> </w:t>
      </w:r>
      <w:r>
        <w:rPr>
          <w:rFonts w:ascii="Arial" w:hAnsi="Arial" w:cs="Arial"/>
          <w:lang w:val="en-GB"/>
        </w:rPr>
        <w:t>(Question 7), the majority of the respondents would appreciate</w:t>
      </w:r>
      <w:bookmarkStart w:id="9" w:name="_Hlk7779356"/>
      <w:r w:rsidRPr="00EC281F">
        <w:rPr>
          <w:rFonts w:ascii="Arial" w:hAnsi="Arial" w:cs="Arial"/>
          <w:i/>
          <w:lang w:val="en-GB"/>
        </w:rPr>
        <w:t xml:space="preserve"> very structured (concise) information and with provided links for more details</w:t>
      </w:r>
      <w:bookmarkEnd w:id="9"/>
      <w:r>
        <w:rPr>
          <w:rFonts w:ascii="Arial" w:hAnsi="Arial" w:cs="Arial"/>
          <w:lang w:val="en-GB"/>
        </w:rPr>
        <w:t xml:space="preserve"> (N = 15, </w:t>
      </w:r>
      <w:r w:rsidR="00577358">
        <w:rPr>
          <w:rFonts w:ascii="Arial" w:hAnsi="Arial" w:cs="Arial"/>
          <w:lang w:val="en-GB"/>
        </w:rPr>
        <w:t>88.3</w:t>
      </w:r>
      <w:r>
        <w:rPr>
          <w:rFonts w:ascii="Arial" w:hAnsi="Arial" w:cs="Arial"/>
          <w:lang w:val="en-GB"/>
        </w:rPr>
        <w:t xml:space="preserve">%), while only reduced percentages of NGOs leaders would prefer </w:t>
      </w:r>
      <w:r w:rsidRPr="00EC281F">
        <w:rPr>
          <w:rFonts w:ascii="Arial" w:hAnsi="Arial" w:cs="Arial"/>
          <w:i/>
          <w:lang w:val="en-GB"/>
        </w:rPr>
        <w:t>complete information, with all details at once</w:t>
      </w:r>
      <w:r>
        <w:rPr>
          <w:rFonts w:ascii="Arial" w:hAnsi="Arial" w:cs="Arial"/>
          <w:lang w:val="en-GB"/>
        </w:rPr>
        <w:t xml:space="preserve"> (N = 6, </w:t>
      </w:r>
      <w:r w:rsidR="00577358">
        <w:rPr>
          <w:rFonts w:ascii="Arial" w:hAnsi="Arial" w:cs="Arial"/>
          <w:lang w:val="en-GB"/>
        </w:rPr>
        <w:t>35.3</w:t>
      </w:r>
      <w:r>
        <w:rPr>
          <w:rFonts w:ascii="Arial" w:hAnsi="Arial" w:cs="Arial"/>
          <w:lang w:val="en-GB"/>
        </w:rPr>
        <w:t xml:space="preserve">%) or </w:t>
      </w:r>
      <w:r w:rsidRPr="00EC281F">
        <w:rPr>
          <w:rFonts w:ascii="Arial" w:hAnsi="Arial" w:cs="Arial"/>
          <w:i/>
          <w:lang w:val="en-GB"/>
        </w:rPr>
        <w:t>sequential information (‘portions’ of information delivered one after the other, provided at different stages in project’s lifetime)</w:t>
      </w:r>
      <w:r>
        <w:rPr>
          <w:rFonts w:ascii="Arial" w:hAnsi="Arial" w:cs="Arial"/>
          <w:lang w:val="en-GB"/>
        </w:rPr>
        <w:t xml:space="preserve"> (N = 2, </w:t>
      </w:r>
      <w:r w:rsidR="00577358">
        <w:rPr>
          <w:rFonts w:ascii="Arial" w:hAnsi="Arial" w:cs="Arial"/>
          <w:lang w:val="en-GB"/>
        </w:rPr>
        <w:t>11.8</w:t>
      </w:r>
      <w:r>
        <w:rPr>
          <w:rFonts w:ascii="Arial" w:hAnsi="Arial" w:cs="Arial"/>
          <w:lang w:val="en-GB"/>
        </w:rPr>
        <w:t>%).</w:t>
      </w:r>
    </w:p>
    <w:p w:rsidR="006C1535" w:rsidRDefault="006C1535" w:rsidP="006C1535">
      <w:pPr>
        <w:shd w:val="clear" w:color="auto" w:fill="FFFFFF"/>
        <w:spacing w:line="276" w:lineRule="auto"/>
        <w:jc w:val="both"/>
        <w:rPr>
          <w:rFonts w:ascii="Arial" w:hAnsi="Arial" w:cs="Arial"/>
          <w:lang w:val="en-GB"/>
        </w:rPr>
      </w:pPr>
    </w:p>
    <w:p w:rsidR="006C1535" w:rsidRPr="008D6D8E" w:rsidRDefault="006C1535" w:rsidP="006C1535">
      <w:pPr>
        <w:shd w:val="clear" w:color="auto" w:fill="FFFFFF"/>
        <w:spacing w:line="276" w:lineRule="auto"/>
        <w:jc w:val="both"/>
        <w:rPr>
          <w:rFonts w:ascii="Arial" w:hAnsi="Arial" w:cs="Arial"/>
          <w:lang w:val="en-GB"/>
        </w:rPr>
      </w:pPr>
      <w:r>
        <w:rPr>
          <w:rFonts w:ascii="Arial" w:hAnsi="Arial" w:cs="Arial"/>
          <w:lang w:val="en-GB"/>
        </w:rPr>
        <w:lastRenderedPageBreak/>
        <w:t xml:space="preserve">Regarding </w:t>
      </w:r>
      <w:r w:rsidRPr="00557071">
        <w:rPr>
          <w:rFonts w:ascii="Arial" w:hAnsi="Arial" w:cs="Arial"/>
          <w:b/>
          <w:i/>
          <w:lang w:val="en-GB"/>
        </w:rPr>
        <w:t>any necessary recommendations for the NGEnvironment consortium regarding the development of contents and materials to be included in the project’s Engagement Toolkit</w:t>
      </w:r>
      <w:r>
        <w:rPr>
          <w:rFonts w:ascii="Arial" w:hAnsi="Arial" w:cs="Arial"/>
          <w:b/>
          <w:i/>
          <w:lang w:val="en-GB"/>
        </w:rPr>
        <w:t xml:space="preserve"> </w:t>
      </w:r>
      <w:r>
        <w:rPr>
          <w:rFonts w:ascii="Arial" w:hAnsi="Arial" w:cs="Arial"/>
          <w:lang w:val="en-GB"/>
        </w:rPr>
        <w:t>(Question 8), we got only few but relevant answers:</w:t>
      </w:r>
    </w:p>
    <w:p w:rsidR="0017676E" w:rsidRPr="0017676E" w:rsidRDefault="006C1535" w:rsidP="00D85237">
      <w:pPr>
        <w:pStyle w:val="Listenabsatz"/>
        <w:numPr>
          <w:ilvl w:val="0"/>
          <w:numId w:val="4"/>
        </w:numPr>
        <w:shd w:val="clear" w:color="auto" w:fill="FFFFFF"/>
        <w:spacing w:line="276" w:lineRule="auto"/>
        <w:jc w:val="both"/>
        <w:rPr>
          <w:rFonts w:ascii="Arial" w:hAnsi="Arial" w:cs="Arial"/>
          <w:i/>
          <w:lang w:val="en-GB"/>
        </w:rPr>
      </w:pPr>
      <w:r w:rsidRPr="008D6D8E">
        <w:rPr>
          <w:rFonts w:ascii="Arial" w:hAnsi="Arial" w:cs="Arial"/>
          <w:i/>
          <w:lang w:val="en-GB"/>
        </w:rPr>
        <w:t>Give concrete results, procedures and methodologies, as well as applications;</w:t>
      </w:r>
    </w:p>
    <w:p w:rsidR="0017676E" w:rsidRPr="00D85237" w:rsidRDefault="0017676E" w:rsidP="00D85237">
      <w:pPr>
        <w:pStyle w:val="Listenabsatz"/>
        <w:numPr>
          <w:ilvl w:val="0"/>
          <w:numId w:val="4"/>
        </w:numPr>
        <w:shd w:val="clear" w:color="auto" w:fill="FFFFFF"/>
        <w:spacing w:line="276" w:lineRule="auto"/>
        <w:jc w:val="both"/>
        <w:rPr>
          <w:rFonts w:ascii="Arial" w:hAnsi="Arial" w:cs="Arial"/>
          <w:i/>
          <w:lang w:val="en-GB"/>
        </w:rPr>
      </w:pPr>
      <w:r>
        <w:rPr>
          <w:rFonts w:ascii="Arial" w:hAnsi="Arial" w:cs="Arial"/>
          <w:i/>
          <w:lang w:val="en-GB"/>
        </w:rPr>
        <w:t xml:space="preserve">Inform about </w:t>
      </w:r>
      <w:r>
        <w:rPr>
          <w:rFonts w:ascii="Arial" w:hAnsi="Arial" w:cs="Arial"/>
          <w:color w:val="000000" w:themeColor="text1"/>
          <w:szCs w:val="22"/>
          <w:shd w:val="clear" w:color="auto" w:fill="F8F9FA"/>
        </w:rPr>
        <w:t>Ecological T</w:t>
      </w:r>
      <w:r w:rsidRPr="0017676E">
        <w:rPr>
          <w:rFonts w:ascii="Arial" w:hAnsi="Arial" w:cs="Arial"/>
          <w:color w:val="000000" w:themeColor="text1"/>
          <w:szCs w:val="22"/>
          <w:shd w:val="clear" w:color="auto" w:fill="F8F9FA"/>
        </w:rPr>
        <w:t xml:space="preserve">hinking </w:t>
      </w:r>
      <w:r>
        <w:rPr>
          <w:rFonts w:ascii="Arial" w:hAnsi="Arial" w:cs="Arial"/>
          <w:color w:val="000000" w:themeColor="text1"/>
          <w:szCs w:val="22"/>
          <w:shd w:val="clear" w:color="auto" w:fill="F8F9FA"/>
        </w:rPr>
        <w:t>and how it helps to live a better life;</w:t>
      </w:r>
    </w:p>
    <w:p w:rsidR="00D85237" w:rsidRPr="00D85237" w:rsidRDefault="00D85237" w:rsidP="00D85237">
      <w:pPr>
        <w:pStyle w:val="Listenabsatz"/>
        <w:numPr>
          <w:ilvl w:val="0"/>
          <w:numId w:val="4"/>
        </w:numPr>
        <w:shd w:val="clear" w:color="auto" w:fill="FFFFFF"/>
        <w:spacing w:line="276" w:lineRule="auto"/>
        <w:jc w:val="both"/>
        <w:rPr>
          <w:rFonts w:ascii="Arial" w:hAnsi="Arial" w:cs="Arial"/>
          <w:i/>
          <w:color w:val="000000" w:themeColor="text1"/>
          <w:lang w:val="en-GB"/>
        </w:rPr>
      </w:pPr>
      <w:r>
        <w:rPr>
          <w:rFonts w:ascii="Arial" w:hAnsi="Arial" w:cs="Arial"/>
          <w:i/>
          <w:lang w:val="en-GB"/>
        </w:rPr>
        <w:t>Give information about  how the ecological thinking provides the successful development of ecosystems;</w:t>
      </w:r>
    </w:p>
    <w:p w:rsidR="00D85237" w:rsidRPr="00D85237" w:rsidRDefault="00501D59" w:rsidP="00D85237">
      <w:pPr>
        <w:pStyle w:val="HTMLVorformatiert"/>
        <w:numPr>
          <w:ilvl w:val="0"/>
          <w:numId w:val="4"/>
        </w:numPr>
        <w:shd w:val="clear" w:color="auto" w:fill="F8F9FA"/>
        <w:spacing w:line="326" w:lineRule="atLeast"/>
        <w:jc w:val="both"/>
        <w:rPr>
          <w:rFonts w:ascii="Arial" w:hAnsi="Arial" w:cs="Arial"/>
          <w:color w:val="000000" w:themeColor="text1"/>
          <w:sz w:val="24"/>
          <w:szCs w:val="22"/>
        </w:rPr>
      </w:pPr>
      <w:r>
        <w:rPr>
          <w:rFonts w:ascii="Arial" w:hAnsi="Arial" w:cs="Arial"/>
          <w:color w:val="000000" w:themeColor="text1"/>
          <w:sz w:val="24"/>
          <w:szCs w:val="22"/>
        </w:rPr>
        <w:t>Provide</w:t>
      </w:r>
      <w:r w:rsidR="00D85237">
        <w:rPr>
          <w:rFonts w:ascii="Arial" w:hAnsi="Arial" w:cs="Arial"/>
          <w:color w:val="000000" w:themeColor="text1"/>
          <w:sz w:val="24"/>
          <w:szCs w:val="22"/>
        </w:rPr>
        <w:t xml:space="preserve"> information on how </w:t>
      </w:r>
      <w:r w:rsidR="00D85237" w:rsidRPr="00D85237">
        <w:rPr>
          <w:rFonts w:ascii="Arial" w:hAnsi="Arial" w:cs="Arial"/>
          <w:color w:val="000000" w:themeColor="text1"/>
          <w:sz w:val="24"/>
          <w:szCs w:val="22"/>
        </w:rPr>
        <w:t>ecological science helps to address ecological problems by providing scientific methodologies, metrics and terminology.</w:t>
      </w:r>
    </w:p>
    <w:p w:rsidR="0017676E" w:rsidRPr="008D6D8E" w:rsidRDefault="0017676E" w:rsidP="00D85237">
      <w:pPr>
        <w:pStyle w:val="Listenabsatz"/>
        <w:numPr>
          <w:ilvl w:val="0"/>
          <w:numId w:val="4"/>
        </w:numPr>
        <w:shd w:val="clear" w:color="auto" w:fill="FFFFFF"/>
        <w:spacing w:line="276" w:lineRule="auto"/>
        <w:jc w:val="both"/>
        <w:rPr>
          <w:rFonts w:ascii="Arial" w:hAnsi="Arial" w:cs="Arial"/>
          <w:i/>
          <w:lang w:val="en-GB"/>
        </w:rPr>
      </w:pPr>
      <w:r>
        <w:rPr>
          <w:rFonts w:ascii="Arial" w:hAnsi="Arial" w:cs="Arial"/>
          <w:i/>
          <w:lang w:val="en-GB"/>
        </w:rPr>
        <w:t xml:space="preserve">Give information about </w:t>
      </w:r>
      <w:r w:rsidRPr="0017676E">
        <w:rPr>
          <w:rFonts w:ascii="Arial" w:hAnsi="Arial" w:cs="Arial"/>
          <w:color w:val="000000" w:themeColor="text1"/>
          <w:szCs w:val="22"/>
          <w:shd w:val="clear" w:color="auto" w:fill="F8F9FA"/>
        </w:rPr>
        <w:t>green growth</w:t>
      </w:r>
      <w:r>
        <w:rPr>
          <w:rFonts w:ascii="Arial" w:hAnsi="Arial" w:cs="Arial"/>
          <w:color w:val="000000" w:themeColor="text1"/>
          <w:szCs w:val="22"/>
          <w:shd w:val="clear" w:color="auto" w:fill="F8F9FA"/>
        </w:rPr>
        <w:t>;</w:t>
      </w:r>
    </w:p>
    <w:p w:rsidR="00383C63" w:rsidRPr="00D85237" w:rsidRDefault="0017676E" w:rsidP="00D85237">
      <w:pPr>
        <w:pStyle w:val="Listenabsatz"/>
        <w:numPr>
          <w:ilvl w:val="0"/>
          <w:numId w:val="4"/>
        </w:numPr>
        <w:shd w:val="clear" w:color="auto" w:fill="FFFFFF"/>
        <w:spacing w:line="276" w:lineRule="auto"/>
        <w:jc w:val="both"/>
        <w:rPr>
          <w:rFonts w:ascii="Arial" w:hAnsi="Arial" w:cs="Arial"/>
          <w:i/>
          <w:lang w:val="en-GB"/>
        </w:rPr>
      </w:pPr>
      <w:r>
        <w:rPr>
          <w:rFonts w:ascii="Arial" w:hAnsi="Arial" w:cs="Arial"/>
          <w:i/>
          <w:lang w:val="en-GB"/>
        </w:rPr>
        <w:t>Give more information about the project</w:t>
      </w:r>
    </w:p>
    <w:p w:rsidR="00D85237" w:rsidRPr="00C45B50" w:rsidRDefault="00D85237" w:rsidP="00D85237">
      <w:pPr>
        <w:pStyle w:val="StandardWeb"/>
        <w:numPr>
          <w:ilvl w:val="0"/>
          <w:numId w:val="1"/>
        </w:numPr>
        <w:shd w:val="clear" w:color="auto" w:fill="FFFFFF"/>
        <w:spacing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Conclusions</w:t>
      </w:r>
    </w:p>
    <w:p w:rsidR="00577358" w:rsidRPr="00577358" w:rsidRDefault="008E3DA4" w:rsidP="00577358">
      <w:pPr>
        <w:spacing w:line="276" w:lineRule="auto"/>
        <w:jc w:val="both"/>
        <w:rPr>
          <w:rFonts w:ascii="Arial" w:hAnsi="Arial" w:cs="Arial"/>
          <w:lang w:val="en-GB"/>
        </w:rPr>
      </w:pPr>
      <w:r>
        <w:rPr>
          <w:rFonts w:ascii="Arial" w:hAnsi="Arial" w:cs="Arial"/>
          <w:lang w:val="en-GB"/>
        </w:rPr>
        <w:t xml:space="preserve">The </w:t>
      </w:r>
      <w:r w:rsidR="00577358" w:rsidRPr="00577358">
        <w:rPr>
          <w:rFonts w:ascii="Arial" w:hAnsi="Arial" w:cs="Arial"/>
          <w:lang w:val="en-GB"/>
        </w:rPr>
        <w:t>interpret</w:t>
      </w:r>
      <w:r>
        <w:rPr>
          <w:rFonts w:ascii="Arial" w:hAnsi="Arial" w:cs="Arial"/>
          <w:lang w:val="en-GB"/>
        </w:rPr>
        <w:t>at</w:t>
      </w:r>
      <w:r w:rsidR="00577358" w:rsidRPr="00577358">
        <w:rPr>
          <w:rFonts w:ascii="Arial" w:hAnsi="Arial" w:cs="Arial"/>
          <w:lang w:val="en-GB"/>
        </w:rPr>
        <w:t>i</w:t>
      </w:r>
      <w:r>
        <w:rPr>
          <w:rFonts w:ascii="Arial" w:hAnsi="Arial" w:cs="Arial"/>
          <w:lang w:val="en-GB"/>
        </w:rPr>
        <w:t>on</w:t>
      </w:r>
      <w:r w:rsidR="00577358" w:rsidRPr="00577358">
        <w:rPr>
          <w:rFonts w:ascii="Arial" w:hAnsi="Arial" w:cs="Arial"/>
          <w:lang w:val="en-GB"/>
        </w:rPr>
        <w:t xml:space="preserve"> </w:t>
      </w:r>
      <w:r>
        <w:rPr>
          <w:rFonts w:ascii="Arial" w:hAnsi="Arial" w:cs="Arial"/>
          <w:lang w:val="en-GB"/>
        </w:rPr>
        <w:t xml:space="preserve">of </w:t>
      </w:r>
      <w:r w:rsidR="00577358" w:rsidRPr="00577358">
        <w:rPr>
          <w:rFonts w:ascii="Arial" w:hAnsi="Arial" w:cs="Arial"/>
          <w:lang w:val="en-GB"/>
        </w:rPr>
        <w:t xml:space="preserve">the findings of our research, </w:t>
      </w:r>
      <w:r>
        <w:rPr>
          <w:rFonts w:ascii="Arial" w:hAnsi="Arial" w:cs="Arial"/>
          <w:lang w:val="en-GB"/>
        </w:rPr>
        <w:t>lead</w:t>
      </w:r>
      <w:r w:rsidR="00577358" w:rsidRPr="00577358">
        <w:rPr>
          <w:rFonts w:ascii="Arial" w:hAnsi="Arial" w:cs="Arial"/>
          <w:lang w:val="en-GB"/>
        </w:rPr>
        <w:t xml:space="preserve"> </w:t>
      </w:r>
      <w:r>
        <w:rPr>
          <w:rFonts w:ascii="Arial" w:hAnsi="Arial" w:cs="Arial"/>
          <w:lang w:val="en-GB"/>
        </w:rPr>
        <w:t>to the following conclusions:</w:t>
      </w:r>
    </w:p>
    <w:p w:rsidR="00383C63" w:rsidRDefault="00383C63" w:rsidP="00D85237">
      <w:pPr>
        <w:spacing w:line="276" w:lineRule="auto"/>
        <w:jc w:val="both"/>
        <w:rPr>
          <w:rFonts w:ascii="Arial" w:eastAsia="Times New Roman" w:hAnsi="Arial" w:cs="Arial"/>
          <w:lang w:val="en-GB"/>
        </w:rPr>
      </w:pPr>
    </w:p>
    <w:p w:rsidR="00CA5321" w:rsidRDefault="00CA5321" w:rsidP="00CA5321">
      <w:pPr>
        <w:spacing w:line="276" w:lineRule="auto"/>
        <w:jc w:val="both"/>
        <w:rPr>
          <w:rFonts w:ascii="Arial" w:hAnsi="Arial" w:cs="Arial"/>
          <w:lang w:val="en-GB"/>
        </w:rPr>
      </w:pPr>
      <w:r w:rsidRPr="00A44EE2">
        <w:rPr>
          <w:rFonts w:ascii="Arial" w:hAnsi="Arial" w:cs="Arial"/>
          <w:lang w:val="en-GB"/>
        </w:rPr>
        <w:t xml:space="preserve">The </w:t>
      </w:r>
      <w:r>
        <w:rPr>
          <w:rFonts w:ascii="Arial" w:hAnsi="Arial" w:cs="Arial"/>
          <w:lang w:val="en-GB"/>
        </w:rPr>
        <w:t>Greek</w:t>
      </w:r>
      <w:r w:rsidRPr="00A44EE2">
        <w:rPr>
          <w:rFonts w:ascii="Arial" w:hAnsi="Arial" w:cs="Arial"/>
          <w:lang w:val="en-GB"/>
        </w:rPr>
        <w:t xml:space="preserve"> project target groups are interested to get information and materials for the field of NGO or business upon specific issues like legislation for NGOs, volunteering and how to implement volunteering correctly, for NGOs and </w:t>
      </w:r>
      <w:r>
        <w:rPr>
          <w:rFonts w:ascii="Arial" w:hAnsi="Arial" w:cs="Arial"/>
          <w:lang w:val="en-GB"/>
        </w:rPr>
        <w:t>funding opportunities and also a correct way for activity in social media to promote their NGOs or business.</w:t>
      </w:r>
    </w:p>
    <w:p w:rsidR="007E34EA" w:rsidRDefault="007E34EA" w:rsidP="00CA5321">
      <w:pPr>
        <w:spacing w:line="276" w:lineRule="auto"/>
        <w:jc w:val="both"/>
        <w:rPr>
          <w:rFonts w:ascii="Arial" w:hAnsi="Arial" w:cs="Arial"/>
          <w:lang w:val="en-GB"/>
        </w:rPr>
      </w:pPr>
    </w:p>
    <w:p w:rsidR="00061FFC" w:rsidRPr="00A44EE2" w:rsidRDefault="00061FFC" w:rsidP="00061FFC">
      <w:pPr>
        <w:spacing w:line="276" w:lineRule="auto"/>
        <w:jc w:val="both"/>
        <w:rPr>
          <w:rFonts w:ascii="Arial" w:hAnsi="Arial" w:cs="Arial"/>
          <w:lang w:val="en-GB"/>
        </w:rPr>
      </w:pPr>
      <w:r w:rsidRPr="00A44EE2">
        <w:rPr>
          <w:rFonts w:ascii="Arial" w:hAnsi="Arial" w:cs="Arial"/>
          <w:lang w:val="en-GB"/>
        </w:rPr>
        <w:t>The most accessed types of informational ma</w:t>
      </w:r>
      <w:r>
        <w:rPr>
          <w:rFonts w:ascii="Arial" w:hAnsi="Arial" w:cs="Arial"/>
          <w:lang w:val="en-GB"/>
        </w:rPr>
        <w:t xml:space="preserve">terials </w:t>
      </w:r>
      <w:r w:rsidR="008E3DA4" w:rsidRPr="00A44EE2">
        <w:rPr>
          <w:rFonts w:ascii="Arial" w:hAnsi="Arial" w:cs="Arial"/>
          <w:lang w:val="en-GB"/>
        </w:rPr>
        <w:t xml:space="preserve">by them </w:t>
      </w:r>
      <w:r>
        <w:rPr>
          <w:rFonts w:ascii="Arial" w:hAnsi="Arial" w:cs="Arial"/>
          <w:lang w:val="en-GB"/>
        </w:rPr>
        <w:t>are: the</w:t>
      </w:r>
      <w:r w:rsidRPr="00B41C21">
        <w:rPr>
          <w:rFonts w:ascii="Arial" w:hAnsi="Arial" w:cs="Arial"/>
          <w:sz w:val="40"/>
          <w:lang w:val="en-GB"/>
        </w:rPr>
        <w:t xml:space="preserve"> </w:t>
      </w:r>
      <w:r>
        <w:rPr>
          <w:rFonts w:ascii="Arial" w:hAnsi="Arial" w:cs="Arial"/>
          <w:szCs w:val="16"/>
          <w:lang w:val="en-GB"/>
        </w:rPr>
        <w:t>g</w:t>
      </w:r>
      <w:r w:rsidRPr="00B41C21">
        <w:rPr>
          <w:rFonts w:ascii="Arial" w:hAnsi="Arial" w:cs="Arial"/>
          <w:szCs w:val="16"/>
          <w:lang w:val="en-GB"/>
        </w:rPr>
        <w:t>uidelines</w:t>
      </w:r>
      <w:r w:rsidRPr="00B41C21">
        <w:rPr>
          <w:rFonts w:ascii="Arial" w:hAnsi="Arial" w:cs="Arial"/>
          <w:sz w:val="40"/>
          <w:lang w:val="en-GB"/>
        </w:rPr>
        <w:t xml:space="preserve"> </w:t>
      </w:r>
      <w:r w:rsidRPr="00A44EE2">
        <w:rPr>
          <w:rFonts w:ascii="Arial" w:hAnsi="Arial" w:cs="Arial"/>
          <w:lang w:val="en-GB"/>
        </w:rPr>
        <w:t xml:space="preserve">brochures and </w:t>
      </w:r>
      <w:r>
        <w:rPr>
          <w:rFonts w:ascii="Arial" w:hAnsi="Arial" w:cs="Arial"/>
          <w:lang w:val="en-GB"/>
        </w:rPr>
        <w:t>newsletters</w:t>
      </w:r>
      <w:r w:rsidRPr="00A44EE2">
        <w:rPr>
          <w:rFonts w:ascii="Arial" w:hAnsi="Arial" w:cs="Arial"/>
          <w:lang w:val="en-GB"/>
        </w:rPr>
        <w:t>. And again, good practices guide &amp; guidelines are mentioned as first preference when it is about receiving materials about the NGEnvironment project and its outcomes, which makes a good coherence with what kind of materials our target groups generally use/access, providing in the same time, to NGEnvironment consortium a good indication on what kind of materials we should prepare for the project Engagement Toolkit.</w:t>
      </w:r>
    </w:p>
    <w:p w:rsidR="00CA5321" w:rsidRDefault="00CA5321" w:rsidP="00CA5321">
      <w:pPr>
        <w:spacing w:line="276" w:lineRule="auto"/>
        <w:jc w:val="both"/>
        <w:rPr>
          <w:rFonts w:ascii="Arial" w:hAnsi="Arial" w:cs="Arial"/>
          <w:lang w:val="en-GB"/>
        </w:rPr>
      </w:pPr>
    </w:p>
    <w:p w:rsidR="00061FFC" w:rsidRDefault="00061FFC" w:rsidP="00061FFC">
      <w:pPr>
        <w:spacing w:line="276" w:lineRule="auto"/>
        <w:jc w:val="both"/>
        <w:rPr>
          <w:rFonts w:ascii="Arial" w:hAnsi="Arial" w:cs="Arial"/>
          <w:lang w:val="en-GB"/>
        </w:rPr>
      </w:pPr>
      <w:r>
        <w:rPr>
          <w:rFonts w:ascii="Arial" w:hAnsi="Arial" w:cs="Arial"/>
          <w:lang w:val="en-GB"/>
        </w:rPr>
        <w:t>Social media</w:t>
      </w:r>
      <w:r w:rsidRPr="00A44EE2">
        <w:rPr>
          <w:rFonts w:ascii="Arial" w:hAnsi="Arial" w:cs="Arial"/>
          <w:lang w:val="en-GB"/>
        </w:rPr>
        <w:t xml:space="preserve">, websites, meetings &amp; </w:t>
      </w:r>
      <w:r>
        <w:rPr>
          <w:rFonts w:ascii="Arial" w:hAnsi="Arial" w:cs="Arial"/>
          <w:lang w:val="en-GB"/>
        </w:rPr>
        <w:t>workshops</w:t>
      </w:r>
      <w:r w:rsidRPr="00A44EE2">
        <w:rPr>
          <w:rFonts w:ascii="Arial" w:hAnsi="Arial" w:cs="Arial"/>
          <w:lang w:val="en-GB"/>
        </w:rPr>
        <w:t xml:space="preserve"> and TV channels are the dissemination and advertising channels that NGEnvironment should use, in order to </w:t>
      </w:r>
      <w:r w:rsidR="008E3DA4">
        <w:rPr>
          <w:rFonts w:ascii="Arial" w:hAnsi="Arial" w:cs="Arial"/>
          <w:lang w:val="en-GB"/>
        </w:rPr>
        <w:t>according to the</w:t>
      </w:r>
      <w:r w:rsidRPr="00A44EE2">
        <w:rPr>
          <w:rFonts w:ascii="Arial" w:hAnsi="Arial" w:cs="Arial"/>
          <w:lang w:val="en-GB"/>
        </w:rPr>
        <w:t xml:space="preserve"> preferences of the </w:t>
      </w:r>
      <w:r>
        <w:rPr>
          <w:rFonts w:ascii="Arial" w:hAnsi="Arial" w:cs="Arial"/>
          <w:lang w:val="en-GB"/>
        </w:rPr>
        <w:t xml:space="preserve">Greek </w:t>
      </w:r>
      <w:r w:rsidRPr="00A44EE2">
        <w:rPr>
          <w:rFonts w:ascii="Arial" w:hAnsi="Arial" w:cs="Arial"/>
          <w:lang w:val="en-GB"/>
        </w:rPr>
        <w:t xml:space="preserve">target groups. We have to </w:t>
      </w:r>
      <w:r w:rsidRPr="00A44EE2">
        <w:rPr>
          <w:rFonts w:ascii="Arial" w:hAnsi="Arial" w:cs="Arial"/>
          <w:lang w:val="en-GB"/>
        </w:rPr>
        <w:lastRenderedPageBreak/>
        <w:t xml:space="preserve">emphasize here that </w:t>
      </w:r>
      <w:r>
        <w:rPr>
          <w:rFonts w:ascii="Arial" w:hAnsi="Arial" w:cs="Arial"/>
          <w:lang w:val="en-GB"/>
        </w:rPr>
        <w:t xml:space="preserve">the </w:t>
      </w:r>
      <w:r w:rsidRPr="00A44EE2">
        <w:rPr>
          <w:rFonts w:ascii="Arial" w:hAnsi="Arial" w:cs="Arial"/>
          <w:lang w:val="en-GB"/>
        </w:rPr>
        <w:t>social m</w:t>
      </w:r>
      <w:r>
        <w:rPr>
          <w:rFonts w:ascii="Arial" w:hAnsi="Arial" w:cs="Arial"/>
          <w:lang w:val="en-GB"/>
        </w:rPr>
        <w:t>edia got a very high score (88.3</w:t>
      </w:r>
      <w:r w:rsidRPr="00A44EE2">
        <w:rPr>
          <w:rFonts w:ascii="Arial" w:hAnsi="Arial" w:cs="Arial"/>
          <w:lang w:val="en-GB"/>
        </w:rPr>
        <w:t xml:space="preserve">%), </w:t>
      </w:r>
      <w:r>
        <w:rPr>
          <w:rFonts w:ascii="Arial" w:hAnsi="Arial" w:cs="Arial"/>
          <w:lang w:val="en-GB"/>
        </w:rPr>
        <w:t>with Meetings (82.4) in face to face communication and TV (82.4) in press.</w:t>
      </w:r>
    </w:p>
    <w:p w:rsidR="005B611B" w:rsidRDefault="005B611B" w:rsidP="00061FFC">
      <w:pPr>
        <w:spacing w:line="276" w:lineRule="auto"/>
        <w:jc w:val="both"/>
        <w:rPr>
          <w:rFonts w:ascii="Arial" w:hAnsi="Arial" w:cs="Arial"/>
          <w:lang w:val="en-GB"/>
        </w:rPr>
      </w:pPr>
    </w:p>
    <w:p w:rsidR="005B611B" w:rsidRPr="005B611B" w:rsidRDefault="008E3DA4" w:rsidP="00061FFC">
      <w:pPr>
        <w:spacing w:line="276" w:lineRule="auto"/>
        <w:jc w:val="both"/>
        <w:rPr>
          <w:rFonts w:ascii="Arial" w:hAnsi="Arial" w:cs="Arial"/>
          <w:lang w:val="en-US"/>
        </w:rPr>
      </w:pPr>
      <w:r>
        <w:rPr>
          <w:rFonts w:ascii="Arial" w:hAnsi="Arial" w:cs="Arial"/>
          <w:lang w:val="en-GB"/>
        </w:rPr>
        <w:t>W</w:t>
      </w:r>
      <w:r w:rsidR="005B611B" w:rsidRPr="00A44EE2">
        <w:rPr>
          <w:rFonts w:ascii="Arial" w:hAnsi="Arial" w:cs="Arial"/>
          <w:lang w:val="en-GB"/>
        </w:rPr>
        <w:t>eb-based and multimedia technologies</w:t>
      </w:r>
      <w:r w:rsidR="005B611B">
        <w:rPr>
          <w:rFonts w:ascii="Arial" w:hAnsi="Arial" w:cs="Arial"/>
          <w:lang w:val="en-US"/>
        </w:rPr>
        <w:t xml:space="preserve"> </w:t>
      </w:r>
      <w:r w:rsidR="005B611B" w:rsidRPr="00A44EE2">
        <w:rPr>
          <w:rFonts w:ascii="Arial" w:hAnsi="Arial" w:cs="Arial"/>
          <w:lang w:val="en-GB"/>
        </w:rPr>
        <w:t>video and online media proved to be a ‘must’ for the NGEnvironment Engagement Toolkit</w:t>
      </w:r>
      <w:r w:rsidR="005B611B">
        <w:rPr>
          <w:rFonts w:ascii="Arial" w:hAnsi="Arial" w:cs="Arial"/>
          <w:lang w:val="en-GB"/>
        </w:rPr>
        <w:t>.</w:t>
      </w:r>
    </w:p>
    <w:p w:rsidR="00061FFC" w:rsidRPr="008E3DA4" w:rsidRDefault="00061FFC" w:rsidP="00061FFC">
      <w:pPr>
        <w:spacing w:line="276" w:lineRule="auto"/>
        <w:jc w:val="both"/>
        <w:rPr>
          <w:rFonts w:ascii="Arial" w:hAnsi="Arial" w:cs="Arial"/>
          <w:lang w:val="en-US"/>
        </w:rPr>
      </w:pPr>
    </w:p>
    <w:p w:rsidR="00061FFC" w:rsidRDefault="005B611B" w:rsidP="00CA5321">
      <w:pPr>
        <w:spacing w:line="276" w:lineRule="auto"/>
        <w:jc w:val="both"/>
        <w:rPr>
          <w:rFonts w:ascii="Arial" w:hAnsi="Arial" w:cs="Arial"/>
          <w:lang w:val="en-GB"/>
        </w:rPr>
      </w:pPr>
      <w:r>
        <w:rPr>
          <w:rFonts w:ascii="Arial" w:hAnsi="Arial" w:cs="Arial"/>
          <w:lang w:val="en-GB"/>
        </w:rPr>
        <w:t xml:space="preserve">The </w:t>
      </w:r>
      <w:r w:rsidRPr="00A44EE2">
        <w:rPr>
          <w:rFonts w:ascii="Arial" w:hAnsi="Arial" w:cs="Arial"/>
          <w:lang w:val="en-GB"/>
        </w:rPr>
        <w:t>majority of our respondents</w:t>
      </w:r>
      <w:r>
        <w:rPr>
          <w:rFonts w:ascii="Arial" w:hAnsi="Arial" w:cs="Arial"/>
          <w:lang w:val="en-GB"/>
        </w:rPr>
        <w:t xml:space="preserve"> seems to prefer</w:t>
      </w:r>
      <w:r w:rsidRPr="00EC281F">
        <w:rPr>
          <w:rFonts w:ascii="Arial" w:hAnsi="Arial" w:cs="Arial"/>
          <w:i/>
          <w:lang w:val="en-GB"/>
        </w:rPr>
        <w:t xml:space="preserve"> very structured (concise) information and with links </w:t>
      </w:r>
      <w:r w:rsidR="008E3DA4">
        <w:rPr>
          <w:rFonts w:ascii="Arial" w:hAnsi="Arial" w:cs="Arial"/>
          <w:i/>
          <w:lang w:val="en-GB"/>
        </w:rPr>
        <w:t xml:space="preserve">available </w:t>
      </w:r>
      <w:r w:rsidRPr="00EC281F">
        <w:rPr>
          <w:rFonts w:ascii="Arial" w:hAnsi="Arial" w:cs="Arial"/>
          <w:i/>
          <w:lang w:val="en-GB"/>
        </w:rPr>
        <w:t>for more details</w:t>
      </w:r>
      <w:r>
        <w:rPr>
          <w:rFonts w:ascii="Arial" w:hAnsi="Arial" w:cs="Arial"/>
          <w:i/>
          <w:lang w:val="en-GB"/>
        </w:rPr>
        <w:t>.</w:t>
      </w:r>
    </w:p>
    <w:p w:rsidR="00CA5321" w:rsidRDefault="00CA5321" w:rsidP="00CA5321">
      <w:pPr>
        <w:spacing w:line="276" w:lineRule="auto"/>
        <w:jc w:val="both"/>
        <w:rPr>
          <w:rFonts w:ascii="Arial" w:hAnsi="Arial" w:cs="Arial"/>
          <w:lang w:val="en-GB"/>
        </w:rPr>
      </w:pPr>
    </w:p>
    <w:p w:rsidR="004C36B4" w:rsidRDefault="008E3DA4" w:rsidP="004C36B4">
      <w:pPr>
        <w:shd w:val="clear" w:color="auto" w:fill="FFFFFF"/>
        <w:spacing w:line="276" w:lineRule="auto"/>
        <w:jc w:val="both"/>
        <w:rPr>
          <w:rFonts w:ascii="Arial" w:hAnsi="Arial" w:cs="Arial"/>
          <w:color w:val="000000" w:themeColor="text1"/>
          <w:szCs w:val="22"/>
        </w:rPr>
      </w:pPr>
      <w:r>
        <w:rPr>
          <w:rFonts w:ascii="Arial" w:hAnsi="Arial" w:cs="Arial"/>
          <w:lang w:val="en-GB"/>
        </w:rPr>
        <w:t>As recommended by our</w:t>
      </w:r>
      <w:r w:rsidR="004C36B4" w:rsidRPr="004C36B4">
        <w:rPr>
          <w:rFonts w:ascii="Arial" w:hAnsi="Arial" w:cs="Arial"/>
          <w:lang w:val="en-GB"/>
        </w:rPr>
        <w:t xml:space="preserve"> respondents, an important aspect to be considered by our consortium when designing the NGEnvironment Engagement Toolkit is that we should include also information on how can the ecological thinking provide the successful development of ecosystems</w:t>
      </w:r>
      <w:r w:rsidR="004C36B4">
        <w:rPr>
          <w:rFonts w:ascii="Arial" w:hAnsi="Arial" w:cs="Arial"/>
          <w:lang w:val="en-GB"/>
        </w:rPr>
        <w:t xml:space="preserve"> and also </w:t>
      </w:r>
      <w:r w:rsidR="004C36B4">
        <w:rPr>
          <w:rFonts w:ascii="Arial" w:hAnsi="Arial" w:cs="Arial"/>
          <w:color w:val="000000" w:themeColor="text1"/>
          <w:szCs w:val="22"/>
        </w:rPr>
        <w:t xml:space="preserve">how </w:t>
      </w:r>
      <w:r w:rsidR="004C36B4" w:rsidRPr="00D85237">
        <w:rPr>
          <w:rFonts w:ascii="Arial" w:hAnsi="Arial" w:cs="Arial"/>
          <w:color w:val="000000" w:themeColor="text1"/>
          <w:szCs w:val="22"/>
        </w:rPr>
        <w:t>ecological science helps to address ecological problems by providing scientific methodologies, metrics and terminology.</w:t>
      </w:r>
    </w:p>
    <w:p w:rsidR="004C36B4" w:rsidRDefault="004C36B4" w:rsidP="00B218F8">
      <w:pPr>
        <w:shd w:val="clear" w:color="auto" w:fill="FFFFFF"/>
        <w:spacing w:line="276" w:lineRule="auto"/>
        <w:jc w:val="both"/>
        <w:rPr>
          <w:rFonts w:ascii="Arial" w:hAnsi="Arial" w:cs="Arial"/>
          <w:color w:val="000000" w:themeColor="text1"/>
          <w:szCs w:val="22"/>
        </w:rPr>
      </w:pPr>
    </w:p>
    <w:p w:rsidR="004C36B4" w:rsidRPr="00B218F8" w:rsidRDefault="008E3DA4" w:rsidP="00B218F8">
      <w:pPr>
        <w:pStyle w:val="HTMLVorformatiert"/>
        <w:shd w:val="clear" w:color="auto" w:fill="F8F9FA"/>
        <w:spacing w:line="326" w:lineRule="atLeast"/>
        <w:jc w:val="both"/>
        <w:rPr>
          <w:rFonts w:ascii="Arial" w:hAnsi="Arial" w:cs="Arial"/>
          <w:color w:val="000000" w:themeColor="text1"/>
          <w:sz w:val="24"/>
          <w:szCs w:val="22"/>
        </w:rPr>
      </w:pPr>
      <w:r>
        <w:rPr>
          <w:rFonts w:ascii="Arial" w:hAnsi="Arial" w:cs="Arial"/>
          <w:color w:val="000000" w:themeColor="text1"/>
          <w:sz w:val="24"/>
          <w:lang w:val="en-GB"/>
        </w:rPr>
        <w:t>In short</w:t>
      </w:r>
      <w:r w:rsidR="00B218F8" w:rsidRPr="00B218F8">
        <w:rPr>
          <w:rFonts w:ascii="Arial" w:hAnsi="Arial" w:cs="Arial"/>
          <w:color w:val="000000" w:themeColor="text1"/>
          <w:sz w:val="24"/>
          <w:lang w:val="en-GB"/>
        </w:rPr>
        <w:t>,</w:t>
      </w:r>
      <w:r w:rsidR="00B218F8" w:rsidRPr="00B218F8">
        <w:rPr>
          <w:rFonts w:ascii="Arial" w:hAnsi="Arial" w:cs="Arial"/>
          <w:color w:val="000000" w:themeColor="text1"/>
          <w:sz w:val="32"/>
          <w:szCs w:val="22"/>
        </w:rPr>
        <w:t xml:space="preserve"> </w:t>
      </w:r>
      <w:r w:rsidR="004C36B4" w:rsidRPr="00B218F8">
        <w:rPr>
          <w:rFonts w:ascii="Arial" w:hAnsi="Arial" w:cs="Arial"/>
          <w:color w:val="000000" w:themeColor="text1"/>
          <w:sz w:val="24"/>
          <w:szCs w:val="22"/>
        </w:rPr>
        <w:t xml:space="preserve">we believe that these </w:t>
      </w:r>
      <w:r w:rsidR="00B218F8">
        <w:rPr>
          <w:rFonts w:ascii="Arial" w:hAnsi="Arial" w:cs="Arial"/>
          <w:color w:val="000000" w:themeColor="text1"/>
          <w:sz w:val="24"/>
          <w:szCs w:val="22"/>
        </w:rPr>
        <w:t>findings</w:t>
      </w:r>
      <w:r w:rsidR="004C36B4" w:rsidRPr="00B218F8">
        <w:rPr>
          <w:rFonts w:ascii="Arial" w:hAnsi="Arial" w:cs="Arial"/>
          <w:color w:val="000000" w:themeColor="text1"/>
          <w:sz w:val="24"/>
          <w:szCs w:val="22"/>
        </w:rPr>
        <w:t xml:space="preserve"> are realistic</w:t>
      </w:r>
      <w:r w:rsidR="00B218F8">
        <w:rPr>
          <w:rFonts w:ascii="Arial" w:hAnsi="Arial" w:cs="Arial"/>
          <w:color w:val="000000" w:themeColor="text1"/>
          <w:sz w:val="24"/>
          <w:szCs w:val="22"/>
        </w:rPr>
        <w:t xml:space="preserve"> and the research helps both new NGO leaders, staff and social and green activists to come in touch each one with others and to understand completely the </w:t>
      </w:r>
      <w:r w:rsidR="009B6721">
        <w:rPr>
          <w:rFonts w:ascii="Arial" w:hAnsi="Arial" w:cs="Arial"/>
          <w:color w:val="000000" w:themeColor="text1"/>
          <w:sz w:val="24"/>
          <w:szCs w:val="22"/>
        </w:rPr>
        <w:t>meaning of ecological thinking and acting too.</w:t>
      </w:r>
      <w:r w:rsidR="00B218F8">
        <w:rPr>
          <w:rFonts w:ascii="Arial" w:hAnsi="Arial" w:cs="Arial"/>
          <w:color w:val="000000" w:themeColor="text1"/>
          <w:sz w:val="24"/>
          <w:szCs w:val="22"/>
        </w:rPr>
        <w:t xml:space="preserve">  </w:t>
      </w:r>
    </w:p>
    <w:p w:rsidR="004C36B4" w:rsidRPr="004C36B4" w:rsidRDefault="004C36B4" w:rsidP="004C36B4">
      <w:pPr>
        <w:shd w:val="clear" w:color="auto" w:fill="FFFFFF"/>
        <w:spacing w:line="276" w:lineRule="auto"/>
        <w:jc w:val="both"/>
        <w:rPr>
          <w:rFonts w:ascii="Arial" w:hAnsi="Arial" w:cs="Arial"/>
          <w:i/>
          <w:color w:val="000000" w:themeColor="text1"/>
          <w:lang w:val="en-US"/>
        </w:rPr>
      </w:pPr>
    </w:p>
    <w:p w:rsidR="004C36B4" w:rsidRPr="004C36B4" w:rsidRDefault="004C36B4" w:rsidP="004C36B4">
      <w:pPr>
        <w:spacing w:line="276" w:lineRule="auto"/>
        <w:jc w:val="both"/>
        <w:rPr>
          <w:rFonts w:ascii="Arial" w:hAnsi="Arial" w:cs="Arial"/>
          <w:lang w:val="en-US"/>
        </w:rPr>
      </w:pPr>
    </w:p>
    <w:p w:rsidR="005B611B" w:rsidRPr="00A44EE2" w:rsidRDefault="005B611B" w:rsidP="00CA5321">
      <w:pPr>
        <w:spacing w:line="276" w:lineRule="auto"/>
        <w:jc w:val="both"/>
        <w:rPr>
          <w:rFonts w:ascii="Arial" w:hAnsi="Arial" w:cs="Arial"/>
          <w:lang w:val="en-GB"/>
        </w:rPr>
      </w:pPr>
    </w:p>
    <w:p w:rsidR="00CA5321" w:rsidRDefault="00CA5321"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Default="00383C63" w:rsidP="00D85237">
      <w:pPr>
        <w:spacing w:line="276" w:lineRule="auto"/>
        <w:jc w:val="both"/>
        <w:rPr>
          <w:rFonts w:ascii="Arial" w:eastAsia="Times New Roman" w:hAnsi="Arial" w:cs="Arial"/>
          <w:lang w:val="en-GB"/>
        </w:rPr>
      </w:pPr>
    </w:p>
    <w:p w:rsidR="00383C63" w:rsidRPr="00FB2EA3" w:rsidRDefault="00383C63" w:rsidP="00FB2EA3">
      <w:pPr>
        <w:spacing w:line="276" w:lineRule="auto"/>
        <w:jc w:val="both"/>
        <w:rPr>
          <w:rFonts w:ascii="Arial" w:eastAsia="Times New Roman" w:hAnsi="Arial" w:cs="Arial"/>
          <w:lang w:val="en-GB"/>
        </w:rPr>
      </w:pPr>
      <w:r w:rsidRPr="00383C63">
        <w:rPr>
          <w:rFonts w:ascii="Arial" w:eastAsia="Times New Roman" w:hAnsi="Arial" w:cs="Arial"/>
          <w:noProof/>
          <w:lang w:val="en-US"/>
        </w:rPr>
        <w:lastRenderedPageBreak/>
        <w:drawing>
          <wp:inline distT="0" distB="0" distL="0" distR="0">
            <wp:extent cx="5751751" cy="8134710"/>
            <wp:effectExtent l="19050" t="0" r="134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4922" cy="8139195"/>
                    </a:xfrm>
                    <a:prstGeom prst="rect">
                      <a:avLst/>
                    </a:prstGeom>
                  </pic:spPr>
                </pic:pic>
              </a:graphicData>
            </a:graphic>
          </wp:inline>
        </w:drawing>
      </w:r>
    </w:p>
    <w:sectPr w:rsidR="00383C63" w:rsidRPr="00FB2EA3" w:rsidSect="00210513">
      <w:headerReference w:type="default" r:id="rId11"/>
      <w:footerReference w:type="default" r:id="rId12"/>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197" w:rsidRDefault="00945197" w:rsidP="00261AC4">
      <w:r>
        <w:separator/>
      </w:r>
    </w:p>
  </w:endnote>
  <w:endnote w:type="continuationSeparator" w:id="0">
    <w:p w:rsidR="00945197" w:rsidRDefault="00945197" w:rsidP="0026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Bahnschrift">
    <w:panose1 w:val="020B0502040204020203"/>
    <w:charset w:val="EE"/>
    <w:family w:val="swiss"/>
    <w:pitch w:val="variable"/>
    <w:sig w:usb0="00000001" w:usb1="00000002" w:usb2="00000000" w:usb3="00000000" w:csb0="0000019F" w:csb1="00000000"/>
  </w:font>
  <w:font w:name="inherit">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47864"/>
      <w:docPartObj>
        <w:docPartGallery w:val="Page Numbers (Bottom of Page)"/>
        <w:docPartUnique/>
      </w:docPartObj>
    </w:sdtPr>
    <w:sdtEndPr/>
    <w:sdtContent>
      <w:p w:rsidR="00501D59" w:rsidRDefault="00945197">
        <w:pPr>
          <w:pStyle w:val="Fuzeile"/>
          <w:jc w:val="right"/>
        </w:pPr>
        <w:r>
          <w:fldChar w:fldCharType="begin"/>
        </w:r>
        <w:r>
          <w:instrText xml:space="preserve"> PAGE   \* MERGEFORMAT </w:instrText>
        </w:r>
        <w:r>
          <w:fldChar w:fldCharType="separate"/>
        </w:r>
        <w:r w:rsidR="00B40BF7">
          <w:rPr>
            <w:noProof/>
          </w:rPr>
          <w:t>7</w:t>
        </w:r>
        <w:r>
          <w:rPr>
            <w:noProof/>
          </w:rPr>
          <w:fldChar w:fldCharType="end"/>
        </w:r>
      </w:p>
    </w:sdtContent>
  </w:sdt>
  <w:p w:rsidR="003664E5" w:rsidRDefault="003664E5" w:rsidP="003664E5">
    <w:pPr>
      <w:pStyle w:val="Fuzeile"/>
    </w:pPr>
    <w:r>
      <w:rPr>
        <w:noProof/>
      </w:rPr>
      <mc:AlternateContent>
        <mc:Choice Requires="wps">
          <w:drawing>
            <wp:anchor distT="45720" distB="45720" distL="114300" distR="114300" simplePos="0" relativeHeight="251663360" behindDoc="0" locked="0" layoutInCell="1" allowOverlap="1">
              <wp:simplePos x="0" y="0"/>
              <wp:positionH relativeFrom="column">
                <wp:posOffset>-396240</wp:posOffset>
              </wp:positionH>
              <wp:positionV relativeFrom="paragraph">
                <wp:posOffset>123825</wp:posOffset>
              </wp:positionV>
              <wp:extent cx="5349240" cy="463550"/>
              <wp:effectExtent l="0" t="0" r="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463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64E5" w:rsidRPr="00C26C5C" w:rsidRDefault="003664E5" w:rsidP="003664E5">
                          <w:pPr>
                            <w:jc w:val="both"/>
                            <w:rPr>
                              <w:sz w:val="16"/>
                            </w:rPr>
                          </w:pPr>
                          <w:bookmarkStart w:id="10"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1.2pt;margin-top:9.75pt;width:421.2pt;height:36.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" filled="f" stroked="f">
              <v:textbox style="mso-fit-shape-to-text:t">
                <w:txbxContent>
                  <w:p w:rsidR="003664E5" w:rsidRPr="00C26C5C" w:rsidRDefault="003664E5" w:rsidP="003664E5">
                    <w:pPr>
                      <w:jc w:val="both"/>
                      <w:rPr>
                        <w:sz w:val="16"/>
                      </w:rPr>
                    </w:pPr>
                    <w:bookmarkStart w:id="11"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11"/>
                  </w:p>
                </w:txbxContent>
              </v:textbox>
              <w10:wrap type="square"/>
            </v:shape>
          </w:pict>
        </mc:Fallback>
      </mc:AlternateContent>
    </w:r>
    <w:sdt>
      <w:sdtPr>
        <w:id w:val="7894792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rsidR="003664E5" w:rsidRDefault="003664E5" w:rsidP="003664E5">
    <w:pPr>
      <w:pStyle w:val="Fuzeile"/>
    </w:pPr>
    <w:r>
      <w:rPr>
        <w:noProof/>
      </w:rPr>
      <w:drawing>
        <wp:anchor distT="0" distB="0" distL="114300" distR="114300" simplePos="0" relativeHeight="251662336" behindDoc="0" locked="0" layoutInCell="1" allowOverlap="1" wp14:anchorId="1D08785E" wp14:editId="68FE62AC">
          <wp:simplePos x="0" y="0"/>
          <wp:positionH relativeFrom="margin">
            <wp:posOffset>5146675</wp:posOffset>
          </wp:positionH>
          <wp:positionV relativeFrom="margin">
            <wp:posOffset>8061960</wp:posOffset>
          </wp:positionV>
          <wp:extent cx="838200" cy="297180"/>
          <wp:effectExtent l="0" t="0" r="0"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p>
  <w:p w:rsidR="00501D59" w:rsidRDefault="00501D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197" w:rsidRDefault="00945197" w:rsidP="00261AC4">
      <w:r>
        <w:separator/>
      </w:r>
    </w:p>
  </w:footnote>
  <w:footnote w:type="continuationSeparator" w:id="0">
    <w:p w:rsidR="00945197" w:rsidRDefault="00945197" w:rsidP="00261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4E5" w:rsidRDefault="003664E5" w:rsidP="003664E5">
    <w:pPr>
      <w:pStyle w:val="Kopfzeile"/>
      <w:jc w:val="right"/>
      <w:rPr>
        <w:noProof/>
        <w:lang w:val="de-DE" w:eastAsia="de-DE"/>
      </w:rPr>
    </w:pPr>
    <w:r>
      <w:rPr>
        <w:noProof/>
      </w:rPr>
      <mc:AlternateContent>
        <mc:Choice Requires="wps">
          <w:drawing>
            <wp:anchor distT="45720" distB="45720" distL="114300" distR="114300" simplePos="0" relativeHeight="251659264" behindDoc="0" locked="0" layoutInCell="1" allowOverlap="1">
              <wp:simplePos x="0" y="0"/>
              <wp:positionH relativeFrom="column">
                <wp:posOffset>-720090</wp:posOffset>
              </wp:positionH>
              <wp:positionV relativeFrom="paragraph">
                <wp:posOffset>-382905</wp:posOffset>
              </wp:positionV>
              <wp:extent cx="5299710" cy="8839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64E5" w:rsidRPr="007A6B0E" w:rsidRDefault="003664E5" w:rsidP="003664E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NGEnvironment –</w:t>
                          </w:r>
                        </w:p>
                        <w:p w:rsidR="003664E5" w:rsidRPr="007A6B0E" w:rsidRDefault="003664E5" w:rsidP="003664E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rsidR="003664E5" w:rsidRPr="007A6B0E" w:rsidRDefault="003664E5" w:rsidP="003664E5">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rsidR="003664E5" w:rsidRPr="007A6B0E" w:rsidRDefault="003664E5" w:rsidP="003664E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rsidR="003664E5" w:rsidRPr="007A6B0E" w:rsidRDefault="003664E5" w:rsidP="003664E5">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left:0;text-align:left;margin-left:-56.7pt;margin-top:-30.15pt;width:417.3pt;height:6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" filled="f" stroked="f">
              <v:textbox>
                <w:txbxContent>
                  <w:p w:rsidR="003664E5" w:rsidRPr="007A6B0E" w:rsidRDefault="003664E5" w:rsidP="003664E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NGEnvironment –</w:t>
                    </w:r>
                  </w:p>
                  <w:p w:rsidR="003664E5" w:rsidRPr="007A6B0E" w:rsidRDefault="003664E5" w:rsidP="003664E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rsidR="003664E5" w:rsidRPr="007A6B0E" w:rsidRDefault="003664E5" w:rsidP="003664E5">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rsidR="003664E5" w:rsidRPr="007A6B0E" w:rsidRDefault="003664E5" w:rsidP="003664E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rsidR="003664E5" w:rsidRPr="007A6B0E" w:rsidRDefault="003664E5" w:rsidP="003664E5">
                    <w:pPr>
                      <w:rPr>
                        <w:sz w:val="14"/>
                        <w:lang w:val="de-DE"/>
                      </w:rPr>
                    </w:pPr>
                  </w:p>
                </w:txbxContent>
              </v:textbox>
              <w10:wrap type="square"/>
            </v:shape>
          </w:pict>
        </mc:Fallback>
      </mc:AlternateContent>
    </w:r>
    <w:r>
      <w:rPr>
        <w:noProof/>
      </w:rPr>
      <w:drawing>
        <wp:anchor distT="0" distB="0" distL="114300" distR="114300" simplePos="0" relativeHeight="251660288" behindDoc="0" locked="0" layoutInCell="1" allowOverlap="1">
          <wp:simplePos x="0" y="0"/>
          <wp:positionH relativeFrom="margin">
            <wp:posOffset>4161790</wp:posOffset>
          </wp:positionH>
          <wp:positionV relativeFrom="margin">
            <wp:posOffset>-886460</wp:posOffset>
          </wp:positionV>
          <wp:extent cx="2331720" cy="510540"/>
          <wp:effectExtent l="0" t="0" r="0" b="0"/>
          <wp:wrapSquare wrapText="bothSides"/>
          <wp:docPr id="2" name="Grafik 2"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p>
  <w:p w:rsidR="003664E5" w:rsidRDefault="003664E5" w:rsidP="003664E5">
    <w:pPr>
      <w:pStyle w:val="Kopfzeile"/>
      <w:tabs>
        <w:tab w:val="left" w:pos="480"/>
        <w:tab w:val="right" w:pos="9020"/>
      </w:tabs>
    </w:pPr>
    <w:r>
      <w:rPr>
        <w:noProof/>
        <w:lang w:val="de-DE" w:eastAsia="de-DE"/>
      </w:rPr>
      <w:tab/>
    </w:r>
  </w:p>
  <w:p w:rsidR="00501D59" w:rsidRDefault="00501D59" w:rsidP="00200272">
    <w:pPr>
      <w:pStyle w:val="Kopfzeile"/>
      <w:jc w:val="right"/>
    </w:pPr>
  </w:p>
  <w:p w:rsidR="00501D59" w:rsidRDefault="00501D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D6A6A"/>
    <w:multiLevelType w:val="hybridMultilevel"/>
    <w:tmpl w:val="7AFC7314"/>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15:restartNumberingAfterBreak="0">
    <w:nsid w:val="2EC44019"/>
    <w:multiLevelType w:val="hybridMultilevel"/>
    <w:tmpl w:val="67E67D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E2F22C8"/>
    <w:multiLevelType w:val="hybridMultilevel"/>
    <w:tmpl w:val="F92CB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0F2"/>
    <w:rsid w:val="0001096C"/>
    <w:rsid w:val="00024494"/>
    <w:rsid w:val="00061FFC"/>
    <w:rsid w:val="00073ACE"/>
    <w:rsid w:val="001205D8"/>
    <w:rsid w:val="001372D1"/>
    <w:rsid w:val="00165997"/>
    <w:rsid w:val="0017676E"/>
    <w:rsid w:val="00200272"/>
    <w:rsid w:val="00210513"/>
    <w:rsid w:val="00245109"/>
    <w:rsid w:val="00261AC4"/>
    <w:rsid w:val="00301334"/>
    <w:rsid w:val="003664E5"/>
    <w:rsid w:val="003720F2"/>
    <w:rsid w:val="00383C63"/>
    <w:rsid w:val="003A5F1A"/>
    <w:rsid w:val="003C6A25"/>
    <w:rsid w:val="00400D9C"/>
    <w:rsid w:val="0042270B"/>
    <w:rsid w:val="00441E31"/>
    <w:rsid w:val="004C36B4"/>
    <w:rsid w:val="00501D59"/>
    <w:rsid w:val="00507911"/>
    <w:rsid w:val="00577358"/>
    <w:rsid w:val="005B611B"/>
    <w:rsid w:val="00632D56"/>
    <w:rsid w:val="006916EA"/>
    <w:rsid w:val="006C1535"/>
    <w:rsid w:val="00714422"/>
    <w:rsid w:val="00715207"/>
    <w:rsid w:val="007E34EA"/>
    <w:rsid w:val="007F48C3"/>
    <w:rsid w:val="008E3DA4"/>
    <w:rsid w:val="00945197"/>
    <w:rsid w:val="009A7FEF"/>
    <w:rsid w:val="009B6721"/>
    <w:rsid w:val="00A94628"/>
    <w:rsid w:val="00B218F8"/>
    <w:rsid w:val="00B3145E"/>
    <w:rsid w:val="00B40BF7"/>
    <w:rsid w:val="00C23FB2"/>
    <w:rsid w:val="00C326AF"/>
    <w:rsid w:val="00C72317"/>
    <w:rsid w:val="00CA5321"/>
    <w:rsid w:val="00CB7EFF"/>
    <w:rsid w:val="00CF4D37"/>
    <w:rsid w:val="00D85237"/>
    <w:rsid w:val="00DF0CF3"/>
    <w:rsid w:val="00E124DB"/>
    <w:rsid w:val="00E54755"/>
    <w:rsid w:val="00EC1D9D"/>
    <w:rsid w:val="00F27272"/>
    <w:rsid w:val="00FB2EA3"/>
    <w:rsid w:val="00FB5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B1D09"/>
  <w15:docId w15:val="{797A58FC-5FDC-4108-AB2B-A99C372E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01334"/>
    <w:pPr>
      <w:spacing w:after="0" w:line="240" w:lineRule="auto"/>
    </w:pPr>
    <w:rPr>
      <w:sz w:val="24"/>
      <w:szCs w:val="24"/>
      <w:lang w:val="en-I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27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270B"/>
    <w:rPr>
      <w:rFonts w:ascii="Tahoma" w:hAnsi="Tahoma" w:cs="Tahoma"/>
      <w:sz w:val="16"/>
      <w:szCs w:val="16"/>
      <w:lang w:val="en-IE"/>
    </w:rPr>
  </w:style>
  <w:style w:type="paragraph" w:styleId="Kopfzeile">
    <w:name w:val="header"/>
    <w:basedOn w:val="Standard"/>
    <w:link w:val="KopfzeileZchn"/>
    <w:uiPriority w:val="99"/>
    <w:unhideWhenUsed/>
    <w:rsid w:val="00261AC4"/>
    <w:pPr>
      <w:tabs>
        <w:tab w:val="center" w:pos="4320"/>
        <w:tab w:val="right" w:pos="8640"/>
      </w:tabs>
    </w:pPr>
  </w:style>
  <w:style w:type="character" w:customStyle="1" w:styleId="KopfzeileZchn">
    <w:name w:val="Kopfzeile Zchn"/>
    <w:basedOn w:val="Absatz-Standardschriftart"/>
    <w:link w:val="Kopfzeile"/>
    <w:uiPriority w:val="99"/>
    <w:rsid w:val="00261AC4"/>
    <w:rPr>
      <w:sz w:val="24"/>
      <w:szCs w:val="24"/>
      <w:lang w:val="en-IE"/>
    </w:rPr>
  </w:style>
  <w:style w:type="paragraph" w:styleId="Fuzeile">
    <w:name w:val="footer"/>
    <w:basedOn w:val="Standard"/>
    <w:link w:val="FuzeileZchn"/>
    <w:uiPriority w:val="99"/>
    <w:unhideWhenUsed/>
    <w:rsid w:val="00261AC4"/>
    <w:pPr>
      <w:tabs>
        <w:tab w:val="center" w:pos="4320"/>
        <w:tab w:val="right" w:pos="8640"/>
      </w:tabs>
    </w:pPr>
  </w:style>
  <w:style w:type="character" w:customStyle="1" w:styleId="FuzeileZchn">
    <w:name w:val="Fußzeile Zchn"/>
    <w:basedOn w:val="Absatz-Standardschriftart"/>
    <w:link w:val="Fuzeile"/>
    <w:uiPriority w:val="99"/>
    <w:rsid w:val="00261AC4"/>
    <w:rPr>
      <w:sz w:val="24"/>
      <w:szCs w:val="24"/>
      <w:lang w:val="en-IE"/>
    </w:rPr>
  </w:style>
  <w:style w:type="paragraph" w:styleId="StandardWeb">
    <w:name w:val="Normal (Web)"/>
    <w:basedOn w:val="Standard"/>
    <w:uiPriority w:val="99"/>
    <w:unhideWhenUsed/>
    <w:rsid w:val="0050791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507911"/>
    <w:pPr>
      <w:spacing w:after="0" w:line="240" w:lineRule="auto"/>
    </w:pPr>
    <w:rPr>
      <w:rFonts w:eastAsiaTheme="minorEastAsia"/>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EC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EC1D9D"/>
    <w:rPr>
      <w:rFonts w:ascii="Courier New" w:eastAsia="Times New Roman" w:hAnsi="Courier New" w:cs="Courier New"/>
      <w:sz w:val="20"/>
      <w:szCs w:val="20"/>
    </w:rPr>
  </w:style>
  <w:style w:type="paragraph" w:styleId="Listenabsatz">
    <w:name w:val="List Paragraph"/>
    <w:basedOn w:val="Standard"/>
    <w:uiPriority w:val="34"/>
    <w:qFormat/>
    <w:rsid w:val="00F27272"/>
    <w:pPr>
      <w:ind w:left="720"/>
      <w:contextualSpacing/>
    </w:pPr>
  </w:style>
  <w:style w:type="character" w:styleId="Hyperlink">
    <w:name w:val="Hyperlink"/>
    <w:uiPriority w:val="99"/>
    <w:unhideWhenUsed/>
    <w:rsid w:val="00400D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10605">
      <w:bodyDiv w:val="1"/>
      <w:marLeft w:val="0"/>
      <w:marRight w:val="0"/>
      <w:marTop w:val="0"/>
      <w:marBottom w:val="0"/>
      <w:divBdr>
        <w:top w:val="none" w:sz="0" w:space="0" w:color="auto"/>
        <w:left w:val="none" w:sz="0" w:space="0" w:color="auto"/>
        <w:bottom w:val="none" w:sz="0" w:space="0" w:color="auto"/>
        <w:right w:val="none" w:sz="0" w:space="0" w:color="auto"/>
      </w:divBdr>
    </w:div>
    <w:div w:id="392774369">
      <w:bodyDiv w:val="1"/>
      <w:marLeft w:val="0"/>
      <w:marRight w:val="0"/>
      <w:marTop w:val="0"/>
      <w:marBottom w:val="0"/>
      <w:divBdr>
        <w:top w:val="none" w:sz="0" w:space="0" w:color="auto"/>
        <w:left w:val="none" w:sz="0" w:space="0" w:color="auto"/>
        <w:bottom w:val="none" w:sz="0" w:space="0" w:color="auto"/>
        <w:right w:val="none" w:sz="0" w:space="0" w:color="auto"/>
      </w:divBdr>
    </w:div>
    <w:div w:id="98778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nduristructurale.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tiri.on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1570</Words>
  <Characters>8950</Characters>
  <Application>Microsoft Office Word</Application>
  <DocSecurity>0</DocSecurity>
  <Lines>74</Lines>
  <Paragraphs>20</Paragraphs>
  <ScaleCrop>false</ScaleCrop>
  <HeadingPairs>
    <vt:vector size="4" baseType="variant">
      <vt:variant>
        <vt:lpstr>Titel</vt:lpstr>
      </vt:variant>
      <vt:variant>
        <vt:i4>1</vt:i4>
      </vt:variant>
      <vt:variant>
        <vt:lpstr>Τίτλος</vt:lpstr>
      </vt:variant>
      <vt:variant>
        <vt:i4>1</vt:i4>
      </vt:variant>
    </vt:vector>
  </HeadingPairs>
  <TitlesOfParts>
    <vt:vector size="2" baseType="lpstr">
      <vt:lpstr/>
      <vt:lpstr/>
    </vt:vector>
  </TitlesOfParts>
  <Company>Erimanthos_MKO</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Sebastian Koppius</cp:lastModifiedBy>
  <cp:revision>2</cp:revision>
  <dcterms:created xsi:type="dcterms:W3CDTF">2021-11-02T18:24:00Z</dcterms:created>
  <dcterms:modified xsi:type="dcterms:W3CDTF">2021-11-02T18:24:00Z</dcterms:modified>
</cp:coreProperties>
</file>