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F772" w14:textId="4B7B858F" w:rsidR="00440C4E" w:rsidRPr="00BE73DE" w:rsidRDefault="0045428F" w:rsidP="00E25982">
      <w:pPr>
        <w:pStyle w:val="KeinLeerraum"/>
      </w:pPr>
      <w:r w:rsidRPr="00BE73DE">
        <w:rPr>
          <w:noProof/>
          <w:color w:val="000000"/>
          <w:lang w:val="de-DE" w:eastAsia="de-DE"/>
        </w:rPr>
        <mc:AlternateContent>
          <mc:Choice Requires="wps">
            <w:drawing>
              <wp:anchor distT="45720" distB="45720" distL="114300" distR="114300" simplePos="0" relativeHeight="251670528" behindDoc="0" locked="0" layoutInCell="1" allowOverlap="1" wp14:anchorId="69DB8F7B" wp14:editId="2CF25445">
                <wp:simplePos x="0" y="0"/>
                <wp:positionH relativeFrom="margin">
                  <wp:posOffset>-359410</wp:posOffset>
                </wp:positionH>
                <wp:positionV relativeFrom="paragraph">
                  <wp:posOffset>0</wp:posOffset>
                </wp:positionV>
                <wp:extent cx="550989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404620"/>
                        </a:xfrm>
                        <a:prstGeom prst="rect">
                          <a:avLst/>
                        </a:prstGeom>
                        <a:noFill/>
                        <a:ln w="9525">
                          <a:noFill/>
                          <a:miter lim="800000"/>
                          <a:headEnd/>
                          <a:tailEnd/>
                        </a:ln>
                      </wps:spPr>
                      <wps:txbx>
                        <w:txbxContent>
                          <w:p w14:paraId="52EACFA0" w14:textId="13C74410" w:rsidR="000C3E33" w:rsidRDefault="000C3E33">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w:t>
                            </w:r>
                            <w:r w:rsidR="00A47A4A">
                              <w:rPr>
                                <w:rFonts w:ascii="Bahnschrift" w:hAnsi="Bahnschrift"/>
                                <w:color w:val="FFFFFF" w:themeColor="background1"/>
                                <w:sz w:val="68"/>
                                <w:szCs w:val="68"/>
                                <w:lang w:val="en-US"/>
                              </w:rPr>
                              <w:t xml:space="preserve">NATIONAL RESEARCH REPORT </w:t>
                            </w:r>
                          </w:p>
                          <w:p w14:paraId="5E8AE078" w14:textId="77777777" w:rsidR="00A47A4A" w:rsidRPr="0045428F" w:rsidRDefault="00A47A4A">
                            <w:pPr>
                              <w:rPr>
                                <w:rFonts w:ascii="Bahnschrift" w:hAnsi="Bahnschrift"/>
                                <w:color w:val="FFFFFF" w:themeColor="background1"/>
                                <w:sz w:val="68"/>
                                <w:szCs w:val="6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B8F7B" id="_x0000_t202" coordsize="21600,21600" o:spt="202" path="m,l,21600r21600,l21600,xe">
                <v:stroke joinstyle="miter"/>
                <v:path gradientshapeok="t" o:connecttype="rect"/>
              </v:shapetype>
              <v:shape id="Text Box 2" o:spid="_x0000_s1026" type="#_x0000_t202" style="position:absolute;margin-left:-28.3pt;margin-top:0;width:433.8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" filled="f" stroked="f">
                <v:textbox style="mso-fit-shape-to-text:t">
                  <w:txbxContent>
                    <w:p w14:paraId="52EACFA0" w14:textId="13C74410" w:rsidR="000C3E33" w:rsidRDefault="000C3E33">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w:t>
                      </w:r>
                      <w:r w:rsidR="00A47A4A">
                        <w:rPr>
                          <w:rFonts w:ascii="Bahnschrift" w:hAnsi="Bahnschrift"/>
                          <w:color w:val="FFFFFF" w:themeColor="background1"/>
                          <w:sz w:val="68"/>
                          <w:szCs w:val="68"/>
                          <w:lang w:val="en-US"/>
                        </w:rPr>
                        <w:t xml:space="preserve">NATIONAL RESEARCH REPORT </w:t>
                      </w:r>
                    </w:p>
                    <w:p w14:paraId="5E8AE078" w14:textId="77777777" w:rsidR="00A47A4A" w:rsidRPr="0045428F" w:rsidRDefault="00A47A4A">
                      <w:pPr>
                        <w:rPr>
                          <w:rFonts w:ascii="Bahnschrift" w:hAnsi="Bahnschrift"/>
                          <w:color w:val="FFFFFF" w:themeColor="background1"/>
                          <w:sz w:val="68"/>
                          <w:szCs w:val="68"/>
                          <w:lang w:val="en-US"/>
                        </w:rPr>
                      </w:pPr>
                    </w:p>
                  </w:txbxContent>
                </v:textbox>
                <w10:wrap type="square" anchorx="margin"/>
              </v:shape>
            </w:pict>
          </mc:Fallback>
        </mc:AlternateContent>
      </w:r>
      <w:r w:rsidR="00D54117" w:rsidRPr="00BE73DE">
        <w:rPr>
          <w:noProof/>
          <w:lang w:val="de-DE" w:eastAsia="de-DE"/>
        </w:rPr>
        <w:drawing>
          <wp:anchor distT="0" distB="0" distL="114300" distR="114300" simplePos="0" relativeHeight="251668480" behindDoc="0" locked="0" layoutInCell="1" allowOverlap="1" wp14:anchorId="367101B4" wp14:editId="7D4FCD83">
            <wp:simplePos x="0" y="0"/>
            <wp:positionH relativeFrom="page">
              <wp:align>right</wp:align>
            </wp:positionH>
            <wp:positionV relativeFrom="paragraph">
              <wp:posOffset>-1866900</wp:posOffset>
            </wp:positionV>
            <wp:extent cx="7553325" cy="1166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1668125"/>
                    </a:xfrm>
                    <a:prstGeom prst="rect">
                      <a:avLst/>
                    </a:prstGeom>
                  </pic:spPr>
                </pic:pic>
              </a:graphicData>
            </a:graphic>
            <wp14:sizeRelH relativeFrom="page">
              <wp14:pctWidth>0</wp14:pctWidth>
            </wp14:sizeRelH>
            <wp14:sizeRelV relativeFrom="page">
              <wp14:pctHeight>0</wp14:pctHeight>
            </wp14:sizeRelV>
          </wp:anchor>
        </w:drawing>
      </w:r>
      <w:r w:rsidR="00440C4E" w:rsidRPr="00BE73DE">
        <w:softHyphen/>
      </w:r>
      <w:r w:rsidR="00440C4E" w:rsidRPr="00BE73DE">
        <w:softHyphen/>
      </w:r>
      <w:r w:rsidR="00440C4E" w:rsidRPr="00BE73DE">
        <w:softHyphen/>
      </w:r>
      <w:r w:rsidR="00440C4E" w:rsidRPr="00BE73DE">
        <w:softHyphen/>
      </w:r>
      <w:r w:rsidR="00440C4E" w:rsidRPr="00BE73DE">
        <w:softHyphen/>
      </w:r>
      <w:r w:rsidR="00440C4E" w:rsidRPr="00BE73DE">
        <w:softHyphen/>
      </w:r>
      <w:r w:rsidR="00440C4E" w:rsidRPr="00BE73DE">
        <w:softHyphen/>
        <w:t>-</w:t>
      </w:r>
      <w:r w:rsidR="00440C4E" w:rsidRPr="00BE73DE">
        <w:softHyphen/>
      </w:r>
    </w:p>
    <w:sdt>
      <w:sdtPr>
        <w:rPr>
          <w:lang w:val="en-GB"/>
        </w:rPr>
        <w:id w:val="-1157217088"/>
        <w:docPartObj>
          <w:docPartGallery w:val="Cover Pages"/>
          <w:docPartUnique/>
        </w:docPartObj>
      </w:sdtPr>
      <w:sdtEndPr/>
      <w:sdtContent>
        <w:p w14:paraId="79174D37" w14:textId="71B1A3E1" w:rsidR="00F1708A" w:rsidRPr="00BE73DE" w:rsidRDefault="00A47A4A" w:rsidP="00D93124">
          <w:pPr>
            <w:spacing w:line="276" w:lineRule="auto"/>
            <w:jc w:val="both"/>
            <w:rPr>
              <w:lang w:val="en-GB"/>
            </w:rPr>
          </w:pPr>
          <w:r w:rsidRPr="00BE73DE">
            <w:rPr>
              <w:noProof/>
              <w:color w:val="000000"/>
              <w:szCs w:val="22"/>
              <w:lang w:val="de-DE" w:eastAsia="de-DE"/>
            </w:rPr>
            <mc:AlternateContent>
              <mc:Choice Requires="wps">
                <w:drawing>
                  <wp:anchor distT="0" distB="0" distL="114300" distR="114300" simplePos="0" relativeHeight="251671552" behindDoc="0" locked="0" layoutInCell="1" allowOverlap="1" wp14:anchorId="3BB4E8C8" wp14:editId="43FF7FAB">
                    <wp:simplePos x="0" y="0"/>
                    <wp:positionH relativeFrom="column">
                      <wp:posOffset>-304800</wp:posOffset>
                    </wp:positionH>
                    <wp:positionV relativeFrom="paragraph">
                      <wp:posOffset>1013672</wp:posOffset>
                    </wp:positionV>
                    <wp:extent cx="2878667" cy="49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78667" cy="495300"/>
                            </a:xfrm>
                            <a:prstGeom prst="rect">
                              <a:avLst/>
                            </a:prstGeom>
                            <a:noFill/>
                            <a:ln w="6350">
                              <a:noFill/>
                            </a:ln>
                          </wps:spPr>
                          <wps:txbx>
                            <w:txbxContent>
                              <w:p w14:paraId="77B188A6" w14:textId="002DBC8A" w:rsidR="000C3E33" w:rsidRPr="0045428F" w:rsidRDefault="00D333ED">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Future in Perspective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4E8C8" id="Text Box 9" o:spid="_x0000_s1027" type="#_x0000_t202" style="position:absolute;left:0;text-align:left;margin-left:-24pt;margin-top:79.8pt;width:226.65pt;height:3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" filled="f" stroked="f" strokeweight=".5pt">
                    <v:textbox>
                      <w:txbxContent>
                        <w:p w14:paraId="77B188A6" w14:textId="002DBC8A" w:rsidR="000C3E33" w:rsidRPr="0045428F" w:rsidRDefault="00D333ED">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Future in Perspective Ltd</w:t>
                          </w:r>
                        </w:p>
                      </w:txbxContent>
                    </v:textbox>
                  </v:shape>
                </w:pict>
              </mc:Fallback>
            </mc:AlternateContent>
          </w:r>
        </w:p>
        <w:bookmarkStart w:id="0" w:name="_Toc8072407"/>
        <w:p w14:paraId="6B41D367" w14:textId="3ABFF89E" w:rsidR="00FD62F8" w:rsidRPr="00BE73DE" w:rsidRDefault="00266C85" w:rsidP="00D93124">
          <w:pPr>
            <w:pStyle w:val="berschrift1"/>
            <w:spacing w:before="0" w:line="276" w:lineRule="auto"/>
            <w:jc w:val="both"/>
            <w:rPr>
              <w:lang w:val="en-GB"/>
            </w:rPr>
          </w:pPr>
          <w:r w:rsidRPr="00BE73DE">
            <w:rPr>
              <w:noProof/>
              <w:color w:val="000000"/>
              <w:szCs w:val="22"/>
              <w:lang w:val="de-DE" w:eastAsia="de-DE"/>
            </w:rPr>
            <mc:AlternateContent>
              <mc:Choice Requires="wps">
                <w:drawing>
                  <wp:anchor distT="45720" distB="45720" distL="114300" distR="114300" simplePos="0" relativeHeight="251666432" behindDoc="0" locked="0" layoutInCell="1" allowOverlap="1" wp14:anchorId="6A43B24C" wp14:editId="6024F345">
                    <wp:simplePos x="0" y="0"/>
                    <wp:positionH relativeFrom="column">
                      <wp:posOffset>-609600</wp:posOffset>
                    </wp:positionH>
                    <wp:positionV relativeFrom="paragraph">
                      <wp:posOffset>163195</wp:posOffset>
                    </wp:positionV>
                    <wp:extent cx="352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30E5C02A" w14:textId="363D3AD7" w:rsidR="000C3E33" w:rsidRPr="00266C85" w:rsidRDefault="000C3E33">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B24C" id="_x0000_s1028" type="#_x0000_t202" style="position:absolute;left:0;text-align:left;margin-left:-48pt;margin-top:12.85pt;width:2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PADwIAAPw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" filled="f" stroked="f">
                    <v:textbox style="mso-fit-shape-to-text:t">
                      <w:txbxContent>
                        <w:p w14:paraId="30E5C02A" w14:textId="363D3AD7" w:rsidR="000C3E33" w:rsidRPr="00266C85" w:rsidRDefault="000C3E33">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v:textbox>
                    <w10:wrap type="square"/>
                  </v:shape>
                </w:pict>
              </mc:Fallback>
            </mc:AlternateContent>
          </w:r>
          <w:r w:rsidR="00FD62F8" w:rsidRPr="00BE73DE">
            <w:rPr>
              <w:lang w:val="en-GB"/>
            </w:rPr>
            <w:t>Heading 1 – Arial 18</w:t>
          </w:r>
          <w:bookmarkEnd w:id="0"/>
        </w:p>
        <w:p w14:paraId="5757F7AC" w14:textId="7503D876" w:rsidR="00FD62F8" w:rsidRPr="00BE73DE" w:rsidRDefault="00FD62F8" w:rsidP="00D93124">
          <w:pPr>
            <w:spacing w:line="276" w:lineRule="auto"/>
            <w:jc w:val="both"/>
            <w:rPr>
              <w:rFonts w:asciiTheme="minorBidi" w:hAnsiTheme="minorBidi"/>
              <w:lang w:val="en-GB"/>
            </w:rPr>
          </w:pPr>
        </w:p>
        <w:bookmarkStart w:id="1" w:name="_Toc8072408"/>
        <w:p w14:paraId="64C578FE" w14:textId="7701023E" w:rsidR="00FD62F8" w:rsidRPr="00BE73DE" w:rsidRDefault="00F650B4" w:rsidP="00D93124">
          <w:pPr>
            <w:pStyle w:val="berschrift2"/>
            <w:spacing w:before="0" w:line="276" w:lineRule="auto"/>
            <w:jc w:val="both"/>
            <w:rPr>
              <w:lang w:val="en-GB"/>
            </w:rPr>
          </w:pPr>
          <w:r w:rsidRPr="00BE73DE">
            <w:rPr>
              <w:noProof/>
              <w:lang w:val="de-DE" w:eastAsia="de-DE"/>
            </w:rPr>
            <mc:AlternateContent>
              <mc:Choice Requires="wps">
                <w:drawing>
                  <wp:anchor distT="0" distB="0" distL="114300" distR="114300" simplePos="0" relativeHeight="251667456" behindDoc="0" locked="0" layoutInCell="1" allowOverlap="1" wp14:anchorId="48B89080" wp14:editId="122C4A91">
                    <wp:simplePos x="0" y="0"/>
                    <wp:positionH relativeFrom="column">
                      <wp:posOffset>-542925</wp:posOffset>
                    </wp:positionH>
                    <wp:positionV relativeFrom="paragraph">
                      <wp:posOffset>267970</wp:posOffset>
                    </wp:positionV>
                    <wp:extent cx="3286125"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86125" cy="561975"/>
                            </a:xfrm>
                            <a:prstGeom prst="rect">
                              <a:avLst/>
                            </a:prstGeom>
                            <a:noFill/>
                            <a:ln w="6350">
                              <a:noFill/>
                            </a:ln>
                          </wps:spPr>
                          <wps:txbx>
                            <w:txbxContent>
                              <w:p w14:paraId="74223A56" w14:textId="4CC97A90" w:rsidR="000C3E33" w:rsidRPr="00F650B4" w:rsidRDefault="000C3E33">
                                <w:pPr>
                                  <w:rPr>
                                    <w:rFonts w:ascii="Bahnschrift" w:hAnsi="Bahnschrift"/>
                                    <w:color w:val="FFFFFF" w:themeColor="background1"/>
                                    <w:sz w:val="48"/>
                                    <w:szCs w:val="48"/>
                                  </w:rPr>
                                </w:pPr>
                                <w:r w:rsidRPr="00F650B4">
                                  <w:rPr>
                                    <w:color w:val="FFFFFF" w:themeColor="background1"/>
                                    <w:sz w:val="48"/>
                                    <w:szCs w:val="48"/>
                                  </w:rPr>
                                  <w:t>Sample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89080" id="Text Box 4" o:spid="_x0000_s1029" type="#_x0000_t202" style="position:absolute;left:0;text-align:left;margin-left:-42.75pt;margin-top:21.1pt;width:258.75pt;height:4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" filled="f" stroked="f" strokeweight=".5pt">
                    <v:textbox>
                      <w:txbxContent>
                        <w:p w14:paraId="74223A56" w14:textId="4CC97A90" w:rsidR="000C3E33" w:rsidRPr="00F650B4" w:rsidRDefault="000C3E33">
                          <w:pPr>
                            <w:rPr>
                              <w:rFonts w:ascii="Bahnschrift" w:hAnsi="Bahnschrift"/>
                              <w:color w:val="FFFFFF" w:themeColor="background1"/>
                              <w:sz w:val="48"/>
                              <w:szCs w:val="48"/>
                            </w:rPr>
                          </w:pPr>
                          <w:r w:rsidRPr="00F650B4">
                            <w:rPr>
                              <w:color w:val="FFFFFF" w:themeColor="background1"/>
                              <w:sz w:val="48"/>
                              <w:szCs w:val="48"/>
                            </w:rPr>
                            <w:t>Sample Subtitle</w:t>
                          </w:r>
                        </w:p>
                      </w:txbxContent>
                    </v:textbox>
                  </v:shape>
                </w:pict>
              </mc:Fallback>
            </mc:AlternateContent>
          </w:r>
          <w:r w:rsidR="00FD62F8" w:rsidRPr="00BE73DE">
            <w:rPr>
              <w:lang w:val="en-GB"/>
            </w:rPr>
            <w:t>Heading 2 – Arial 14</w:t>
          </w:r>
          <w:bookmarkEnd w:id="1"/>
        </w:p>
        <w:p w14:paraId="06BF9D9D" w14:textId="53902207" w:rsidR="00FD62F8" w:rsidRPr="00BE73DE" w:rsidRDefault="00FD62F8" w:rsidP="00D93124">
          <w:pPr>
            <w:spacing w:line="276" w:lineRule="auto"/>
            <w:jc w:val="both"/>
            <w:rPr>
              <w:rFonts w:asciiTheme="minorBidi" w:hAnsiTheme="minorBidi"/>
              <w:lang w:val="en-GB"/>
            </w:rPr>
          </w:pPr>
        </w:p>
        <w:p w14:paraId="000E54C0" w14:textId="087B850E" w:rsidR="00FD62F8" w:rsidRPr="002132FE" w:rsidRDefault="00FD62F8"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BE73DE">
            <w:rPr>
              <w:rFonts w:asciiTheme="minorBidi" w:hAnsiTheme="minorBidi" w:cstheme="minorBidi"/>
              <w:color w:val="000000"/>
              <w:szCs w:val="22"/>
              <w:lang w:val="en-GB"/>
            </w:rPr>
            <w:t xml:space="preserve">Lorem ipsum </w:t>
          </w:r>
          <w:proofErr w:type="spellStart"/>
          <w:r w:rsidRPr="00BE73DE">
            <w:rPr>
              <w:rFonts w:asciiTheme="minorBidi" w:hAnsiTheme="minorBidi" w:cstheme="minorBidi"/>
              <w:color w:val="000000"/>
              <w:szCs w:val="22"/>
              <w:lang w:val="en-GB"/>
            </w:rPr>
            <w:t>dolor</w:t>
          </w:r>
          <w:proofErr w:type="spellEnd"/>
          <w:r w:rsidRPr="00BE73DE">
            <w:rPr>
              <w:rFonts w:asciiTheme="minorBidi" w:hAnsiTheme="minorBidi" w:cstheme="minorBidi"/>
              <w:color w:val="000000"/>
              <w:szCs w:val="22"/>
              <w:lang w:val="en-GB"/>
            </w:rPr>
            <w:t xml:space="preserve"> sit </w:t>
          </w:r>
          <w:proofErr w:type="spellStart"/>
          <w:r w:rsidRPr="00BE73DE">
            <w:rPr>
              <w:rFonts w:asciiTheme="minorBidi" w:hAnsiTheme="minorBidi" w:cstheme="minorBidi"/>
              <w:color w:val="000000"/>
              <w:szCs w:val="22"/>
              <w:lang w:val="en-GB"/>
            </w:rPr>
            <w:t>amet</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consectetur</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adipiscing</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elit</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Praesent</w:t>
          </w:r>
          <w:proofErr w:type="spellEnd"/>
          <w:r w:rsidRPr="00BE73DE">
            <w:rPr>
              <w:rFonts w:asciiTheme="minorBidi" w:hAnsiTheme="minorBidi" w:cstheme="minorBidi"/>
              <w:color w:val="000000"/>
              <w:szCs w:val="22"/>
              <w:lang w:val="en-GB"/>
            </w:rPr>
            <w:t xml:space="preserve"> id </w:t>
          </w:r>
          <w:proofErr w:type="spellStart"/>
          <w:r w:rsidRPr="00BE73DE">
            <w:rPr>
              <w:rFonts w:asciiTheme="minorBidi" w:hAnsiTheme="minorBidi" w:cstheme="minorBidi"/>
              <w:color w:val="000000"/>
              <w:szCs w:val="22"/>
              <w:lang w:val="en-GB"/>
            </w:rPr>
            <w:t>lectus</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tortor</w:t>
          </w:r>
          <w:proofErr w:type="spellEnd"/>
          <w:r w:rsidRPr="00BE73DE">
            <w:rPr>
              <w:rFonts w:asciiTheme="minorBidi" w:hAnsiTheme="minorBidi" w:cstheme="minorBidi"/>
              <w:color w:val="000000"/>
              <w:szCs w:val="22"/>
              <w:lang w:val="en-GB"/>
            </w:rPr>
            <w:t xml:space="preserve">. Integer </w:t>
          </w:r>
          <w:proofErr w:type="spellStart"/>
          <w:r w:rsidRPr="00BE73DE">
            <w:rPr>
              <w:rFonts w:asciiTheme="minorBidi" w:hAnsiTheme="minorBidi" w:cstheme="minorBidi"/>
              <w:color w:val="000000"/>
              <w:szCs w:val="22"/>
              <w:lang w:val="en-GB"/>
            </w:rPr>
            <w:t>aliquam</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neque</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vel</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arcu</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scelerisque</w:t>
          </w:r>
          <w:proofErr w:type="spellEnd"/>
          <w:r w:rsidRPr="00BE73DE">
            <w:rPr>
              <w:rFonts w:asciiTheme="minorBidi" w:hAnsiTheme="minorBidi" w:cstheme="minorBidi"/>
              <w:color w:val="000000"/>
              <w:szCs w:val="22"/>
              <w:lang w:val="en-GB"/>
            </w:rPr>
            <w:t xml:space="preserve">, non </w:t>
          </w:r>
          <w:proofErr w:type="spellStart"/>
          <w:r w:rsidRPr="00BE73DE">
            <w:rPr>
              <w:rFonts w:asciiTheme="minorBidi" w:hAnsiTheme="minorBidi" w:cstheme="minorBidi"/>
              <w:color w:val="000000"/>
              <w:szCs w:val="22"/>
              <w:lang w:val="en-GB"/>
            </w:rPr>
            <w:t>auctor</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metus</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efficitur</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Aenean</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dolor</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enim</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suscipit</w:t>
          </w:r>
          <w:proofErr w:type="spellEnd"/>
          <w:r w:rsidRPr="00BE73DE">
            <w:rPr>
              <w:rFonts w:asciiTheme="minorBidi" w:hAnsiTheme="minorBidi" w:cstheme="minorBidi"/>
              <w:color w:val="000000"/>
              <w:szCs w:val="22"/>
              <w:lang w:val="en-GB"/>
            </w:rPr>
            <w:t xml:space="preserve"> non </w:t>
          </w:r>
          <w:proofErr w:type="spellStart"/>
          <w:r w:rsidRPr="00BE73DE">
            <w:rPr>
              <w:rFonts w:asciiTheme="minorBidi" w:hAnsiTheme="minorBidi" w:cstheme="minorBidi"/>
              <w:color w:val="000000"/>
              <w:szCs w:val="22"/>
              <w:lang w:val="en-GB"/>
            </w:rPr>
            <w:t>tellus</w:t>
          </w:r>
          <w:proofErr w:type="spellEnd"/>
          <w:r w:rsidRPr="00BE73DE">
            <w:rPr>
              <w:rFonts w:asciiTheme="minorBidi" w:hAnsiTheme="minorBidi" w:cstheme="minorBidi"/>
              <w:color w:val="000000"/>
              <w:szCs w:val="22"/>
              <w:lang w:val="en-GB"/>
            </w:rPr>
            <w:t xml:space="preserve"> sit </w:t>
          </w:r>
          <w:proofErr w:type="spellStart"/>
          <w:r w:rsidRPr="00BE73DE">
            <w:rPr>
              <w:rFonts w:asciiTheme="minorBidi" w:hAnsiTheme="minorBidi" w:cstheme="minorBidi"/>
              <w:color w:val="000000"/>
              <w:szCs w:val="22"/>
              <w:lang w:val="en-GB"/>
            </w:rPr>
            <w:t>amet</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posuere</w:t>
          </w:r>
          <w:proofErr w:type="spellEnd"/>
          <w:r w:rsidRPr="00BE73DE">
            <w:rPr>
              <w:rFonts w:asciiTheme="minorBidi" w:hAnsiTheme="minorBidi" w:cstheme="minorBidi"/>
              <w:color w:val="000000"/>
              <w:szCs w:val="22"/>
              <w:lang w:val="en-GB"/>
            </w:rPr>
            <w:t xml:space="preserve"> semper </w:t>
          </w:r>
          <w:proofErr w:type="spellStart"/>
          <w:r w:rsidRPr="00BE73DE">
            <w:rPr>
              <w:rFonts w:asciiTheme="minorBidi" w:hAnsiTheme="minorBidi" w:cstheme="minorBidi"/>
              <w:color w:val="000000"/>
              <w:szCs w:val="22"/>
              <w:lang w:val="en-GB"/>
            </w:rPr>
            <w:t>enim</w:t>
          </w:r>
          <w:proofErr w:type="spellEnd"/>
          <w:r w:rsidRPr="00BE73DE">
            <w:rPr>
              <w:rFonts w:asciiTheme="minorBidi" w:hAnsiTheme="minorBidi" w:cstheme="minorBidi"/>
              <w:color w:val="000000"/>
              <w:szCs w:val="22"/>
              <w:lang w:val="en-GB"/>
            </w:rPr>
            <w:t xml:space="preserve">. </w:t>
          </w:r>
          <w:r w:rsidRPr="002132FE">
            <w:rPr>
              <w:rFonts w:asciiTheme="minorBidi" w:hAnsiTheme="minorBidi" w:cstheme="minorBidi"/>
              <w:color w:val="000000"/>
              <w:szCs w:val="22"/>
              <w:lang w:val="fr-FR"/>
            </w:rPr>
            <w:t xml:space="preserve">Sed eu </w:t>
          </w:r>
          <w:proofErr w:type="spellStart"/>
          <w:r w:rsidRPr="002132FE">
            <w:rPr>
              <w:rFonts w:asciiTheme="minorBidi" w:hAnsiTheme="minorBidi" w:cstheme="minorBidi"/>
              <w:color w:val="000000"/>
              <w:szCs w:val="22"/>
              <w:lang w:val="fr-FR"/>
            </w:rPr>
            <w:t>dolor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turpis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Pellentesque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maximus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justo</w:t>
          </w:r>
          <w:proofErr w:type="spellEnd"/>
          <w:r w:rsidRPr="002132FE">
            <w:rPr>
              <w:rFonts w:asciiTheme="minorBidi" w:hAnsiTheme="minorBidi" w:cstheme="minorBidi"/>
              <w:color w:val="000000"/>
              <w:szCs w:val="22"/>
              <w:lang w:val="fr-FR"/>
            </w:rPr>
            <w:t xml:space="preserve"> et est </w:t>
          </w:r>
          <w:proofErr w:type="spellStart"/>
          <w:r w:rsidRPr="002132FE">
            <w:rPr>
              <w:rFonts w:asciiTheme="minorBidi" w:hAnsiTheme="minorBidi" w:cstheme="minorBidi"/>
              <w:color w:val="000000"/>
              <w:szCs w:val="22"/>
              <w:lang w:val="fr-FR"/>
            </w:rPr>
            <w:t>mattis</w:t>
          </w:r>
          <w:proofErr w:type="spellEnd"/>
          <w:r w:rsidRPr="002132FE">
            <w:rPr>
              <w:rFonts w:asciiTheme="minorBidi" w:hAnsiTheme="minorBidi" w:cstheme="minorBidi"/>
              <w:color w:val="000000"/>
              <w:szCs w:val="22"/>
              <w:lang w:val="fr-FR"/>
            </w:rPr>
            <w:t xml:space="preserve">, a </w:t>
          </w:r>
          <w:proofErr w:type="spellStart"/>
          <w:r w:rsidRPr="002132FE">
            <w:rPr>
              <w:rFonts w:asciiTheme="minorBidi" w:hAnsiTheme="minorBidi" w:cstheme="minorBidi"/>
              <w:color w:val="000000"/>
              <w:szCs w:val="22"/>
              <w:lang w:val="fr-FR"/>
            </w:rPr>
            <w:t>pharetra</w:t>
          </w:r>
          <w:proofErr w:type="spellEnd"/>
          <w:r w:rsidRPr="002132FE">
            <w:rPr>
              <w:rFonts w:asciiTheme="minorBidi" w:hAnsiTheme="minorBidi" w:cstheme="minorBidi"/>
              <w:color w:val="000000"/>
              <w:szCs w:val="22"/>
              <w:lang w:val="fr-FR"/>
            </w:rPr>
            <w:t xml:space="preserve"> ex </w:t>
          </w:r>
          <w:proofErr w:type="spellStart"/>
          <w:r w:rsidRPr="002132FE">
            <w:rPr>
              <w:rFonts w:asciiTheme="minorBidi" w:hAnsiTheme="minorBidi" w:cstheme="minorBidi"/>
              <w:color w:val="000000"/>
              <w:szCs w:val="22"/>
              <w:lang w:val="fr-FR"/>
            </w:rPr>
            <w:t>convallis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Quisque</w:t>
          </w:r>
          <w:proofErr w:type="spellEnd"/>
          <w:r w:rsidRPr="002132FE">
            <w:rPr>
              <w:rFonts w:asciiTheme="minorBidi" w:hAnsiTheme="minorBidi" w:cstheme="minorBidi"/>
              <w:color w:val="000000"/>
              <w:szCs w:val="22"/>
              <w:lang w:val="fr-FR"/>
            </w:rPr>
            <w:t xml:space="preserve"> nec </w:t>
          </w:r>
          <w:proofErr w:type="spellStart"/>
          <w:r w:rsidRPr="002132FE">
            <w:rPr>
              <w:rFonts w:asciiTheme="minorBidi" w:hAnsiTheme="minorBidi" w:cstheme="minorBidi"/>
              <w:color w:val="000000"/>
              <w:szCs w:val="22"/>
              <w:lang w:val="fr-FR"/>
            </w:rPr>
            <w:t>risus</w:t>
          </w:r>
          <w:proofErr w:type="spellEnd"/>
          <w:r w:rsidRPr="002132FE">
            <w:rPr>
              <w:rFonts w:asciiTheme="minorBidi" w:hAnsiTheme="minorBidi" w:cstheme="minorBidi"/>
              <w:color w:val="000000"/>
              <w:szCs w:val="22"/>
              <w:lang w:val="fr-FR"/>
            </w:rPr>
            <w:t xml:space="preserve"> eu </w:t>
          </w:r>
          <w:proofErr w:type="spellStart"/>
          <w:r w:rsidRPr="002132FE">
            <w:rPr>
              <w:rFonts w:asciiTheme="minorBidi" w:hAnsiTheme="minorBidi" w:cstheme="minorBidi"/>
              <w:color w:val="000000"/>
              <w:szCs w:val="22"/>
              <w:lang w:val="fr-FR"/>
            </w:rPr>
            <w:t>metus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ultricies</w:t>
          </w:r>
          <w:proofErr w:type="spellEnd"/>
          <w:r w:rsidRPr="002132FE">
            <w:rPr>
              <w:rFonts w:asciiTheme="minorBidi" w:hAnsiTheme="minorBidi" w:cstheme="minorBidi"/>
              <w:color w:val="000000"/>
              <w:szCs w:val="22"/>
              <w:lang w:val="fr-FR"/>
            </w:rPr>
            <w:t xml:space="preserve"> semper. Duis eu </w:t>
          </w:r>
          <w:proofErr w:type="spellStart"/>
          <w:r w:rsidRPr="002132FE">
            <w:rPr>
              <w:rFonts w:asciiTheme="minorBidi" w:hAnsiTheme="minorBidi" w:cstheme="minorBidi"/>
              <w:color w:val="000000"/>
              <w:szCs w:val="22"/>
              <w:lang w:val="fr-FR"/>
            </w:rPr>
            <w:t>velit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vehicula</w:t>
          </w:r>
          <w:proofErr w:type="spellEnd"/>
          <w:r w:rsidRPr="002132FE">
            <w:rPr>
              <w:rFonts w:asciiTheme="minorBidi" w:hAnsiTheme="minorBidi" w:cstheme="minorBidi"/>
              <w:color w:val="000000"/>
              <w:szCs w:val="22"/>
              <w:lang w:val="fr-FR"/>
            </w:rPr>
            <w:t xml:space="preserve"> ipsum </w:t>
          </w:r>
          <w:proofErr w:type="spellStart"/>
          <w:r w:rsidRPr="002132FE">
            <w:rPr>
              <w:rFonts w:asciiTheme="minorBidi" w:hAnsiTheme="minorBidi" w:cstheme="minorBidi"/>
              <w:color w:val="000000"/>
              <w:szCs w:val="22"/>
              <w:lang w:val="fr-FR"/>
            </w:rPr>
            <w:t>egestas</w:t>
          </w:r>
          <w:proofErr w:type="spellEnd"/>
          <w:r w:rsidRPr="002132FE">
            <w:rPr>
              <w:rFonts w:asciiTheme="minorBidi" w:hAnsiTheme="minorBidi" w:cstheme="minorBidi"/>
              <w:color w:val="000000"/>
              <w:szCs w:val="22"/>
              <w:lang w:val="fr-FR"/>
            </w:rPr>
            <w:t xml:space="preserve"> rhoncus id </w:t>
          </w:r>
          <w:proofErr w:type="spellStart"/>
          <w:r w:rsidRPr="002132FE">
            <w:rPr>
              <w:rFonts w:asciiTheme="minorBidi" w:hAnsiTheme="minorBidi" w:cstheme="minorBidi"/>
              <w:color w:val="000000"/>
              <w:szCs w:val="22"/>
              <w:lang w:val="fr-FR"/>
            </w:rPr>
            <w:t>quis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tellus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Curabitur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rutrum</w:t>
          </w:r>
          <w:proofErr w:type="spellEnd"/>
          <w:r w:rsidRPr="002132FE">
            <w:rPr>
              <w:rFonts w:asciiTheme="minorBidi" w:hAnsiTheme="minorBidi" w:cstheme="minorBidi"/>
              <w:color w:val="000000"/>
              <w:szCs w:val="22"/>
              <w:lang w:val="fr-FR"/>
            </w:rPr>
            <w:t xml:space="preserve"> nunc </w:t>
          </w:r>
          <w:proofErr w:type="spellStart"/>
          <w:r w:rsidRPr="002132FE">
            <w:rPr>
              <w:rFonts w:asciiTheme="minorBidi" w:hAnsiTheme="minorBidi" w:cstheme="minorBidi"/>
              <w:color w:val="000000"/>
              <w:szCs w:val="22"/>
              <w:lang w:val="fr-FR"/>
            </w:rPr>
            <w:t>elit</w:t>
          </w:r>
          <w:proofErr w:type="spellEnd"/>
          <w:r w:rsidRPr="002132FE">
            <w:rPr>
              <w:rFonts w:asciiTheme="minorBidi" w:hAnsiTheme="minorBidi" w:cstheme="minorBidi"/>
              <w:color w:val="000000"/>
              <w:szCs w:val="22"/>
              <w:lang w:val="fr-FR"/>
            </w:rPr>
            <w:t xml:space="preserve">, a </w:t>
          </w:r>
          <w:proofErr w:type="spellStart"/>
          <w:r w:rsidRPr="002132FE">
            <w:rPr>
              <w:rFonts w:asciiTheme="minorBidi" w:hAnsiTheme="minorBidi" w:cstheme="minorBidi"/>
              <w:color w:val="000000"/>
              <w:szCs w:val="22"/>
              <w:lang w:val="fr-FR"/>
            </w:rPr>
            <w:t>fringilla</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arcu</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facilisis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vestibulum</w:t>
          </w:r>
          <w:proofErr w:type="spellEnd"/>
          <w:r w:rsidRPr="002132FE">
            <w:rPr>
              <w:rFonts w:asciiTheme="minorBidi" w:hAnsiTheme="minorBidi" w:cstheme="minorBidi"/>
              <w:color w:val="000000"/>
              <w:szCs w:val="22"/>
              <w:lang w:val="fr-FR"/>
            </w:rPr>
            <w:t xml:space="preserve">. Morbi </w:t>
          </w:r>
          <w:proofErr w:type="spellStart"/>
          <w:r w:rsidRPr="002132FE">
            <w:rPr>
              <w:rFonts w:asciiTheme="minorBidi" w:hAnsiTheme="minorBidi" w:cstheme="minorBidi"/>
              <w:color w:val="000000"/>
              <w:szCs w:val="22"/>
              <w:lang w:val="fr-FR"/>
            </w:rPr>
            <w:t>convallis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quam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amet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tellus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convallis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auctor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Mauris</w:t>
          </w:r>
          <w:proofErr w:type="spellEnd"/>
          <w:r w:rsidRPr="002132FE">
            <w:rPr>
              <w:rFonts w:asciiTheme="minorBidi" w:hAnsiTheme="minorBidi" w:cstheme="minorBidi"/>
              <w:color w:val="000000"/>
              <w:szCs w:val="22"/>
              <w:lang w:val="fr-FR"/>
            </w:rPr>
            <w:t xml:space="preserve"> in dictum </w:t>
          </w:r>
          <w:proofErr w:type="spellStart"/>
          <w:r w:rsidRPr="002132FE">
            <w:rPr>
              <w:rFonts w:asciiTheme="minorBidi" w:hAnsiTheme="minorBidi" w:cstheme="minorBidi"/>
              <w:color w:val="000000"/>
              <w:szCs w:val="22"/>
              <w:lang w:val="fr-FR"/>
            </w:rPr>
            <w:t>dui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Nulla</w:t>
          </w:r>
          <w:proofErr w:type="spellEnd"/>
          <w:r w:rsidRPr="002132FE">
            <w:rPr>
              <w:rFonts w:asciiTheme="minorBidi" w:hAnsiTheme="minorBidi" w:cstheme="minorBidi"/>
              <w:color w:val="000000"/>
              <w:szCs w:val="22"/>
              <w:lang w:val="fr-FR"/>
            </w:rPr>
            <w:t xml:space="preserve"> vitae bibendum sem. </w:t>
          </w:r>
          <w:proofErr w:type="spellStart"/>
          <w:r w:rsidRPr="002132FE">
            <w:rPr>
              <w:rFonts w:asciiTheme="minorBidi" w:hAnsiTheme="minorBidi" w:cstheme="minorBidi"/>
              <w:color w:val="000000"/>
              <w:szCs w:val="22"/>
              <w:lang w:val="fr-FR"/>
            </w:rPr>
            <w:t>Donec</w:t>
          </w:r>
          <w:proofErr w:type="spellEnd"/>
          <w:r w:rsidRPr="002132FE">
            <w:rPr>
              <w:rFonts w:asciiTheme="minorBidi" w:hAnsiTheme="minorBidi" w:cstheme="minorBidi"/>
              <w:color w:val="000000"/>
              <w:szCs w:val="22"/>
              <w:lang w:val="fr-FR"/>
            </w:rPr>
            <w:t xml:space="preserve"> ut </w:t>
          </w:r>
          <w:proofErr w:type="spellStart"/>
          <w:r w:rsidRPr="002132FE">
            <w:rPr>
              <w:rFonts w:asciiTheme="minorBidi" w:hAnsiTheme="minorBidi" w:cstheme="minorBidi"/>
              <w:color w:val="000000"/>
              <w:szCs w:val="22"/>
              <w:lang w:val="fr-FR"/>
            </w:rPr>
            <w:t>finibus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tortor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Vestibulum</w:t>
          </w:r>
          <w:proofErr w:type="spellEnd"/>
          <w:r w:rsidRPr="002132FE">
            <w:rPr>
              <w:rFonts w:asciiTheme="minorBidi" w:hAnsiTheme="minorBidi" w:cstheme="minorBidi"/>
              <w:color w:val="000000"/>
              <w:szCs w:val="22"/>
              <w:lang w:val="fr-FR"/>
            </w:rPr>
            <w:t xml:space="preserve"> ante ipsum </w:t>
          </w:r>
          <w:proofErr w:type="spellStart"/>
          <w:r w:rsidRPr="002132FE">
            <w:rPr>
              <w:rFonts w:asciiTheme="minorBidi" w:hAnsiTheme="minorBidi" w:cstheme="minorBidi"/>
              <w:color w:val="000000"/>
              <w:szCs w:val="22"/>
              <w:lang w:val="fr-FR"/>
            </w:rPr>
            <w:t>primis</w:t>
          </w:r>
          <w:proofErr w:type="spellEnd"/>
          <w:r w:rsidRPr="002132FE">
            <w:rPr>
              <w:rFonts w:asciiTheme="minorBidi" w:hAnsiTheme="minorBidi" w:cstheme="minorBidi"/>
              <w:color w:val="000000"/>
              <w:szCs w:val="22"/>
              <w:lang w:val="fr-FR"/>
            </w:rPr>
            <w:t xml:space="preserve"> in </w:t>
          </w:r>
          <w:proofErr w:type="spellStart"/>
          <w:r w:rsidRPr="002132FE">
            <w:rPr>
              <w:rFonts w:asciiTheme="minorBidi" w:hAnsiTheme="minorBidi" w:cstheme="minorBidi"/>
              <w:color w:val="000000"/>
              <w:szCs w:val="22"/>
              <w:lang w:val="fr-FR"/>
            </w:rPr>
            <w:t>faucibus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orci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luctus</w:t>
          </w:r>
          <w:proofErr w:type="spellEnd"/>
          <w:r w:rsidRPr="002132FE">
            <w:rPr>
              <w:rFonts w:asciiTheme="minorBidi" w:hAnsiTheme="minorBidi" w:cstheme="minorBidi"/>
              <w:color w:val="000000"/>
              <w:szCs w:val="22"/>
              <w:lang w:val="fr-FR"/>
            </w:rPr>
            <w:t xml:space="preserve"> et </w:t>
          </w:r>
          <w:proofErr w:type="spellStart"/>
          <w:r w:rsidRPr="002132FE">
            <w:rPr>
              <w:rFonts w:asciiTheme="minorBidi" w:hAnsiTheme="minorBidi" w:cstheme="minorBidi"/>
              <w:color w:val="000000"/>
              <w:szCs w:val="22"/>
              <w:lang w:val="fr-FR"/>
            </w:rPr>
            <w:t>ultrices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posuere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cubilia</w:t>
          </w:r>
          <w:proofErr w:type="spellEnd"/>
          <w:r w:rsidRPr="002132FE">
            <w:rPr>
              <w:rFonts w:asciiTheme="minorBidi" w:hAnsiTheme="minorBidi" w:cstheme="minorBidi"/>
              <w:color w:val="000000"/>
              <w:szCs w:val="22"/>
              <w:lang w:val="fr-FR"/>
            </w:rPr>
            <w:t xml:space="preserve"> </w:t>
          </w:r>
          <w:proofErr w:type="spellStart"/>
          <w:proofErr w:type="gramStart"/>
          <w:r w:rsidRPr="002132FE">
            <w:rPr>
              <w:rFonts w:asciiTheme="minorBidi" w:hAnsiTheme="minorBidi" w:cstheme="minorBidi"/>
              <w:color w:val="000000"/>
              <w:szCs w:val="22"/>
              <w:lang w:val="fr-FR"/>
            </w:rPr>
            <w:t>Curae</w:t>
          </w:r>
          <w:proofErr w:type="spellEnd"/>
          <w:r w:rsidRPr="002132FE">
            <w:rPr>
              <w:rFonts w:asciiTheme="minorBidi" w:hAnsiTheme="minorBidi" w:cstheme="minorBidi"/>
              <w:color w:val="000000"/>
              <w:szCs w:val="22"/>
              <w:lang w:val="fr-FR"/>
            </w:rPr>
            <w:t>;</w:t>
          </w:r>
          <w:proofErr w:type="gram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Quisque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enim</w:t>
          </w:r>
          <w:proofErr w:type="spellEnd"/>
          <w:r w:rsidRPr="002132FE">
            <w:rPr>
              <w:rFonts w:asciiTheme="minorBidi" w:hAnsiTheme="minorBidi" w:cstheme="minorBidi"/>
              <w:color w:val="000000"/>
              <w:szCs w:val="22"/>
              <w:lang w:val="fr-FR"/>
            </w:rPr>
            <w:t xml:space="preserve"> id ex </w:t>
          </w:r>
          <w:proofErr w:type="spellStart"/>
          <w:r w:rsidRPr="002132FE">
            <w:rPr>
              <w:rFonts w:asciiTheme="minorBidi" w:hAnsiTheme="minorBidi" w:cstheme="minorBidi"/>
              <w:color w:val="000000"/>
              <w:szCs w:val="22"/>
              <w:lang w:val="fr-FR"/>
            </w:rPr>
            <w:t>faucibus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congue</w:t>
          </w:r>
          <w:proofErr w:type="spellEnd"/>
          <w:r w:rsidRPr="002132FE">
            <w:rPr>
              <w:rFonts w:asciiTheme="minorBidi" w:hAnsiTheme="minorBidi" w:cstheme="minorBidi"/>
              <w:color w:val="000000"/>
              <w:szCs w:val="22"/>
              <w:lang w:val="fr-FR"/>
            </w:rPr>
            <w:t>.</w:t>
          </w:r>
        </w:p>
        <w:p w14:paraId="40D5EC84" w14:textId="1E429282" w:rsidR="00FD62F8" w:rsidRPr="00DE77AA" w:rsidRDefault="00FD62F8"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2132FE">
            <w:rPr>
              <w:rFonts w:asciiTheme="minorBidi" w:hAnsiTheme="minorBidi" w:cstheme="minorBidi"/>
              <w:color w:val="000000"/>
              <w:szCs w:val="22"/>
              <w:lang w:val="fr-FR"/>
            </w:rPr>
            <w:t xml:space="preserve">Suspendisse </w:t>
          </w:r>
          <w:proofErr w:type="spellStart"/>
          <w:r w:rsidRPr="002132FE">
            <w:rPr>
              <w:rFonts w:asciiTheme="minorBidi" w:hAnsiTheme="minorBidi" w:cstheme="minorBidi"/>
              <w:color w:val="000000"/>
              <w:szCs w:val="22"/>
              <w:lang w:val="fr-FR"/>
            </w:rPr>
            <w:t>potenti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Nulla</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facilisi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Etiam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efficitur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enim</w:t>
          </w:r>
          <w:proofErr w:type="spellEnd"/>
          <w:r w:rsidRPr="002132FE">
            <w:rPr>
              <w:rFonts w:asciiTheme="minorBidi" w:hAnsiTheme="minorBidi" w:cstheme="minorBidi"/>
              <w:color w:val="000000"/>
              <w:szCs w:val="22"/>
              <w:lang w:val="fr-FR"/>
            </w:rPr>
            <w:t xml:space="preserve"> eu </w:t>
          </w:r>
          <w:proofErr w:type="spellStart"/>
          <w:r w:rsidRPr="002132FE">
            <w:rPr>
              <w:rFonts w:asciiTheme="minorBidi" w:hAnsiTheme="minorBidi" w:cstheme="minorBidi"/>
              <w:color w:val="000000"/>
              <w:szCs w:val="22"/>
              <w:lang w:val="fr-FR"/>
            </w:rPr>
            <w:t>velit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interdum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eu</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egestas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quam</w:t>
          </w:r>
          <w:proofErr w:type="spellEnd"/>
          <w:r w:rsidRPr="002132FE">
            <w:rPr>
              <w:rFonts w:asciiTheme="minorBidi" w:hAnsiTheme="minorBidi" w:cstheme="minorBidi"/>
              <w:color w:val="000000"/>
              <w:szCs w:val="22"/>
              <w:lang w:val="fr-FR"/>
            </w:rPr>
            <w:t xml:space="preserve"> cursus. </w:t>
          </w:r>
          <w:r w:rsidRPr="001116A3">
            <w:rPr>
              <w:rFonts w:asciiTheme="minorBidi" w:hAnsiTheme="minorBidi" w:cstheme="minorBidi"/>
              <w:color w:val="000000"/>
              <w:szCs w:val="22"/>
              <w:lang w:val="fr-FR"/>
            </w:rPr>
            <w:t xml:space="preserve">Sed </w:t>
          </w:r>
          <w:proofErr w:type="spellStart"/>
          <w:r w:rsidRPr="001116A3">
            <w:rPr>
              <w:rFonts w:asciiTheme="minorBidi" w:hAnsiTheme="minorBidi" w:cstheme="minorBidi"/>
              <w:color w:val="000000"/>
              <w:szCs w:val="22"/>
              <w:lang w:val="fr-FR"/>
            </w:rPr>
            <w:t>dapibus</w:t>
          </w:r>
          <w:proofErr w:type="spellEnd"/>
          <w:r w:rsidRPr="001116A3">
            <w:rPr>
              <w:rFonts w:asciiTheme="minorBidi" w:hAnsiTheme="minorBidi" w:cstheme="minorBidi"/>
              <w:color w:val="000000"/>
              <w:szCs w:val="22"/>
              <w:lang w:val="fr-FR"/>
            </w:rPr>
            <w:t xml:space="preserve">, magna id </w:t>
          </w:r>
          <w:proofErr w:type="spellStart"/>
          <w:r w:rsidRPr="001116A3">
            <w:rPr>
              <w:rFonts w:asciiTheme="minorBidi" w:hAnsiTheme="minorBidi" w:cstheme="minorBidi"/>
              <w:color w:val="000000"/>
              <w:szCs w:val="22"/>
              <w:lang w:val="fr-FR"/>
            </w:rPr>
            <w:t>facilisis</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rutrum</w:t>
          </w:r>
          <w:proofErr w:type="spellEnd"/>
          <w:r w:rsidRPr="001116A3">
            <w:rPr>
              <w:rFonts w:asciiTheme="minorBidi" w:hAnsiTheme="minorBidi" w:cstheme="minorBidi"/>
              <w:color w:val="000000"/>
              <w:szCs w:val="22"/>
              <w:lang w:val="fr-FR"/>
            </w:rPr>
            <w:t xml:space="preserve">, erat diam </w:t>
          </w:r>
          <w:proofErr w:type="spellStart"/>
          <w:r w:rsidRPr="001116A3">
            <w:rPr>
              <w:rFonts w:asciiTheme="minorBidi" w:hAnsiTheme="minorBidi" w:cstheme="minorBidi"/>
              <w:color w:val="000000"/>
              <w:szCs w:val="22"/>
              <w:lang w:val="fr-FR"/>
            </w:rPr>
            <w:t>hendrerit</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ligula</w:t>
          </w:r>
          <w:proofErr w:type="spellEnd"/>
          <w:r w:rsidRPr="001116A3">
            <w:rPr>
              <w:rFonts w:asciiTheme="minorBidi" w:hAnsiTheme="minorBidi" w:cstheme="minorBidi"/>
              <w:color w:val="000000"/>
              <w:szCs w:val="22"/>
              <w:lang w:val="fr-FR"/>
            </w:rPr>
            <w:t xml:space="preserve">, id cursus </w:t>
          </w:r>
          <w:proofErr w:type="spellStart"/>
          <w:r w:rsidRPr="001116A3">
            <w:rPr>
              <w:rFonts w:asciiTheme="minorBidi" w:hAnsiTheme="minorBidi" w:cstheme="minorBidi"/>
              <w:color w:val="000000"/>
              <w:szCs w:val="22"/>
              <w:lang w:val="fr-FR"/>
            </w:rPr>
            <w:t>felis</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orci</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eget</w:t>
          </w:r>
          <w:proofErr w:type="spellEnd"/>
          <w:r w:rsidRPr="001116A3">
            <w:rPr>
              <w:rFonts w:asciiTheme="minorBidi" w:hAnsiTheme="minorBidi" w:cstheme="minorBidi"/>
              <w:color w:val="000000"/>
              <w:szCs w:val="22"/>
              <w:lang w:val="fr-FR"/>
            </w:rPr>
            <w:t xml:space="preserve"> sem. </w:t>
          </w:r>
          <w:proofErr w:type="spellStart"/>
          <w:r w:rsidRPr="001116A3">
            <w:rPr>
              <w:rFonts w:asciiTheme="minorBidi" w:hAnsiTheme="minorBidi" w:cstheme="minorBidi"/>
              <w:color w:val="000000"/>
              <w:szCs w:val="22"/>
              <w:lang w:val="fr-FR"/>
            </w:rPr>
            <w:t>Donec</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efficitur</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mauris</w:t>
          </w:r>
          <w:proofErr w:type="spellEnd"/>
          <w:r w:rsidRPr="001116A3">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fr-FR"/>
            </w:rPr>
            <w:t>condimentum</w:t>
          </w:r>
          <w:proofErr w:type="spellEnd"/>
          <w:r w:rsidRPr="001116A3">
            <w:rPr>
              <w:rFonts w:asciiTheme="minorBidi" w:hAnsiTheme="minorBidi" w:cstheme="minorBidi"/>
              <w:color w:val="000000"/>
              <w:szCs w:val="22"/>
              <w:lang w:val="fr-FR"/>
            </w:rPr>
            <w:t xml:space="preserve">, mollis </w:t>
          </w:r>
          <w:proofErr w:type="spellStart"/>
          <w:r w:rsidRPr="001116A3">
            <w:rPr>
              <w:rFonts w:asciiTheme="minorBidi" w:hAnsiTheme="minorBidi" w:cstheme="minorBidi"/>
              <w:color w:val="000000"/>
              <w:szCs w:val="22"/>
              <w:lang w:val="fr-FR"/>
            </w:rPr>
            <w:t>odio</w:t>
          </w:r>
          <w:proofErr w:type="spellEnd"/>
          <w:r w:rsidRPr="001116A3">
            <w:rPr>
              <w:rFonts w:asciiTheme="minorBidi" w:hAnsiTheme="minorBidi" w:cstheme="minorBidi"/>
              <w:color w:val="000000"/>
              <w:szCs w:val="22"/>
              <w:lang w:val="fr-FR"/>
            </w:rPr>
            <w:t xml:space="preserve"> id, commodo </w:t>
          </w:r>
          <w:proofErr w:type="spellStart"/>
          <w:r w:rsidRPr="001116A3">
            <w:rPr>
              <w:rFonts w:asciiTheme="minorBidi" w:hAnsiTheme="minorBidi" w:cstheme="minorBidi"/>
              <w:color w:val="000000"/>
              <w:szCs w:val="22"/>
              <w:lang w:val="fr-FR"/>
            </w:rPr>
            <w:t>elit</w:t>
          </w:r>
          <w:proofErr w:type="spellEnd"/>
          <w:r w:rsidRPr="001116A3">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Praesent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tempor</w:t>
          </w:r>
          <w:proofErr w:type="spellEnd"/>
          <w:r w:rsidRPr="00DE77AA">
            <w:rPr>
              <w:rFonts w:asciiTheme="minorBidi" w:hAnsiTheme="minorBidi" w:cstheme="minorBidi"/>
              <w:color w:val="000000"/>
              <w:szCs w:val="22"/>
              <w:lang w:val="fr-FR"/>
            </w:rPr>
            <w:t xml:space="preserve"> pretium </w:t>
          </w:r>
          <w:proofErr w:type="spellStart"/>
          <w:r w:rsidRPr="00DE77AA">
            <w:rPr>
              <w:rFonts w:asciiTheme="minorBidi" w:hAnsiTheme="minorBidi" w:cstheme="minorBidi"/>
              <w:color w:val="000000"/>
              <w:szCs w:val="22"/>
              <w:lang w:val="fr-FR"/>
            </w:rPr>
            <w:t>finibus</w:t>
          </w:r>
          <w:proofErr w:type="spellEnd"/>
          <w:r w:rsidRPr="00DE77AA">
            <w:rPr>
              <w:rFonts w:asciiTheme="minorBidi" w:hAnsiTheme="minorBidi" w:cstheme="minorBidi"/>
              <w:color w:val="000000"/>
              <w:szCs w:val="22"/>
              <w:lang w:val="fr-FR"/>
            </w:rPr>
            <w:t xml:space="preserve">. Sed id erat vitae </w:t>
          </w:r>
          <w:proofErr w:type="spellStart"/>
          <w:r w:rsidRPr="00DE77AA">
            <w:rPr>
              <w:rFonts w:asciiTheme="minorBidi" w:hAnsiTheme="minorBidi" w:cstheme="minorBidi"/>
              <w:color w:val="000000"/>
              <w:szCs w:val="22"/>
              <w:lang w:val="fr-FR"/>
            </w:rPr>
            <w:t>metus</w:t>
          </w:r>
          <w:proofErr w:type="spellEnd"/>
          <w:r w:rsidRPr="00DE77AA">
            <w:rPr>
              <w:rFonts w:asciiTheme="minorBidi" w:hAnsiTheme="minorBidi" w:cstheme="minorBidi"/>
              <w:color w:val="000000"/>
              <w:szCs w:val="22"/>
              <w:lang w:val="fr-FR"/>
            </w:rPr>
            <w:t xml:space="preserve"> tristique </w:t>
          </w:r>
          <w:proofErr w:type="spellStart"/>
          <w:r w:rsidRPr="00DE77AA">
            <w:rPr>
              <w:rFonts w:asciiTheme="minorBidi" w:hAnsiTheme="minorBidi" w:cstheme="minorBidi"/>
              <w:color w:val="000000"/>
              <w:szCs w:val="22"/>
              <w:lang w:val="fr-FR"/>
            </w:rPr>
            <w:t>elementum</w:t>
          </w:r>
          <w:proofErr w:type="spellEnd"/>
          <w:r w:rsidRPr="00DE77AA">
            <w:rPr>
              <w:rFonts w:asciiTheme="minorBidi" w:hAnsiTheme="minorBidi" w:cstheme="minorBidi"/>
              <w:color w:val="000000"/>
              <w:szCs w:val="22"/>
              <w:lang w:val="fr-FR"/>
            </w:rPr>
            <w:t>.</w:t>
          </w:r>
        </w:p>
        <w:p w14:paraId="69DF6895" w14:textId="3782596C" w:rsidR="00FD62F8" w:rsidRPr="002132FE" w:rsidRDefault="00FD62F8"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proofErr w:type="spellStart"/>
          <w:r w:rsidRPr="00DE77AA">
            <w:rPr>
              <w:rFonts w:asciiTheme="minorBidi" w:hAnsiTheme="minorBidi" w:cstheme="minorBidi"/>
              <w:color w:val="000000"/>
              <w:szCs w:val="22"/>
              <w:lang w:val="fr-FR"/>
            </w:rPr>
            <w:t>Donec</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euismod</w:t>
          </w:r>
          <w:proofErr w:type="spellEnd"/>
          <w:r w:rsidRPr="00DE77AA">
            <w:rPr>
              <w:rFonts w:asciiTheme="minorBidi" w:hAnsiTheme="minorBidi" w:cstheme="minorBidi"/>
              <w:color w:val="000000"/>
              <w:szCs w:val="22"/>
              <w:lang w:val="fr-FR"/>
            </w:rPr>
            <w:t xml:space="preserve"> ipsum non </w:t>
          </w:r>
          <w:proofErr w:type="spellStart"/>
          <w:r w:rsidRPr="00DE77AA">
            <w:rPr>
              <w:rFonts w:asciiTheme="minorBidi" w:hAnsiTheme="minorBidi" w:cstheme="minorBidi"/>
              <w:color w:val="000000"/>
              <w:szCs w:val="22"/>
              <w:lang w:val="fr-FR"/>
            </w:rPr>
            <w:t>nisi</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sodales</w:t>
          </w:r>
          <w:proofErr w:type="spellEnd"/>
          <w:r w:rsidRPr="00DE77AA">
            <w:rPr>
              <w:rFonts w:asciiTheme="minorBidi" w:hAnsiTheme="minorBidi" w:cstheme="minorBidi"/>
              <w:color w:val="000000"/>
              <w:szCs w:val="22"/>
              <w:lang w:val="fr-FR"/>
            </w:rPr>
            <w:t xml:space="preserve"> rhoncus. Sed </w:t>
          </w:r>
          <w:proofErr w:type="spellStart"/>
          <w:r w:rsidRPr="00DE77AA">
            <w:rPr>
              <w:rFonts w:asciiTheme="minorBidi" w:hAnsiTheme="minorBidi" w:cstheme="minorBidi"/>
              <w:color w:val="000000"/>
              <w:szCs w:val="22"/>
              <w:lang w:val="fr-FR"/>
            </w:rPr>
            <w:t>ac</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velit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hendrerit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eleifend</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nulla</w:t>
          </w:r>
          <w:proofErr w:type="spellEnd"/>
          <w:r w:rsidRPr="00DE77AA">
            <w:rPr>
              <w:rFonts w:asciiTheme="minorBidi" w:hAnsiTheme="minorBidi" w:cstheme="minorBidi"/>
              <w:color w:val="000000"/>
              <w:szCs w:val="22"/>
              <w:lang w:val="fr-FR"/>
            </w:rPr>
            <w:t xml:space="preserve"> nec, </w:t>
          </w:r>
          <w:proofErr w:type="spellStart"/>
          <w:r w:rsidRPr="00DE77AA">
            <w:rPr>
              <w:rFonts w:asciiTheme="minorBidi" w:hAnsiTheme="minorBidi" w:cstheme="minorBidi"/>
              <w:color w:val="000000"/>
              <w:szCs w:val="22"/>
              <w:lang w:val="fr-FR"/>
            </w:rPr>
            <w:t>faucibus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mauris</w:t>
          </w:r>
          <w:proofErr w:type="spellEnd"/>
          <w:r w:rsidRPr="00DE77AA">
            <w:rPr>
              <w:rFonts w:asciiTheme="minorBidi" w:hAnsiTheme="minorBidi" w:cstheme="minorBidi"/>
              <w:color w:val="000000"/>
              <w:szCs w:val="22"/>
              <w:lang w:val="fr-FR"/>
            </w:rPr>
            <w:t xml:space="preserve">. Sed </w:t>
          </w:r>
          <w:proofErr w:type="spellStart"/>
          <w:r w:rsidRPr="00DE77AA">
            <w:rPr>
              <w:rFonts w:asciiTheme="minorBidi" w:hAnsiTheme="minorBidi" w:cstheme="minorBidi"/>
              <w:color w:val="000000"/>
              <w:szCs w:val="22"/>
              <w:lang w:val="fr-FR"/>
            </w:rPr>
            <w:t>auctor</w:t>
          </w:r>
          <w:proofErr w:type="spellEnd"/>
          <w:r w:rsidRPr="00DE77AA">
            <w:rPr>
              <w:rFonts w:asciiTheme="minorBidi" w:hAnsiTheme="minorBidi" w:cstheme="minorBidi"/>
              <w:color w:val="000000"/>
              <w:szCs w:val="22"/>
              <w:lang w:val="fr-FR"/>
            </w:rPr>
            <w:t xml:space="preserve"> magna vitae </w:t>
          </w:r>
          <w:proofErr w:type="spellStart"/>
          <w:r w:rsidRPr="00DE77AA">
            <w:rPr>
              <w:rFonts w:asciiTheme="minorBidi" w:hAnsiTheme="minorBidi" w:cstheme="minorBidi"/>
              <w:color w:val="000000"/>
              <w:szCs w:val="22"/>
              <w:lang w:val="fr-FR"/>
            </w:rPr>
            <w:t>tortor</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fermentum</w:t>
          </w:r>
          <w:proofErr w:type="spellEnd"/>
          <w:r w:rsidRPr="00DE77AA">
            <w:rPr>
              <w:rFonts w:asciiTheme="minorBidi" w:hAnsiTheme="minorBidi" w:cstheme="minorBidi"/>
              <w:color w:val="000000"/>
              <w:szCs w:val="22"/>
              <w:lang w:val="fr-FR"/>
            </w:rPr>
            <w:t xml:space="preserve">, non </w:t>
          </w:r>
          <w:proofErr w:type="spellStart"/>
          <w:r w:rsidRPr="00DE77AA">
            <w:rPr>
              <w:rFonts w:asciiTheme="minorBidi" w:hAnsiTheme="minorBidi" w:cstheme="minorBidi"/>
              <w:color w:val="000000"/>
              <w:szCs w:val="22"/>
              <w:lang w:val="fr-FR"/>
            </w:rPr>
            <w:t>dapibus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nisi</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vulputate</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Phasellus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faucibus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nulla</w:t>
          </w:r>
          <w:proofErr w:type="spellEnd"/>
          <w:r w:rsidRPr="00DE77AA">
            <w:rPr>
              <w:rFonts w:asciiTheme="minorBidi" w:hAnsiTheme="minorBidi" w:cstheme="minorBidi"/>
              <w:color w:val="000000"/>
              <w:szCs w:val="22"/>
              <w:lang w:val="fr-FR"/>
            </w:rPr>
            <w:t xml:space="preserve"> nec </w:t>
          </w:r>
          <w:proofErr w:type="spellStart"/>
          <w:r w:rsidRPr="00DE77AA">
            <w:rPr>
              <w:rFonts w:asciiTheme="minorBidi" w:hAnsiTheme="minorBidi" w:cstheme="minorBidi"/>
              <w:color w:val="000000"/>
              <w:szCs w:val="22"/>
              <w:lang w:val="fr-FR"/>
            </w:rPr>
            <w:t>feugiat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ullamcorper</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Praesent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blandit</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faucibus</w:t>
          </w:r>
          <w:proofErr w:type="spellEnd"/>
          <w:r w:rsidRPr="00DE77AA">
            <w:rPr>
              <w:rFonts w:asciiTheme="minorBidi" w:hAnsiTheme="minorBidi" w:cstheme="minorBidi"/>
              <w:color w:val="000000"/>
              <w:szCs w:val="22"/>
              <w:lang w:val="fr-FR"/>
            </w:rPr>
            <w:t xml:space="preserve"> </w:t>
          </w:r>
          <w:proofErr w:type="spellStart"/>
          <w:r w:rsidRPr="00DE77AA">
            <w:rPr>
              <w:rFonts w:asciiTheme="minorBidi" w:hAnsiTheme="minorBidi" w:cstheme="minorBidi"/>
              <w:color w:val="000000"/>
              <w:szCs w:val="22"/>
              <w:lang w:val="fr-FR"/>
            </w:rPr>
            <w:t>dolor</w:t>
          </w:r>
          <w:proofErr w:type="spellEnd"/>
          <w:r w:rsidRPr="00DE77AA">
            <w:rPr>
              <w:rFonts w:asciiTheme="minorBidi" w:hAnsiTheme="minorBidi" w:cstheme="minorBidi"/>
              <w:color w:val="000000"/>
              <w:szCs w:val="22"/>
              <w:lang w:val="fr-FR"/>
            </w:rPr>
            <w:t xml:space="preserve"> a </w:t>
          </w:r>
          <w:proofErr w:type="spellStart"/>
          <w:r w:rsidRPr="00DE77AA">
            <w:rPr>
              <w:rFonts w:asciiTheme="minorBidi" w:hAnsiTheme="minorBidi" w:cstheme="minorBidi"/>
              <w:color w:val="000000"/>
              <w:szCs w:val="22"/>
              <w:lang w:val="fr-FR"/>
            </w:rPr>
            <w:t>ornare</w:t>
          </w:r>
          <w:proofErr w:type="spellEnd"/>
          <w:r w:rsidRPr="00DE77AA">
            <w:rPr>
              <w:rFonts w:asciiTheme="minorBidi" w:hAnsiTheme="minorBidi" w:cstheme="minorBidi"/>
              <w:color w:val="000000"/>
              <w:szCs w:val="22"/>
              <w:lang w:val="fr-FR"/>
            </w:rPr>
            <w:t xml:space="preserve">. </w:t>
          </w:r>
          <w:proofErr w:type="spellStart"/>
          <w:r w:rsidRPr="001116A3">
            <w:rPr>
              <w:rFonts w:asciiTheme="minorBidi" w:hAnsiTheme="minorBidi" w:cstheme="minorBidi"/>
              <w:color w:val="000000"/>
              <w:szCs w:val="22"/>
              <w:lang w:val="en-US"/>
            </w:rPr>
            <w:t>Aliquam</w:t>
          </w:r>
          <w:proofErr w:type="spellEnd"/>
          <w:r w:rsidRPr="001116A3">
            <w:rPr>
              <w:rFonts w:asciiTheme="minorBidi" w:hAnsiTheme="minorBidi" w:cstheme="minorBidi"/>
              <w:color w:val="000000"/>
              <w:szCs w:val="22"/>
              <w:lang w:val="en-US"/>
            </w:rPr>
            <w:t xml:space="preserve"> sit </w:t>
          </w:r>
          <w:proofErr w:type="spellStart"/>
          <w:r w:rsidRPr="001116A3">
            <w:rPr>
              <w:rFonts w:asciiTheme="minorBidi" w:hAnsiTheme="minorBidi" w:cstheme="minorBidi"/>
              <w:color w:val="000000"/>
              <w:szCs w:val="22"/>
              <w:lang w:val="en-US"/>
            </w:rPr>
            <w:t>amet</w:t>
          </w:r>
          <w:proofErr w:type="spellEnd"/>
          <w:r w:rsidRPr="001116A3">
            <w:rPr>
              <w:rFonts w:asciiTheme="minorBidi" w:hAnsiTheme="minorBidi" w:cstheme="minorBidi"/>
              <w:color w:val="000000"/>
              <w:szCs w:val="22"/>
              <w:lang w:val="en-US"/>
            </w:rPr>
            <w:t xml:space="preserve"> </w:t>
          </w:r>
          <w:proofErr w:type="spellStart"/>
          <w:r w:rsidRPr="001116A3">
            <w:rPr>
              <w:rFonts w:asciiTheme="minorBidi" w:hAnsiTheme="minorBidi" w:cstheme="minorBidi"/>
              <w:color w:val="000000"/>
              <w:szCs w:val="22"/>
              <w:lang w:val="en-US"/>
            </w:rPr>
            <w:t>odio</w:t>
          </w:r>
          <w:proofErr w:type="spellEnd"/>
          <w:r w:rsidRPr="001116A3">
            <w:rPr>
              <w:rFonts w:asciiTheme="minorBidi" w:hAnsiTheme="minorBidi" w:cstheme="minorBidi"/>
              <w:color w:val="000000"/>
              <w:szCs w:val="22"/>
              <w:lang w:val="en-US"/>
            </w:rPr>
            <w:t xml:space="preserve"> </w:t>
          </w:r>
          <w:proofErr w:type="spellStart"/>
          <w:r w:rsidRPr="001116A3">
            <w:rPr>
              <w:rFonts w:asciiTheme="minorBidi" w:hAnsiTheme="minorBidi" w:cstheme="minorBidi"/>
              <w:color w:val="000000"/>
              <w:szCs w:val="22"/>
              <w:lang w:val="en-US"/>
            </w:rPr>
            <w:t>hendrerit</w:t>
          </w:r>
          <w:proofErr w:type="spellEnd"/>
          <w:r w:rsidRPr="001116A3">
            <w:rPr>
              <w:rFonts w:asciiTheme="minorBidi" w:hAnsiTheme="minorBidi" w:cstheme="minorBidi"/>
              <w:color w:val="000000"/>
              <w:szCs w:val="22"/>
              <w:lang w:val="en-US"/>
            </w:rPr>
            <w:t xml:space="preserve"> dolor </w:t>
          </w:r>
          <w:proofErr w:type="spellStart"/>
          <w:r w:rsidRPr="001116A3">
            <w:rPr>
              <w:rFonts w:asciiTheme="minorBidi" w:hAnsiTheme="minorBidi" w:cstheme="minorBidi"/>
              <w:color w:val="000000"/>
              <w:szCs w:val="22"/>
              <w:lang w:val="en-US"/>
            </w:rPr>
            <w:t>vulputate</w:t>
          </w:r>
          <w:proofErr w:type="spellEnd"/>
          <w:r w:rsidRPr="001116A3">
            <w:rPr>
              <w:rFonts w:asciiTheme="minorBidi" w:hAnsiTheme="minorBidi" w:cstheme="minorBidi"/>
              <w:color w:val="000000"/>
              <w:szCs w:val="22"/>
              <w:lang w:val="en-US"/>
            </w:rPr>
            <w:t xml:space="preserve"> </w:t>
          </w:r>
          <w:proofErr w:type="spellStart"/>
          <w:r w:rsidRPr="001116A3">
            <w:rPr>
              <w:rFonts w:asciiTheme="minorBidi" w:hAnsiTheme="minorBidi" w:cstheme="minorBidi"/>
              <w:color w:val="000000"/>
              <w:szCs w:val="22"/>
              <w:lang w:val="en-US"/>
            </w:rPr>
            <w:t>malesuada</w:t>
          </w:r>
          <w:proofErr w:type="spellEnd"/>
          <w:r w:rsidRPr="001116A3">
            <w:rPr>
              <w:rFonts w:asciiTheme="minorBidi" w:hAnsiTheme="minorBidi" w:cstheme="minorBidi"/>
              <w:color w:val="000000"/>
              <w:szCs w:val="22"/>
              <w:lang w:val="en-US"/>
            </w:rPr>
            <w:t xml:space="preserve"> ac sit </w:t>
          </w:r>
          <w:proofErr w:type="spellStart"/>
          <w:r w:rsidRPr="001116A3">
            <w:rPr>
              <w:rFonts w:asciiTheme="minorBidi" w:hAnsiTheme="minorBidi" w:cstheme="minorBidi"/>
              <w:color w:val="000000"/>
              <w:szCs w:val="22"/>
              <w:lang w:val="en-US"/>
            </w:rPr>
            <w:t>amet</w:t>
          </w:r>
          <w:proofErr w:type="spellEnd"/>
          <w:r w:rsidRPr="001116A3">
            <w:rPr>
              <w:rFonts w:asciiTheme="minorBidi" w:hAnsiTheme="minorBidi" w:cstheme="minorBidi"/>
              <w:color w:val="000000"/>
              <w:szCs w:val="22"/>
              <w:lang w:val="en-US"/>
            </w:rPr>
            <w:t xml:space="preserve"> </w:t>
          </w:r>
          <w:proofErr w:type="spellStart"/>
          <w:r w:rsidRPr="001116A3">
            <w:rPr>
              <w:rFonts w:asciiTheme="minorBidi" w:hAnsiTheme="minorBidi" w:cstheme="minorBidi"/>
              <w:color w:val="000000"/>
              <w:szCs w:val="22"/>
              <w:lang w:val="en-US"/>
            </w:rPr>
            <w:t>erat</w:t>
          </w:r>
          <w:proofErr w:type="spellEnd"/>
          <w:r w:rsidRPr="001116A3">
            <w:rPr>
              <w:rFonts w:asciiTheme="minorBidi" w:hAnsiTheme="minorBidi" w:cstheme="minorBidi"/>
              <w:color w:val="000000"/>
              <w:szCs w:val="22"/>
              <w:lang w:val="en-US"/>
            </w:rPr>
            <w:t xml:space="preserve">. </w:t>
          </w:r>
          <w:proofErr w:type="spellStart"/>
          <w:r w:rsidRPr="002132FE">
            <w:rPr>
              <w:rFonts w:asciiTheme="minorBidi" w:hAnsiTheme="minorBidi" w:cstheme="minorBidi"/>
              <w:color w:val="000000"/>
              <w:szCs w:val="22"/>
              <w:lang w:val="fr-FR"/>
            </w:rPr>
            <w:t>Proin</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scelerisque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vel</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elit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ac</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dignissim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Praesent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ullamcorper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orci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id</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dui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porttitor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malesuada</w:t>
          </w:r>
          <w:proofErr w:type="spellEnd"/>
          <w:r w:rsidRPr="002132FE">
            <w:rPr>
              <w:rFonts w:asciiTheme="minorBidi" w:hAnsiTheme="minorBidi" w:cstheme="minorBidi"/>
              <w:color w:val="000000"/>
              <w:szCs w:val="22"/>
              <w:lang w:val="fr-FR"/>
            </w:rPr>
            <w:t xml:space="preserve">. Ut </w:t>
          </w:r>
          <w:proofErr w:type="spellStart"/>
          <w:r w:rsidRPr="002132FE">
            <w:rPr>
              <w:rFonts w:asciiTheme="minorBidi" w:hAnsiTheme="minorBidi" w:cstheme="minorBidi"/>
              <w:color w:val="000000"/>
              <w:szCs w:val="22"/>
              <w:lang w:val="fr-FR"/>
            </w:rPr>
            <w:t>sollicitudin</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nisl</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dapibus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molestie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varius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nisi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leo</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aliquam</w:t>
          </w:r>
          <w:proofErr w:type="spellEnd"/>
          <w:r w:rsidRPr="002132FE">
            <w:rPr>
              <w:rFonts w:asciiTheme="minorBidi" w:hAnsiTheme="minorBidi" w:cstheme="minorBidi"/>
              <w:color w:val="000000"/>
              <w:szCs w:val="22"/>
              <w:lang w:val="fr-FR"/>
            </w:rPr>
            <w:t xml:space="preserve"> est, a semper </w:t>
          </w:r>
          <w:proofErr w:type="spellStart"/>
          <w:r w:rsidRPr="002132FE">
            <w:rPr>
              <w:rFonts w:asciiTheme="minorBidi" w:hAnsiTheme="minorBidi" w:cstheme="minorBidi"/>
              <w:color w:val="000000"/>
              <w:szCs w:val="22"/>
              <w:lang w:val="fr-FR"/>
            </w:rPr>
            <w:t>tortor</w:t>
          </w:r>
          <w:proofErr w:type="spellEnd"/>
          <w:r w:rsidRPr="002132FE">
            <w:rPr>
              <w:rFonts w:asciiTheme="minorBidi" w:hAnsiTheme="minorBidi" w:cstheme="minorBidi"/>
              <w:color w:val="000000"/>
              <w:szCs w:val="22"/>
              <w:lang w:val="fr-FR"/>
            </w:rPr>
            <w:t xml:space="preserve"> est nec erat. </w:t>
          </w:r>
          <w:proofErr w:type="spellStart"/>
          <w:r w:rsidRPr="002132FE">
            <w:rPr>
              <w:rFonts w:asciiTheme="minorBidi" w:hAnsiTheme="minorBidi" w:cstheme="minorBidi"/>
              <w:color w:val="000000"/>
              <w:szCs w:val="22"/>
              <w:lang w:val="fr-FR"/>
            </w:rPr>
            <w:t>Praesent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vel</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nisi</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lobortis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vehicula</w:t>
          </w:r>
          <w:proofErr w:type="spellEnd"/>
          <w:r w:rsidRPr="002132FE">
            <w:rPr>
              <w:rFonts w:asciiTheme="minorBidi" w:hAnsiTheme="minorBidi" w:cstheme="minorBidi"/>
              <w:color w:val="000000"/>
              <w:szCs w:val="22"/>
              <w:lang w:val="fr-FR"/>
            </w:rPr>
            <w:t xml:space="preserve"> libero </w:t>
          </w:r>
          <w:proofErr w:type="spellStart"/>
          <w:r w:rsidRPr="002132FE">
            <w:rPr>
              <w:rFonts w:asciiTheme="minorBidi" w:hAnsiTheme="minorBidi" w:cstheme="minorBidi"/>
              <w:color w:val="000000"/>
              <w:szCs w:val="22"/>
              <w:lang w:val="fr-FR"/>
            </w:rPr>
            <w:t>accumsan</w:t>
          </w:r>
          <w:proofErr w:type="spellEnd"/>
          <w:r w:rsidRPr="002132FE">
            <w:rPr>
              <w:rFonts w:asciiTheme="minorBidi" w:hAnsiTheme="minorBidi" w:cstheme="minorBidi"/>
              <w:color w:val="000000"/>
              <w:szCs w:val="22"/>
              <w:lang w:val="fr-FR"/>
            </w:rPr>
            <w:t xml:space="preserve">, bibendum diam. Nunc eu </w:t>
          </w:r>
          <w:proofErr w:type="spellStart"/>
          <w:r w:rsidRPr="002132FE">
            <w:rPr>
              <w:rFonts w:asciiTheme="minorBidi" w:hAnsiTheme="minorBidi" w:cstheme="minorBidi"/>
              <w:color w:val="000000"/>
              <w:szCs w:val="22"/>
              <w:lang w:val="fr-FR"/>
            </w:rPr>
            <w:t>egestas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risus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Donec</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dapibus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elit</w:t>
          </w:r>
          <w:proofErr w:type="spellEnd"/>
          <w:r w:rsidRPr="002132FE">
            <w:rPr>
              <w:rFonts w:asciiTheme="minorBidi" w:hAnsiTheme="minorBidi" w:cstheme="minorBidi"/>
              <w:color w:val="000000"/>
              <w:szCs w:val="22"/>
              <w:lang w:val="fr-FR"/>
            </w:rPr>
            <w:t xml:space="preserve"> diam, non pretium </w:t>
          </w:r>
          <w:proofErr w:type="spellStart"/>
          <w:r w:rsidRPr="002132FE">
            <w:rPr>
              <w:rFonts w:asciiTheme="minorBidi" w:hAnsiTheme="minorBidi" w:cstheme="minorBidi"/>
              <w:color w:val="000000"/>
              <w:szCs w:val="22"/>
              <w:lang w:val="fr-FR"/>
            </w:rPr>
            <w:t>leo</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sagittis</w:t>
          </w:r>
          <w:proofErr w:type="spellEnd"/>
          <w:r w:rsidRPr="002132FE">
            <w:rPr>
              <w:rFonts w:asciiTheme="minorBidi" w:hAnsiTheme="minorBidi" w:cstheme="minorBidi"/>
              <w:color w:val="000000"/>
              <w:szCs w:val="22"/>
              <w:lang w:val="fr-FR"/>
            </w:rPr>
            <w:t xml:space="preserve"> eu.</w:t>
          </w:r>
        </w:p>
        <w:p w14:paraId="3B60140C" w14:textId="4C66E00D" w:rsidR="0052225B" w:rsidRPr="00BE73DE" w:rsidRDefault="00ED6B2A"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r w:rsidRPr="002132FE">
            <w:rPr>
              <w:rFonts w:asciiTheme="minorBidi" w:hAnsiTheme="minorBidi" w:cstheme="minorBidi"/>
              <w:color w:val="000000"/>
              <w:szCs w:val="22"/>
              <w:lang w:val="fr-FR"/>
            </w:rPr>
            <w:t xml:space="preserve">Lorem ipsum </w:t>
          </w:r>
          <w:proofErr w:type="spellStart"/>
          <w:r w:rsidRPr="002132FE">
            <w:rPr>
              <w:rFonts w:asciiTheme="minorBidi" w:hAnsiTheme="minorBidi" w:cstheme="minorBidi"/>
              <w:color w:val="000000"/>
              <w:szCs w:val="22"/>
              <w:lang w:val="fr-FR"/>
            </w:rPr>
            <w:t>dolor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amet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consectetur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adipiscing</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elit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Praesent</w:t>
          </w:r>
          <w:proofErr w:type="spellEnd"/>
          <w:r w:rsidRPr="002132FE">
            <w:rPr>
              <w:rFonts w:asciiTheme="minorBidi" w:hAnsiTheme="minorBidi" w:cstheme="minorBidi"/>
              <w:color w:val="000000"/>
              <w:szCs w:val="22"/>
              <w:lang w:val="fr-FR"/>
            </w:rPr>
            <w:t xml:space="preserve"> id </w:t>
          </w:r>
          <w:proofErr w:type="spellStart"/>
          <w:r w:rsidRPr="002132FE">
            <w:rPr>
              <w:rFonts w:asciiTheme="minorBidi" w:hAnsiTheme="minorBidi" w:cstheme="minorBidi"/>
              <w:color w:val="000000"/>
              <w:szCs w:val="22"/>
              <w:lang w:val="fr-FR"/>
            </w:rPr>
            <w:t>lectus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tortor</w:t>
          </w:r>
          <w:proofErr w:type="spellEnd"/>
          <w:r w:rsidRPr="002132FE">
            <w:rPr>
              <w:rFonts w:asciiTheme="minorBidi" w:hAnsiTheme="minorBidi" w:cstheme="minorBidi"/>
              <w:color w:val="000000"/>
              <w:szCs w:val="22"/>
              <w:lang w:val="fr-FR"/>
            </w:rPr>
            <w:t xml:space="preserve">. Integer </w:t>
          </w:r>
          <w:proofErr w:type="spellStart"/>
          <w:r w:rsidRPr="002132FE">
            <w:rPr>
              <w:rFonts w:asciiTheme="minorBidi" w:hAnsiTheme="minorBidi" w:cstheme="minorBidi"/>
              <w:color w:val="000000"/>
              <w:szCs w:val="22"/>
              <w:lang w:val="fr-FR"/>
            </w:rPr>
            <w:t>aliquam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neque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vel</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arcu</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scelerisque</w:t>
          </w:r>
          <w:proofErr w:type="spellEnd"/>
          <w:r w:rsidRPr="002132FE">
            <w:rPr>
              <w:rFonts w:asciiTheme="minorBidi" w:hAnsiTheme="minorBidi" w:cstheme="minorBidi"/>
              <w:color w:val="000000"/>
              <w:szCs w:val="22"/>
              <w:lang w:val="fr-FR"/>
            </w:rPr>
            <w:t xml:space="preserve">, non </w:t>
          </w:r>
          <w:proofErr w:type="spellStart"/>
          <w:r w:rsidRPr="002132FE">
            <w:rPr>
              <w:rFonts w:asciiTheme="minorBidi" w:hAnsiTheme="minorBidi" w:cstheme="minorBidi"/>
              <w:color w:val="000000"/>
              <w:szCs w:val="22"/>
              <w:lang w:val="fr-FR"/>
            </w:rPr>
            <w:t>auctor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metus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efficitur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Aenean</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dolor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enim</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suscipit</w:t>
          </w:r>
          <w:proofErr w:type="spellEnd"/>
          <w:r w:rsidRPr="002132FE">
            <w:rPr>
              <w:rFonts w:asciiTheme="minorBidi" w:hAnsiTheme="minorBidi" w:cstheme="minorBidi"/>
              <w:color w:val="000000"/>
              <w:szCs w:val="22"/>
              <w:lang w:val="fr-FR"/>
            </w:rPr>
            <w:t xml:space="preserve"> non </w:t>
          </w:r>
          <w:proofErr w:type="spellStart"/>
          <w:r w:rsidRPr="002132FE">
            <w:rPr>
              <w:rFonts w:asciiTheme="minorBidi" w:hAnsiTheme="minorBidi" w:cstheme="minorBidi"/>
              <w:color w:val="000000"/>
              <w:szCs w:val="22"/>
              <w:lang w:val="fr-FR"/>
            </w:rPr>
            <w:t>tellus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sit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amet</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posuere</w:t>
          </w:r>
          <w:proofErr w:type="spellEnd"/>
          <w:r w:rsidRPr="002132FE">
            <w:rPr>
              <w:rFonts w:asciiTheme="minorBidi" w:hAnsiTheme="minorBidi" w:cstheme="minorBidi"/>
              <w:color w:val="000000"/>
              <w:szCs w:val="22"/>
              <w:lang w:val="fr-FR"/>
            </w:rPr>
            <w:t xml:space="preserve"> semper </w:t>
          </w:r>
          <w:proofErr w:type="spellStart"/>
          <w:r w:rsidRPr="002132FE">
            <w:rPr>
              <w:rFonts w:asciiTheme="minorBidi" w:hAnsiTheme="minorBidi" w:cstheme="minorBidi"/>
              <w:color w:val="000000"/>
              <w:szCs w:val="22"/>
              <w:lang w:val="fr-FR"/>
            </w:rPr>
            <w:t>enim</w:t>
          </w:r>
          <w:proofErr w:type="spellEnd"/>
          <w:r w:rsidRPr="002132FE">
            <w:rPr>
              <w:rFonts w:asciiTheme="minorBidi" w:hAnsiTheme="minorBidi" w:cstheme="minorBidi"/>
              <w:color w:val="000000"/>
              <w:szCs w:val="22"/>
              <w:lang w:val="fr-FR"/>
            </w:rPr>
            <w:t xml:space="preserve">. Sed eu </w:t>
          </w:r>
          <w:proofErr w:type="spellStart"/>
          <w:r w:rsidRPr="002132FE">
            <w:rPr>
              <w:rFonts w:asciiTheme="minorBidi" w:hAnsiTheme="minorBidi" w:cstheme="minorBidi"/>
              <w:color w:val="000000"/>
              <w:szCs w:val="22"/>
              <w:lang w:val="fr-FR"/>
            </w:rPr>
            <w:t>dolor</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turpis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Pellentesque</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maximus</w:t>
          </w:r>
          <w:proofErr w:type="spellEnd"/>
          <w:r w:rsidRPr="002132FE">
            <w:rPr>
              <w:rFonts w:asciiTheme="minorBidi" w:hAnsiTheme="minorBidi" w:cstheme="minorBidi"/>
              <w:color w:val="000000"/>
              <w:szCs w:val="22"/>
              <w:lang w:val="fr-FR"/>
            </w:rPr>
            <w:t xml:space="preserve"> </w:t>
          </w:r>
          <w:proofErr w:type="spellStart"/>
          <w:r w:rsidRPr="002132FE">
            <w:rPr>
              <w:rFonts w:asciiTheme="minorBidi" w:hAnsiTheme="minorBidi" w:cstheme="minorBidi"/>
              <w:color w:val="000000"/>
              <w:szCs w:val="22"/>
              <w:lang w:val="fr-FR"/>
            </w:rPr>
            <w:t>justo</w:t>
          </w:r>
          <w:proofErr w:type="spellEnd"/>
          <w:r w:rsidRPr="002132FE">
            <w:rPr>
              <w:rFonts w:asciiTheme="minorBidi" w:hAnsiTheme="minorBidi" w:cstheme="minorBidi"/>
              <w:color w:val="000000"/>
              <w:szCs w:val="22"/>
              <w:lang w:val="fr-FR"/>
            </w:rPr>
            <w:t xml:space="preserve"> et est </w:t>
          </w:r>
          <w:proofErr w:type="spellStart"/>
          <w:r w:rsidRPr="002132FE">
            <w:rPr>
              <w:rFonts w:asciiTheme="minorBidi" w:hAnsiTheme="minorBidi" w:cstheme="minorBidi"/>
              <w:color w:val="000000"/>
              <w:szCs w:val="22"/>
              <w:lang w:val="fr-FR"/>
            </w:rPr>
            <w:t>mattis</w:t>
          </w:r>
          <w:proofErr w:type="spellEnd"/>
          <w:r w:rsidRPr="002132FE">
            <w:rPr>
              <w:rFonts w:asciiTheme="minorBidi" w:hAnsiTheme="minorBidi" w:cstheme="minorBidi"/>
              <w:color w:val="000000"/>
              <w:szCs w:val="22"/>
              <w:lang w:val="fr-FR"/>
            </w:rPr>
            <w:t xml:space="preserve">, a </w:t>
          </w:r>
          <w:proofErr w:type="spellStart"/>
          <w:r w:rsidRPr="002132FE">
            <w:rPr>
              <w:rFonts w:asciiTheme="minorBidi" w:hAnsiTheme="minorBidi" w:cstheme="minorBidi"/>
              <w:color w:val="000000"/>
              <w:szCs w:val="22"/>
              <w:lang w:val="fr-FR"/>
            </w:rPr>
            <w:t>pharetra</w:t>
          </w:r>
          <w:proofErr w:type="spellEnd"/>
          <w:r w:rsidRPr="002132FE">
            <w:rPr>
              <w:rFonts w:asciiTheme="minorBidi" w:hAnsiTheme="minorBidi" w:cstheme="minorBidi"/>
              <w:color w:val="000000"/>
              <w:szCs w:val="22"/>
              <w:lang w:val="fr-FR"/>
            </w:rPr>
            <w:t xml:space="preserve"> ex </w:t>
          </w:r>
          <w:proofErr w:type="spellStart"/>
          <w:r w:rsidRPr="002132FE">
            <w:rPr>
              <w:rFonts w:asciiTheme="minorBidi" w:hAnsiTheme="minorBidi" w:cstheme="minorBidi"/>
              <w:color w:val="000000"/>
              <w:szCs w:val="22"/>
              <w:lang w:val="fr-FR"/>
            </w:rPr>
            <w:t>convallis</w:t>
          </w:r>
          <w:proofErr w:type="spellEnd"/>
          <w:r w:rsidRPr="002132FE">
            <w:rPr>
              <w:rFonts w:asciiTheme="minorBidi" w:hAnsiTheme="minorBidi" w:cstheme="minorBidi"/>
              <w:color w:val="000000"/>
              <w:szCs w:val="22"/>
              <w:lang w:val="fr-FR"/>
            </w:rPr>
            <w:t xml:space="preserve">. </w:t>
          </w:r>
          <w:proofErr w:type="spellStart"/>
          <w:r w:rsidRPr="00BE73DE">
            <w:rPr>
              <w:rFonts w:asciiTheme="minorBidi" w:hAnsiTheme="minorBidi" w:cstheme="minorBidi"/>
              <w:color w:val="000000"/>
              <w:szCs w:val="22"/>
              <w:lang w:val="en-GB"/>
            </w:rPr>
            <w:t>Quisque</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nec</w:t>
          </w:r>
          <w:proofErr w:type="spellEnd"/>
          <w:r w:rsidRPr="00BE73DE">
            <w:rPr>
              <w:rFonts w:asciiTheme="minorBidi" w:hAnsiTheme="minorBidi" w:cstheme="minorBidi"/>
              <w:color w:val="000000"/>
              <w:szCs w:val="22"/>
              <w:lang w:val="en-GB"/>
            </w:rPr>
            <w:t xml:space="preserve"> </w:t>
          </w:r>
          <w:proofErr w:type="spellStart"/>
          <w:r w:rsidRPr="00BE73DE">
            <w:rPr>
              <w:rFonts w:asciiTheme="minorBidi" w:hAnsiTheme="minorBidi" w:cstheme="minorBidi"/>
              <w:color w:val="000000"/>
              <w:szCs w:val="22"/>
              <w:lang w:val="en-GB"/>
            </w:rPr>
            <w:t>risus</w:t>
          </w:r>
          <w:proofErr w:type="spellEnd"/>
          <w:r w:rsidRPr="00BE73DE">
            <w:rPr>
              <w:rFonts w:asciiTheme="minorBidi" w:hAnsiTheme="minorBidi" w:cstheme="minorBidi"/>
              <w:color w:val="000000"/>
              <w:szCs w:val="22"/>
              <w:lang w:val="en-GB"/>
            </w:rPr>
            <w:t xml:space="preserve"> </w:t>
          </w:r>
        </w:p>
        <w:p w14:paraId="16EDA4CE" w14:textId="3ED7E56A" w:rsidR="0052225B" w:rsidRPr="00BE73DE" w:rsidRDefault="0052225B" w:rsidP="00D93124">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p>
        <w:p w14:paraId="588088F5" w14:textId="77777777" w:rsidR="009053B6" w:rsidRPr="00BE73DE" w:rsidRDefault="009053B6" w:rsidP="00D93124">
          <w:pPr>
            <w:shd w:val="clear" w:color="auto" w:fill="FFFFFF"/>
            <w:spacing w:line="276" w:lineRule="auto"/>
            <w:jc w:val="both"/>
            <w:rPr>
              <w:rFonts w:ascii="Times New Roman" w:hAnsi="Times New Roman"/>
              <w:b/>
              <w:i/>
              <w:color w:val="8064A2"/>
              <w:sz w:val="48"/>
              <w:szCs w:val="48"/>
              <w:lang w:val="en-GB"/>
            </w:rPr>
          </w:pPr>
        </w:p>
        <w:p w14:paraId="102AE42F" w14:textId="77777777" w:rsidR="009053B6" w:rsidRPr="00BE73DE" w:rsidRDefault="009053B6" w:rsidP="00D93124">
          <w:pPr>
            <w:spacing w:line="276" w:lineRule="auto"/>
            <w:jc w:val="both"/>
            <w:rPr>
              <w:rFonts w:asciiTheme="minorBidi" w:eastAsia="Times New Roman" w:hAnsiTheme="minorBidi"/>
              <w:b/>
              <w:color w:val="000000"/>
              <w:szCs w:val="22"/>
              <w:lang w:val="en-GB"/>
            </w:rPr>
          </w:pPr>
          <w:r w:rsidRPr="00BE73DE">
            <w:rPr>
              <w:rFonts w:asciiTheme="minorBidi" w:hAnsiTheme="minorBidi"/>
              <w:b/>
              <w:color w:val="000000"/>
              <w:szCs w:val="22"/>
              <w:lang w:val="en-GB"/>
            </w:rPr>
            <w:br w:type="page"/>
          </w:r>
        </w:p>
        <w:p w14:paraId="14085594" w14:textId="185C18B4" w:rsidR="00C0165A" w:rsidRPr="00BE73DE" w:rsidRDefault="009053B6" w:rsidP="00D93124">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r w:rsidRPr="00BE73DE">
            <w:rPr>
              <w:rFonts w:asciiTheme="minorBidi" w:hAnsiTheme="minorBidi" w:cstheme="minorBidi"/>
              <w:b/>
              <w:color w:val="92D050"/>
              <w:sz w:val="28"/>
              <w:szCs w:val="28"/>
              <w:lang w:val="en-GB"/>
            </w:rPr>
            <w:lastRenderedPageBreak/>
            <w:t xml:space="preserve">Table of </w:t>
          </w:r>
          <w:r w:rsidR="00164317" w:rsidRPr="00BE73DE">
            <w:rPr>
              <w:rFonts w:asciiTheme="minorBidi" w:hAnsiTheme="minorBidi" w:cstheme="minorBidi"/>
              <w:b/>
              <w:color w:val="92D050"/>
              <w:sz w:val="28"/>
              <w:szCs w:val="28"/>
              <w:lang w:val="en-GB"/>
            </w:rPr>
            <w:t>C</w:t>
          </w:r>
          <w:r w:rsidRPr="00BE73DE">
            <w:rPr>
              <w:rFonts w:asciiTheme="minorBidi" w:hAnsiTheme="minorBidi" w:cstheme="minorBidi"/>
              <w:b/>
              <w:color w:val="92D050"/>
              <w:sz w:val="28"/>
              <w:szCs w:val="28"/>
              <w:lang w:val="en-GB"/>
            </w:rPr>
            <w:t>ontents</w:t>
          </w:r>
        </w:p>
        <w:sdt>
          <w:sdtPr>
            <w:rPr>
              <w:rFonts w:asciiTheme="minorHAnsi" w:eastAsiaTheme="minorHAnsi" w:hAnsiTheme="minorHAnsi" w:cstheme="minorBidi"/>
              <w:b w:val="0"/>
              <w:bCs w:val="0"/>
              <w:color w:val="auto"/>
              <w:sz w:val="24"/>
              <w:szCs w:val="24"/>
              <w:lang w:val="en-IE"/>
            </w:rPr>
            <w:id w:val="396324483"/>
            <w:docPartObj>
              <w:docPartGallery w:val="Table of Contents"/>
              <w:docPartUnique/>
            </w:docPartObj>
          </w:sdtPr>
          <w:sdtEndPr>
            <w:rPr>
              <w:noProof/>
            </w:rPr>
          </w:sdtEndPr>
          <w:sdtContent>
            <w:p w14:paraId="7FF19C1A" w14:textId="109AA943" w:rsidR="002A2CD0" w:rsidRDefault="002A2CD0" w:rsidP="002A2CD0">
              <w:pPr>
                <w:pStyle w:val="Inhaltsverzeichnisberschrift"/>
                <w:rPr>
                  <w:rFonts w:eastAsiaTheme="minorEastAsia"/>
                  <w:b w:val="0"/>
                  <w:bCs w:val="0"/>
                  <w:noProof/>
                  <w:sz w:val="24"/>
                  <w:szCs w:val="24"/>
                </w:rPr>
              </w:pPr>
              <w:r>
                <w:rPr>
                  <w:b w:val="0"/>
                  <w:bCs w:val="0"/>
                </w:rPr>
                <w:fldChar w:fldCharType="begin"/>
              </w:r>
              <w:r>
                <w:instrText xml:space="preserve"> TOC \o "1-3" \h \z \u </w:instrText>
              </w:r>
              <w:r>
                <w:rPr>
                  <w:b w:val="0"/>
                  <w:bCs w:val="0"/>
                </w:rPr>
                <w:fldChar w:fldCharType="separate"/>
              </w:r>
            </w:p>
            <w:p w14:paraId="72FE8488" w14:textId="7EBB261A" w:rsidR="002A2CD0" w:rsidRPr="002A2CD0" w:rsidRDefault="0077643B" w:rsidP="002A2CD0">
              <w:pPr>
                <w:pStyle w:val="Verzeichnis1"/>
                <w:tabs>
                  <w:tab w:val="right" w:leader="dot" w:pos="9010"/>
                </w:tabs>
                <w:spacing w:line="360" w:lineRule="auto"/>
                <w:rPr>
                  <w:rFonts w:ascii="Arial" w:eastAsiaTheme="minorEastAsia" w:hAnsi="Arial" w:cs="Arial"/>
                  <w:b w:val="0"/>
                  <w:bCs w:val="0"/>
                  <w:i w:val="0"/>
                  <w:iCs w:val="0"/>
                  <w:noProof/>
                </w:rPr>
              </w:pPr>
              <w:hyperlink w:anchor="_Toc8072409" w:history="1">
                <w:r w:rsidR="002A2CD0" w:rsidRPr="002A2CD0">
                  <w:rPr>
                    <w:rStyle w:val="Hyperlink"/>
                    <w:rFonts w:ascii="Arial" w:hAnsi="Arial" w:cs="Arial"/>
                    <w:b w:val="0"/>
                    <w:i w:val="0"/>
                    <w:noProof/>
                    <w:lang w:val="en-GB"/>
                  </w:rPr>
                  <w:t>Introduction</w:t>
                </w:r>
                <w:r w:rsidR="002A2CD0" w:rsidRPr="002A2CD0">
                  <w:rPr>
                    <w:rFonts w:ascii="Arial" w:hAnsi="Arial" w:cs="Arial"/>
                    <w:b w:val="0"/>
                    <w:i w:val="0"/>
                    <w:noProof/>
                    <w:webHidden/>
                  </w:rPr>
                  <w:tab/>
                </w:r>
                <w:r w:rsidR="002A2CD0" w:rsidRPr="002A2CD0">
                  <w:rPr>
                    <w:rFonts w:ascii="Arial" w:hAnsi="Arial" w:cs="Arial"/>
                    <w:b w:val="0"/>
                    <w:i w:val="0"/>
                    <w:noProof/>
                    <w:webHidden/>
                  </w:rPr>
                  <w:fldChar w:fldCharType="begin"/>
                </w:r>
                <w:r w:rsidR="002A2CD0" w:rsidRPr="002A2CD0">
                  <w:rPr>
                    <w:rFonts w:ascii="Arial" w:hAnsi="Arial" w:cs="Arial"/>
                    <w:b w:val="0"/>
                    <w:i w:val="0"/>
                    <w:noProof/>
                    <w:webHidden/>
                  </w:rPr>
                  <w:instrText xml:space="preserve"> PAGEREF _Toc8072409 \h </w:instrText>
                </w:r>
                <w:r w:rsidR="002A2CD0" w:rsidRPr="002A2CD0">
                  <w:rPr>
                    <w:rFonts w:ascii="Arial" w:hAnsi="Arial" w:cs="Arial"/>
                    <w:b w:val="0"/>
                    <w:i w:val="0"/>
                    <w:noProof/>
                    <w:webHidden/>
                  </w:rPr>
                </w:r>
                <w:r w:rsidR="002A2CD0" w:rsidRPr="002A2CD0">
                  <w:rPr>
                    <w:rFonts w:ascii="Arial" w:hAnsi="Arial" w:cs="Arial"/>
                    <w:b w:val="0"/>
                    <w:i w:val="0"/>
                    <w:noProof/>
                    <w:webHidden/>
                  </w:rPr>
                  <w:fldChar w:fldCharType="separate"/>
                </w:r>
                <w:r w:rsidR="002A2CD0" w:rsidRPr="002A2CD0">
                  <w:rPr>
                    <w:rFonts w:ascii="Arial" w:hAnsi="Arial" w:cs="Arial"/>
                    <w:b w:val="0"/>
                    <w:i w:val="0"/>
                    <w:noProof/>
                    <w:webHidden/>
                  </w:rPr>
                  <w:t>2</w:t>
                </w:r>
                <w:r w:rsidR="002A2CD0" w:rsidRPr="002A2CD0">
                  <w:rPr>
                    <w:rFonts w:ascii="Arial" w:hAnsi="Arial" w:cs="Arial"/>
                    <w:b w:val="0"/>
                    <w:i w:val="0"/>
                    <w:noProof/>
                    <w:webHidden/>
                  </w:rPr>
                  <w:fldChar w:fldCharType="end"/>
                </w:r>
              </w:hyperlink>
            </w:p>
            <w:p w14:paraId="292F559C" w14:textId="6BFD0373" w:rsidR="002A2CD0" w:rsidRPr="002A2CD0" w:rsidRDefault="0077643B" w:rsidP="002A2CD0">
              <w:pPr>
                <w:pStyle w:val="Verzeichnis2"/>
                <w:tabs>
                  <w:tab w:val="right" w:leader="dot" w:pos="9010"/>
                </w:tabs>
                <w:spacing w:line="360" w:lineRule="auto"/>
                <w:rPr>
                  <w:rFonts w:ascii="Arial" w:eastAsiaTheme="minorEastAsia" w:hAnsi="Arial" w:cs="Arial"/>
                  <w:b w:val="0"/>
                  <w:bCs w:val="0"/>
                  <w:noProof/>
                  <w:sz w:val="24"/>
                  <w:szCs w:val="24"/>
                </w:rPr>
              </w:pPr>
              <w:hyperlink w:anchor="_Toc8072410" w:history="1">
                <w:r w:rsidR="002A2CD0" w:rsidRPr="002A2CD0">
                  <w:rPr>
                    <w:rStyle w:val="Hyperlink"/>
                    <w:rFonts w:ascii="Arial" w:hAnsi="Arial" w:cs="Arial"/>
                    <w:b w:val="0"/>
                    <w:noProof/>
                    <w:sz w:val="24"/>
                    <w:szCs w:val="24"/>
                    <w:lang w:val="en-GB"/>
                  </w:rPr>
                  <w:t>Demographic profile of research participants</w:t>
                </w:r>
                <w:r w:rsidR="002A2CD0" w:rsidRPr="002A2CD0">
                  <w:rPr>
                    <w:rFonts w:ascii="Arial" w:hAnsi="Arial" w:cs="Arial"/>
                    <w:b w:val="0"/>
                    <w:noProof/>
                    <w:webHidden/>
                    <w:sz w:val="24"/>
                    <w:szCs w:val="24"/>
                  </w:rPr>
                  <w:tab/>
                </w:r>
                <w:r w:rsidR="002A2CD0" w:rsidRPr="002A2CD0">
                  <w:rPr>
                    <w:rFonts w:ascii="Arial" w:hAnsi="Arial" w:cs="Arial"/>
                    <w:b w:val="0"/>
                    <w:noProof/>
                    <w:webHidden/>
                    <w:sz w:val="24"/>
                    <w:szCs w:val="24"/>
                  </w:rPr>
                  <w:fldChar w:fldCharType="begin"/>
                </w:r>
                <w:r w:rsidR="002A2CD0" w:rsidRPr="002A2CD0">
                  <w:rPr>
                    <w:rFonts w:ascii="Arial" w:hAnsi="Arial" w:cs="Arial"/>
                    <w:b w:val="0"/>
                    <w:noProof/>
                    <w:webHidden/>
                    <w:sz w:val="24"/>
                    <w:szCs w:val="24"/>
                  </w:rPr>
                  <w:instrText xml:space="preserve"> PAGEREF _Toc8072410 \h </w:instrText>
                </w:r>
                <w:r w:rsidR="002A2CD0" w:rsidRPr="002A2CD0">
                  <w:rPr>
                    <w:rFonts w:ascii="Arial" w:hAnsi="Arial" w:cs="Arial"/>
                    <w:b w:val="0"/>
                    <w:noProof/>
                    <w:webHidden/>
                    <w:sz w:val="24"/>
                    <w:szCs w:val="24"/>
                  </w:rPr>
                </w:r>
                <w:r w:rsidR="002A2CD0" w:rsidRPr="002A2CD0">
                  <w:rPr>
                    <w:rFonts w:ascii="Arial" w:hAnsi="Arial" w:cs="Arial"/>
                    <w:b w:val="0"/>
                    <w:noProof/>
                    <w:webHidden/>
                    <w:sz w:val="24"/>
                    <w:szCs w:val="24"/>
                  </w:rPr>
                  <w:fldChar w:fldCharType="separate"/>
                </w:r>
                <w:r w:rsidR="002A2CD0" w:rsidRPr="002A2CD0">
                  <w:rPr>
                    <w:rFonts w:ascii="Arial" w:hAnsi="Arial" w:cs="Arial"/>
                    <w:b w:val="0"/>
                    <w:noProof/>
                    <w:webHidden/>
                    <w:sz w:val="24"/>
                    <w:szCs w:val="24"/>
                  </w:rPr>
                  <w:t>2</w:t>
                </w:r>
                <w:r w:rsidR="002A2CD0" w:rsidRPr="002A2CD0">
                  <w:rPr>
                    <w:rFonts w:ascii="Arial" w:hAnsi="Arial" w:cs="Arial"/>
                    <w:b w:val="0"/>
                    <w:noProof/>
                    <w:webHidden/>
                    <w:sz w:val="24"/>
                    <w:szCs w:val="24"/>
                  </w:rPr>
                  <w:fldChar w:fldCharType="end"/>
                </w:r>
              </w:hyperlink>
            </w:p>
            <w:p w14:paraId="17F4136C" w14:textId="04268EED" w:rsidR="002A2CD0" w:rsidRPr="002A2CD0" w:rsidRDefault="0077643B" w:rsidP="002A2CD0">
              <w:pPr>
                <w:pStyle w:val="Verzeichnis1"/>
                <w:tabs>
                  <w:tab w:val="right" w:leader="dot" w:pos="9010"/>
                </w:tabs>
                <w:spacing w:line="360" w:lineRule="auto"/>
                <w:rPr>
                  <w:rFonts w:ascii="Arial" w:eastAsiaTheme="minorEastAsia" w:hAnsi="Arial" w:cs="Arial"/>
                  <w:b w:val="0"/>
                  <w:bCs w:val="0"/>
                  <w:i w:val="0"/>
                  <w:iCs w:val="0"/>
                  <w:noProof/>
                </w:rPr>
              </w:pPr>
              <w:hyperlink w:anchor="_Toc8072411" w:history="1">
                <w:r w:rsidR="002A2CD0" w:rsidRPr="002A2CD0">
                  <w:rPr>
                    <w:rStyle w:val="Hyperlink"/>
                    <w:rFonts w:ascii="Arial" w:hAnsi="Arial" w:cs="Arial"/>
                    <w:b w:val="0"/>
                    <w:i w:val="0"/>
                    <w:noProof/>
                    <w:lang w:val="en-GB"/>
                  </w:rPr>
                  <w:t>Main Findings</w:t>
                </w:r>
                <w:r w:rsidR="002A2CD0" w:rsidRPr="002A2CD0">
                  <w:rPr>
                    <w:rFonts w:ascii="Arial" w:hAnsi="Arial" w:cs="Arial"/>
                    <w:b w:val="0"/>
                    <w:i w:val="0"/>
                    <w:noProof/>
                    <w:webHidden/>
                  </w:rPr>
                  <w:tab/>
                </w:r>
                <w:r w:rsidR="002A2CD0" w:rsidRPr="002A2CD0">
                  <w:rPr>
                    <w:rFonts w:ascii="Arial" w:hAnsi="Arial" w:cs="Arial"/>
                    <w:b w:val="0"/>
                    <w:i w:val="0"/>
                    <w:noProof/>
                    <w:webHidden/>
                  </w:rPr>
                  <w:fldChar w:fldCharType="begin"/>
                </w:r>
                <w:r w:rsidR="002A2CD0" w:rsidRPr="002A2CD0">
                  <w:rPr>
                    <w:rFonts w:ascii="Arial" w:hAnsi="Arial" w:cs="Arial"/>
                    <w:b w:val="0"/>
                    <w:i w:val="0"/>
                    <w:noProof/>
                    <w:webHidden/>
                  </w:rPr>
                  <w:instrText xml:space="preserve"> PAGEREF _Toc8072411 \h </w:instrText>
                </w:r>
                <w:r w:rsidR="002A2CD0" w:rsidRPr="002A2CD0">
                  <w:rPr>
                    <w:rFonts w:ascii="Arial" w:hAnsi="Arial" w:cs="Arial"/>
                    <w:b w:val="0"/>
                    <w:i w:val="0"/>
                    <w:noProof/>
                    <w:webHidden/>
                  </w:rPr>
                </w:r>
                <w:r w:rsidR="002A2CD0" w:rsidRPr="002A2CD0">
                  <w:rPr>
                    <w:rFonts w:ascii="Arial" w:hAnsi="Arial" w:cs="Arial"/>
                    <w:b w:val="0"/>
                    <w:i w:val="0"/>
                    <w:noProof/>
                    <w:webHidden/>
                  </w:rPr>
                  <w:fldChar w:fldCharType="separate"/>
                </w:r>
                <w:r w:rsidR="002A2CD0" w:rsidRPr="002A2CD0">
                  <w:rPr>
                    <w:rFonts w:ascii="Arial" w:hAnsi="Arial" w:cs="Arial"/>
                    <w:b w:val="0"/>
                    <w:i w:val="0"/>
                    <w:noProof/>
                    <w:webHidden/>
                  </w:rPr>
                  <w:t>3</w:t>
                </w:r>
                <w:r w:rsidR="002A2CD0" w:rsidRPr="002A2CD0">
                  <w:rPr>
                    <w:rFonts w:ascii="Arial" w:hAnsi="Arial" w:cs="Arial"/>
                    <w:b w:val="0"/>
                    <w:i w:val="0"/>
                    <w:noProof/>
                    <w:webHidden/>
                  </w:rPr>
                  <w:fldChar w:fldCharType="end"/>
                </w:r>
              </w:hyperlink>
            </w:p>
            <w:p w14:paraId="0999D03C" w14:textId="6188CF8E" w:rsidR="002A2CD0" w:rsidRPr="002A2CD0" w:rsidRDefault="0077643B" w:rsidP="002A2CD0">
              <w:pPr>
                <w:pStyle w:val="Verzeichnis1"/>
                <w:tabs>
                  <w:tab w:val="right" w:leader="dot" w:pos="9010"/>
                </w:tabs>
                <w:spacing w:line="360" w:lineRule="auto"/>
                <w:rPr>
                  <w:rFonts w:ascii="Arial" w:eastAsiaTheme="minorEastAsia" w:hAnsi="Arial" w:cs="Arial"/>
                  <w:b w:val="0"/>
                  <w:bCs w:val="0"/>
                  <w:i w:val="0"/>
                  <w:iCs w:val="0"/>
                  <w:noProof/>
                </w:rPr>
              </w:pPr>
              <w:hyperlink w:anchor="_Toc8072412" w:history="1">
                <w:r w:rsidR="002A2CD0" w:rsidRPr="002A2CD0">
                  <w:rPr>
                    <w:rStyle w:val="Hyperlink"/>
                    <w:rFonts w:ascii="Arial" w:hAnsi="Arial" w:cs="Arial"/>
                    <w:b w:val="0"/>
                    <w:i w:val="0"/>
                    <w:noProof/>
                    <w:lang w:val="en-GB"/>
                  </w:rPr>
                  <w:t>Conclusions</w:t>
                </w:r>
                <w:r w:rsidR="002A2CD0" w:rsidRPr="002A2CD0">
                  <w:rPr>
                    <w:rFonts w:ascii="Arial" w:hAnsi="Arial" w:cs="Arial"/>
                    <w:b w:val="0"/>
                    <w:i w:val="0"/>
                    <w:noProof/>
                    <w:webHidden/>
                  </w:rPr>
                  <w:tab/>
                </w:r>
                <w:r w:rsidR="002A2CD0" w:rsidRPr="002A2CD0">
                  <w:rPr>
                    <w:rFonts w:ascii="Arial" w:hAnsi="Arial" w:cs="Arial"/>
                    <w:b w:val="0"/>
                    <w:i w:val="0"/>
                    <w:noProof/>
                    <w:webHidden/>
                  </w:rPr>
                  <w:fldChar w:fldCharType="begin"/>
                </w:r>
                <w:r w:rsidR="002A2CD0" w:rsidRPr="002A2CD0">
                  <w:rPr>
                    <w:rFonts w:ascii="Arial" w:hAnsi="Arial" w:cs="Arial"/>
                    <w:b w:val="0"/>
                    <w:i w:val="0"/>
                    <w:noProof/>
                    <w:webHidden/>
                  </w:rPr>
                  <w:instrText xml:space="preserve"> PAGEREF _Toc8072412 \h </w:instrText>
                </w:r>
                <w:r w:rsidR="002A2CD0" w:rsidRPr="002A2CD0">
                  <w:rPr>
                    <w:rFonts w:ascii="Arial" w:hAnsi="Arial" w:cs="Arial"/>
                    <w:b w:val="0"/>
                    <w:i w:val="0"/>
                    <w:noProof/>
                    <w:webHidden/>
                  </w:rPr>
                </w:r>
                <w:r w:rsidR="002A2CD0" w:rsidRPr="002A2CD0">
                  <w:rPr>
                    <w:rFonts w:ascii="Arial" w:hAnsi="Arial" w:cs="Arial"/>
                    <w:b w:val="0"/>
                    <w:i w:val="0"/>
                    <w:noProof/>
                    <w:webHidden/>
                  </w:rPr>
                  <w:fldChar w:fldCharType="separate"/>
                </w:r>
                <w:r w:rsidR="002A2CD0" w:rsidRPr="002A2CD0">
                  <w:rPr>
                    <w:rFonts w:ascii="Arial" w:hAnsi="Arial" w:cs="Arial"/>
                    <w:b w:val="0"/>
                    <w:i w:val="0"/>
                    <w:noProof/>
                    <w:webHidden/>
                  </w:rPr>
                  <w:t>7</w:t>
                </w:r>
                <w:r w:rsidR="002A2CD0" w:rsidRPr="002A2CD0">
                  <w:rPr>
                    <w:rFonts w:ascii="Arial" w:hAnsi="Arial" w:cs="Arial"/>
                    <w:b w:val="0"/>
                    <w:i w:val="0"/>
                    <w:noProof/>
                    <w:webHidden/>
                  </w:rPr>
                  <w:fldChar w:fldCharType="end"/>
                </w:r>
              </w:hyperlink>
            </w:p>
            <w:p w14:paraId="4E64D762" w14:textId="1C4E498C" w:rsidR="002A2CD0" w:rsidRDefault="002A2CD0">
              <w:r>
                <w:rPr>
                  <w:b/>
                  <w:bCs/>
                  <w:noProof/>
                </w:rPr>
                <w:fldChar w:fldCharType="end"/>
              </w:r>
            </w:p>
          </w:sdtContent>
        </w:sdt>
        <w:p w14:paraId="6184ADEF" w14:textId="104F4897" w:rsidR="009053B6" w:rsidRPr="00BE73DE" w:rsidRDefault="009053B6" w:rsidP="00D93124">
          <w:pPr>
            <w:spacing w:line="276" w:lineRule="auto"/>
            <w:jc w:val="both"/>
            <w:rPr>
              <w:rFonts w:asciiTheme="minorBidi" w:eastAsia="Times New Roman" w:hAnsiTheme="minorBidi"/>
              <w:color w:val="000000"/>
              <w:lang w:val="en-GB"/>
            </w:rPr>
          </w:pPr>
        </w:p>
        <w:p w14:paraId="6752ECC6" w14:textId="3CD34A6E" w:rsidR="009053B6" w:rsidRPr="002A2CD0" w:rsidRDefault="00B3006F" w:rsidP="002A2CD0">
          <w:pPr>
            <w:pStyle w:val="berschrift1"/>
            <w:rPr>
              <w:rFonts w:eastAsia="Times New Roman"/>
              <w:b/>
              <w:color w:val="000000"/>
              <w:sz w:val="24"/>
              <w:szCs w:val="24"/>
              <w:lang w:val="en-GB"/>
            </w:rPr>
          </w:pPr>
          <w:bookmarkStart w:id="2" w:name="_GoBack"/>
          <w:bookmarkEnd w:id="2"/>
          <w:r w:rsidRPr="00BE73DE">
            <w:rPr>
              <w:color w:val="000000"/>
              <w:lang w:val="en-GB"/>
            </w:rPr>
            <w:br w:type="page"/>
          </w:r>
          <w:bookmarkStart w:id="3" w:name="_Toc8072409"/>
          <w:r w:rsidR="00D9593A" w:rsidRPr="002A2CD0">
            <w:rPr>
              <w:b/>
              <w:color w:val="92D050"/>
              <w:sz w:val="28"/>
              <w:lang w:val="en-GB"/>
            </w:rPr>
            <w:lastRenderedPageBreak/>
            <w:t>Introduction</w:t>
          </w:r>
          <w:bookmarkEnd w:id="3"/>
        </w:p>
        <w:p w14:paraId="750EE90F" w14:textId="580FE6D3" w:rsidR="00D333ED" w:rsidRDefault="00D333ED" w:rsidP="00D333ED">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p w14:paraId="75170896" w14:textId="610FC782" w:rsidR="00D333ED" w:rsidRPr="00D333ED" w:rsidRDefault="00D333ED" w:rsidP="00D333ED">
          <w:pPr>
            <w:pStyle w:val="StandardWeb"/>
            <w:shd w:val="clear" w:color="auto" w:fill="FFFFFF"/>
            <w:spacing w:before="0" w:beforeAutospacing="0" w:after="0" w:afterAutospacing="0" w:line="360" w:lineRule="auto"/>
            <w:jc w:val="both"/>
            <w:rPr>
              <w:rFonts w:asciiTheme="minorBidi" w:hAnsiTheme="minorBidi" w:cstheme="minorBidi"/>
              <w:color w:val="000000" w:themeColor="text1"/>
              <w:szCs w:val="28"/>
              <w:lang w:val="en-GB"/>
            </w:rPr>
          </w:pPr>
          <w:r>
            <w:rPr>
              <w:rFonts w:asciiTheme="minorBidi" w:hAnsiTheme="minorBidi" w:cstheme="minorBidi"/>
              <w:color w:val="000000" w:themeColor="text1"/>
              <w:szCs w:val="28"/>
              <w:lang w:val="en-GB"/>
            </w:rPr>
            <w:t>This short research report presents the findings from the field-based research conducted by FIP to inform the development of the NG</w:t>
          </w:r>
          <w:r w:rsidR="002A2CD0">
            <w:rPr>
              <w:rFonts w:asciiTheme="minorBidi" w:hAnsiTheme="minorBidi" w:cstheme="minorBidi"/>
              <w:color w:val="000000" w:themeColor="text1"/>
              <w:szCs w:val="28"/>
              <w:lang w:val="en-GB"/>
            </w:rPr>
            <w:t>-</w:t>
          </w:r>
          <w:r>
            <w:rPr>
              <w:rFonts w:asciiTheme="minorBidi" w:hAnsiTheme="minorBidi" w:cstheme="minorBidi"/>
              <w:color w:val="000000" w:themeColor="text1"/>
              <w:szCs w:val="28"/>
              <w:lang w:val="en-GB"/>
            </w:rPr>
            <w:t xml:space="preserve">Environment Engagement Toolkit (IO5). To complete this research, FIP applied the research questionnaire developed by GIE to Google Forms and distributed the questionnaire online to our contacts in local NGOs, community groups and among activist groups in our region.  FIP achieved in reaching the research target of 15 participants.  The following report provides a summary of the responses collected from this research group. </w:t>
          </w:r>
        </w:p>
        <w:p w14:paraId="1979588F" w14:textId="3A23C400" w:rsidR="00D9593A" w:rsidRDefault="00D9593A" w:rsidP="00D93124">
          <w:pPr>
            <w:spacing w:line="276" w:lineRule="auto"/>
            <w:jc w:val="both"/>
            <w:rPr>
              <w:rFonts w:asciiTheme="minorBidi" w:hAnsiTheme="minorBidi"/>
              <w:lang w:val="en-GB"/>
            </w:rPr>
          </w:pPr>
        </w:p>
        <w:p w14:paraId="092308E6" w14:textId="1F6AFA61" w:rsidR="00D9593A" w:rsidRPr="002A2CD0" w:rsidRDefault="002A2CD0" w:rsidP="002A2CD0">
          <w:pPr>
            <w:pStyle w:val="berschrift2"/>
            <w:rPr>
              <w:b/>
              <w:i/>
              <w:color w:val="92D050"/>
              <w:sz w:val="24"/>
              <w:lang w:val="en-GB"/>
            </w:rPr>
          </w:pPr>
          <w:bookmarkStart w:id="4" w:name="_Toc8072410"/>
          <w:r>
            <w:rPr>
              <w:b/>
              <w:i/>
              <w:color w:val="92D050"/>
              <w:sz w:val="24"/>
              <w:lang w:val="en-GB"/>
            </w:rPr>
            <w:t>D</w:t>
          </w:r>
          <w:r w:rsidR="00D9593A" w:rsidRPr="002A2CD0">
            <w:rPr>
              <w:b/>
              <w:i/>
              <w:color w:val="92D050"/>
              <w:sz w:val="24"/>
              <w:lang w:val="en-GB"/>
            </w:rPr>
            <w:t xml:space="preserve">emographic profile of </w:t>
          </w:r>
          <w:r>
            <w:rPr>
              <w:b/>
              <w:i/>
              <w:color w:val="92D050"/>
              <w:sz w:val="24"/>
              <w:lang w:val="en-GB"/>
            </w:rPr>
            <w:t>research participants</w:t>
          </w:r>
          <w:bookmarkEnd w:id="4"/>
          <w:r w:rsidR="00D9593A" w:rsidRPr="002A2CD0">
            <w:rPr>
              <w:b/>
              <w:i/>
              <w:color w:val="92D050"/>
              <w:sz w:val="24"/>
              <w:lang w:val="en-GB"/>
            </w:rPr>
            <w:t xml:space="preserve"> </w:t>
          </w:r>
        </w:p>
        <w:p w14:paraId="3A7FB5E0" w14:textId="31F22F92" w:rsidR="00D9593A" w:rsidRDefault="00D9593A" w:rsidP="003715AE">
          <w:pPr>
            <w:pStyle w:val="Listenabsatz"/>
            <w:spacing w:line="360" w:lineRule="auto"/>
            <w:ind w:left="765"/>
            <w:jc w:val="both"/>
            <w:rPr>
              <w:rFonts w:asciiTheme="minorBidi" w:hAnsiTheme="minorBidi"/>
              <w:b/>
              <w:i/>
              <w:color w:val="92D050"/>
              <w:lang w:val="en-GB"/>
            </w:rPr>
          </w:pPr>
        </w:p>
        <w:p w14:paraId="5E3B2F37" w14:textId="558A052F" w:rsidR="002D131A" w:rsidRPr="00C25FEC" w:rsidRDefault="003715AE" w:rsidP="00C25FEC">
          <w:pPr>
            <w:spacing w:line="360" w:lineRule="auto"/>
            <w:jc w:val="both"/>
            <w:rPr>
              <w:rFonts w:asciiTheme="minorBidi" w:hAnsiTheme="minorBidi"/>
              <w:lang w:val="en-GB"/>
            </w:rPr>
          </w:pPr>
          <w:r w:rsidRPr="00C25FEC">
            <w:rPr>
              <w:rFonts w:asciiTheme="minorBidi" w:hAnsiTheme="minorBidi"/>
              <w:lang w:val="en-GB"/>
            </w:rPr>
            <w:t>T</w:t>
          </w:r>
          <w:r w:rsidR="00D333ED">
            <w:rPr>
              <w:rFonts w:asciiTheme="minorBidi" w:hAnsiTheme="minorBidi"/>
              <w:lang w:val="en-GB"/>
            </w:rPr>
            <w:t xml:space="preserve">o complete the </w:t>
          </w:r>
          <w:r w:rsidRPr="00C25FEC">
            <w:rPr>
              <w:rFonts w:asciiTheme="minorBidi" w:hAnsiTheme="minorBidi"/>
              <w:lang w:val="en-GB"/>
            </w:rPr>
            <w:t xml:space="preserve">National Research Report </w:t>
          </w:r>
          <w:r w:rsidR="00D333ED">
            <w:rPr>
              <w:rFonts w:asciiTheme="minorBidi" w:hAnsiTheme="minorBidi"/>
              <w:lang w:val="en-GB"/>
            </w:rPr>
            <w:t xml:space="preserve">from Ireland for IO5, FIP completed the research survey with 15 local representatives of the three project target groups. Of the 15 respondents, only 9 individuals provided their age through the online survey.  Of those who gave their age, these individuals were aged between 27 and 34 years. </w:t>
          </w:r>
        </w:p>
        <w:p w14:paraId="0CB41A42" w14:textId="0E94D157" w:rsidR="002D131A" w:rsidRPr="002A2CD0" w:rsidRDefault="002D131A" w:rsidP="002A2CD0">
          <w:pPr>
            <w:pStyle w:val="Listenabsatz"/>
            <w:spacing w:line="360" w:lineRule="auto"/>
            <w:ind w:left="765"/>
            <w:jc w:val="both"/>
            <w:rPr>
              <w:rFonts w:asciiTheme="minorBidi" w:hAnsiTheme="minorBidi"/>
              <w:lang w:val="en-GB"/>
            </w:rPr>
          </w:pPr>
          <w:r>
            <w:rPr>
              <w:rFonts w:ascii="Arial" w:hAnsi="Arial" w:cs="Arial"/>
              <w:bCs/>
              <w:noProof/>
              <w:color w:val="FF0000"/>
              <w:lang w:val="pt-PT" w:eastAsia="pt-PT"/>
            </w:rPr>
            <w:drawing>
              <wp:inline distT="0" distB="0" distL="0" distR="0" wp14:anchorId="722BB3AE" wp14:editId="33ACEA52">
                <wp:extent cx="4839970" cy="1481667"/>
                <wp:effectExtent l="0" t="0" r="0" b="444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96308E" w14:textId="7E2FB7CA" w:rsidR="00D333ED" w:rsidRDefault="00D333ED" w:rsidP="007C780B">
          <w:pPr>
            <w:spacing w:line="360" w:lineRule="auto"/>
            <w:jc w:val="both"/>
            <w:rPr>
              <w:rFonts w:asciiTheme="minorBidi" w:hAnsiTheme="minorBidi"/>
              <w:lang w:val="en-GB"/>
            </w:rPr>
          </w:pPr>
          <w:r>
            <w:rPr>
              <w:rFonts w:asciiTheme="minorBidi" w:hAnsiTheme="minorBidi"/>
              <w:lang w:val="en-GB"/>
            </w:rPr>
            <w:t xml:space="preserve">Out of the 15 respondents who completed the survey, 9 respondents were female, 4 were male and 2 respondents stated that they would ‘rather not say’. </w:t>
          </w:r>
        </w:p>
        <w:p w14:paraId="07AAC1A3" w14:textId="77777777" w:rsidR="002A2CD0" w:rsidRDefault="002A2CD0" w:rsidP="007C780B">
          <w:pPr>
            <w:spacing w:line="360" w:lineRule="auto"/>
            <w:jc w:val="both"/>
            <w:rPr>
              <w:rFonts w:asciiTheme="minorBidi" w:hAnsiTheme="minorBidi"/>
              <w:lang w:val="en-GB"/>
            </w:rPr>
          </w:pPr>
        </w:p>
        <w:p w14:paraId="65D806E4" w14:textId="67A17AEE" w:rsidR="00D333ED" w:rsidRDefault="00D333ED" w:rsidP="00D333ED">
          <w:pPr>
            <w:spacing w:line="360" w:lineRule="auto"/>
            <w:jc w:val="center"/>
            <w:rPr>
              <w:rFonts w:asciiTheme="minorBidi" w:hAnsiTheme="minorBidi"/>
              <w:lang w:val="en-GB"/>
            </w:rPr>
          </w:pPr>
          <w:r>
            <w:rPr>
              <w:rFonts w:asciiTheme="minorBidi" w:hAnsiTheme="minorBidi"/>
              <w:noProof/>
              <w:lang w:val="en-GB"/>
            </w:rPr>
            <w:lastRenderedPageBreak/>
            <w:drawing>
              <wp:inline distT="0" distB="0" distL="0" distR="0" wp14:anchorId="38F5F5BC" wp14:editId="7C1EA9FC">
                <wp:extent cx="4318000" cy="23368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2745C1" w14:textId="52088BC4" w:rsidR="008D51B0" w:rsidRDefault="002A2CD0" w:rsidP="002A2CD0">
          <w:pPr>
            <w:spacing w:line="360" w:lineRule="auto"/>
            <w:jc w:val="both"/>
            <w:rPr>
              <w:rFonts w:asciiTheme="minorBidi" w:hAnsiTheme="minorBidi"/>
              <w:lang w:val="en-GB"/>
            </w:rPr>
          </w:pPr>
          <w:r>
            <w:rPr>
              <w:rFonts w:asciiTheme="minorBidi" w:hAnsiTheme="minorBidi"/>
              <w:lang w:val="en-GB"/>
            </w:rPr>
            <w:t xml:space="preserve">When asked to describe which research target group they were part of, the following roles and titles were mentioned: </w:t>
          </w:r>
        </w:p>
        <w:p w14:paraId="5159FAF9" w14:textId="77777777" w:rsidR="002A2CD0" w:rsidRPr="002A2CD0" w:rsidRDefault="002A2CD0" w:rsidP="002A2CD0">
          <w:pPr>
            <w:pStyle w:val="Listenabsatz"/>
            <w:numPr>
              <w:ilvl w:val="0"/>
              <w:numId w:val="31"/>
            </w:numPr>
            <w:jc w:val="both"/>
            <w:rPr>
              <w:rFonts w:ascii="Arial" w:eastAsia="Times New Roman" w:hAnsi="Arial" w:cs="Arial"/>
            </w:rPr>
          </w:pPr>
          <w:r w:rsidRPr="002A2CD0">
            <w:rPr>
              <w:rFonts w:ascii="Arial" w:eastAsia="Times New Roman" w:hAnsi="Arial" w:cs="Arial"/>
            </w:rPr>
            <w:t xml:space="preserve">Staff and Leaders of Existing NGO (3) </w:t>
          </w:r>
        </w:p>
        <w:p w14:paraId="2547DF9B" w14:textId="4494C0C5" w:rsidR="002A2CD0" w:rsidRPr="002A2CD0" w:rsidRDefault="002A2CD0" w:rsidP="002A2CD0">
          <w:pPr>
            <w:pStyle w:val="Listenabsatz"/>
            <w:numPr>
              <w:ilvl w:val="0"/>
              <w:numId w:val="31"/>
            </w:numPr>
            <w:jc w:val="both"/>
            <w:rPr>
              <w:rFonts w:ascii="Arial" w:eastAsia="Times New Roman" w:hAnsi="Arial" w:cs="Arial"/>
            </w:rPr>
          </w:pPr>
          <w:r w:rsidRPr="002A2CD0">
            <w:rPr>
              <w:rFonts w:ascii="Arial" w:eastAsia="Times New Roman" w:hAnsi="Arial" w:cs="Arial"/>
            </w:rPr>
            <w:t xml:space="preserve">Community Group (3) </w:t>
          </w:r>
        </w:p>
        <w:p w14:paraId="2F285A1F" w14:textId="2EFC6F55" w:rsidR="002A2CD0" w:rsidRPr="002A2CD0" w:rsidRDefault="002A2CD0" w:rsidP="002A2CD0">
          <w:pPr>
            <w:pStyle w:val="Listenabsatz"/>
            <w:numPr>
              <w:ilvl w:val="0"/>
              <w:numId w:val="31"/>
            </w:numPr>
            <w:jc w:val="both"/>
            <w:rPr>
              <w:rFonts w:ascii="Arial" w:eastAsia="Times New Roman" w:hAnsi="Arial" w:cs="Arial"/>
            </w:rPr>
          </w:pPr>
          <w:r w:rsidRPr="002A2CD0">
            <w:rPr>
              <w:rFonts w:ascii="Arial" w:eastAsia="Times New Roman" w:hAnsi="Arial" w:cs="Arial"/>
            </w:rPr>
            <w:t xml:space="preserve">Potential NGO Leader (2) </w:t>
          </w:r>
        </w:p>
        <w:p w14:paraId="52CD6886" w14:textId="57B74450" w:rsidR="002A2CD0" w:rsidRPr="002A2CD0" w:rsidRDefault="002A2CD0" w:rsidP="002A2CD0">
          <w:pPr>
            <w:pStyle w:val="Listenabsatz"/>
            <w:numPr>
              <w:ilvl w:val="0"/>
              <w:numId w:val="31"/>
            </w:numPr>
            <w:jc w:val="both"/>
            <w:rPr>
              <w:rFonts w:ascii="Arial" w:eastAsia="Times New Roman" w:hAnsi="Arial" w:cs="Arial"/>
            </w:rPr>
          </w:pPr>
          <w:r w:rsidRPr="002A2CD0">
            <w:rPr>
              <w:rFonts w:ascii="Arial" w:eastAsia="Times New Roman" w:hAnsi="Arial" w:cs="Arial"/>
            </w:rPr>
            <w:t xml:space="preserve">Green Activist (2) </w:t>
          </w:r>
        </w:p>
        <w:p w14:paraId="6C3DCF98" w14:textId="5391D622" w:rsidR="002A2CD0" w:rsidRPr="002A2CD0" w:rsidRDefault="002A2CD0" w:rsidP="002A2CD0">
          <w:pPr>
            <w:pStyle w:val="Listenabsatz"/>
            <w:numPr>
              <w:ilvl w:val="0"/>
              <w:numId w:val="31"/>
            </w:numPr>
            <w:jc w:val="both"/>
            <w:rPr>
              <w:rFonts w:ascii="Arial" w:eastAsia="Times New Roman" w:hAnsi="Arial" w:cs="Arial"/>
            </w:rPr>
          </w:pPr>
          <w:r w:rsidRPr="002A2CD0">
            <w:rPr>
              <w:rFonts w:ascii="Arial" w:eastAsia="Times New Roman" w:hAnsi="Arial" w:cs="Arial"/>
            </w:rPr>
            <w:t xml:space="preserve">Social Activist (2) </w:t>
          </w:r>
        </w:p>
        <w:p w14:paraId="4E55E974" w14:textId="4346F28A" w:rsidR="002A2CD0" w:rsidRPr="002A2CD0" w:rsidRDefault="002A2CD0" w:rsidP="002A2CD0">
          <w:pPr>
            <w:pStyle w:val="Listenabsatz"/>
            <w:numPr>
              <w:ilvl w:val="0"/>
              <w:numId w:val="31"/>
            </w:numPr>
            <w:jc w:val="both"/>
            <w:rPr>
              <w:rFonts w:ascii="Arial" w:eastAsia="Times New Roman" w:hAnsi="Arial" w:cs="Arial"/>
            </w:rPr>
          </w:pPr>
          <w:r w:rsidRPr="002A2CD0">
            <w:rPr>
              <w:rFonts w:ascii="Arial" w:eastAsia="Times New Roman" w:hAnsi="Arial" w:cs="Arial"/>
            </w:rPr>
            <w:t xml:space="preserve">Disability activist (1) </w:t>
          </w:r>
        </w:p>
        <w:p w14:paraId="65F7CD6B" w14:textId="31DA5D2E" w:rsidR="002A2CD0" w:rsidRPr="002A2CD0" w:rsidRDefault="002A2CD0" w:rsidP="002A2CD0">
          <w:pPr>
            <w:pStyle w:val="Listenabsatz"/>
            <w:numPr>
              <w:ilvl w:val="0"/>
              <w:numId w:val="31"/>
            </w:numPr>
            <w:jc w:val="both"/>
            <w:rPr>
              <w:rFonts w:ascii="Arial" w:eastAsia="Times New Roman" w:hAnsi="Arial" w:cs="Arial"/>
            </w:rPr>
          </w:pPr>
          <w:r w:rsidRPr="002A2CD0">
            <w:rPr>
              <w:rFonts w:ascii="Arial" w:eastAsia="Times New Roman" w:hAnsi="Arial" w:cs="Arial"/>
            </w:rPr>
            <w:t xml:space="preserve">NGO Manager (2) </w:t>
          </w:r>
        </w:p>
        <w:p w14:paraId="2124EA28" w14:textId="2037D2BB" w:rsidR="002A2CD0" w:rsidRDefault="002A2CD0" w:rsidP="002A2CD0">
          <w:pPr>
            <w:spacing w:line="360" w:lineRule="auto"/>
            <w:jc w:val="both"/>
            <w:rPr>
              <w:rFonts w:asciiTheme="minorBidi" w:hAnsiTheme="minorBidi"/>
              <w:lang w:val="en-GB"/>
            </w:rPr>
          </w:pPr>
        </w:p>
        <w:p w14:paraId="6E724B1C" w14:textId="7B399E13" w:rsidR="00E74FC4" w:rsidRDefault="002A2CD0" w:rsidP="002A2CD0">
          <w:pPr>
            <w:spacing w:line="360" w:lineRule="auto"/>
            <w:jc w:val="both"/>
            <w:rPr>
              <w:rFonts w:asciiTheme="minorBidi" w:hAnsiTheme="minorBidi"/>
              <w:b/>
              <w:color w:val="92D050"/>
              <w:sz w:val="28"/>
              <w:szCs w:val="28"/>
              <w:lang w:val="en-GB"/>
            </w:rPr>
          </w:pPr>
          <w:r>
            <w:rPr>
              <w:rFonts w:asciiTheme="minorBidi" w:hAnsiTheme="minorBidi"/>
              <w:lang w:val="en-GB"/>
            </w:rPr>
            <w:t xml:space="preserve">When asked about their length of experience in this sector, the research group stated that 6 individuals had been working in their role for between 1 and 3 years; 5 individuals had been working for less than one year; 3 had between 3- and 5-years’ experience and the final respondent had been working in this sector for over 5 years. </w:t>
          </w:r>
        </w:p>
        <w:p w14:paraId="48B532D2" w14:textId="77777777" w:rsidR="00154906" w:rsidRDefault="00154906">
          <w:pPr>
            <w:rPr>
              <w:rFonts w:asciiTheme="minorBidi" w:eastAsia="Times New Roman" w:hAnsiTheme="minorBidi"/>
              <w:b/>
              <w:color w:val="92D050"/>
              <w:sz w:val="28"/>
              <w:szCs w:val="28"/>
              <w:lang w:val="en-GB"/>
            </w:rPr>
          </w:pPr>
        </w:p>
        <w:p w14:paraId="2EF29E99" w14:textId="72AFE5CC" w:rsidR="00076CAA" w:rsidRPr="002A2CD0" w:rsidRDefault="00D9593A" w:rsidP="002A2CD0">
          <w:pPr>
            <w:pStyle w:val="berschrift1"/>
            <w:rPr>
              <w:b/>
              <w:color w:val="92D050"/>
              <w:sz w:val="28"/>
              <w:szCs w:val="28"/>
              <w:lang w:val="en-GB"/>
            </w:rPr>
          </w:pPr>
          <w:bookmarkStart w:id="5" w:name="_Toc8072411"/>
          <w:r w:rsidRPr="002A2CD0">
            <w:rPr>
              <w:b/>
              <w:color w:val="92D050"/>
              <w:sz w:val="28"/>
              <w:szCs w:val="28"/>
              <w:lang w:val="en-GB"/>
            </w:rPr>
            <w:t xml:space="preserve">Main </w:t>
          </w:r>
          <w:r w:rsidR="002A2CD0">
            <w:rPr>
              <w:b/>
              <w:color w:val="92D050"/>
              <w:sz w:val="28"/>
              <w:szCs w:val="28"/>
              <w:lang w:val="en-GB"/>
            </w:rPr>
            <w:t>F</w:t>
          </w:r>
          <w:r w:rsidRPr="002A2CD0">
            <w:rPr>
              <w:b/>
              <w:color w:val="92D050"/>
              <w:sz w:val="28"/>
              <w:szCs w:val="28"/>
              <w:lang w:val="en-GB"/>
            </w:rPr>
            <w:t>inding</w:t>
          </w:r>
          <w:r w:rsidR="00206B44" w:rsidRPr="002A2CD0">
            <w:rPr>
              <w:b/>
              <w:color w:val="92D050"/>
              <w:sz w:val="28"/>
              <w:szCs w:val="28"/>
              <w:lang w:val="en-GB"/>
            </w:rPr>
            <w:t>s</w:t>
          </w:r>
          <w:bookmarkEnd w:id="5"/>
        </w:p>
        <w:p w14:paraId="01169B8C" w14:textId="77777777" w:rsidR="002A2CD0" w:rsidRDefault="002A2CD0" w:rsidP="002A2CD0">
          <w:pPr>
            <w:rPr>
              <w:rFonts w:ascii="Arial" w:eastAsia="Times New Roman" w:hAnsi="Arial" w:cs="Arial"/>
              <w:color w:val="000000"/>
              <w:szCs w:val="30"/>
              <w:shd w:val="clear" w:color="auto" w:fill="FFFFFF"/>
            </w:rPr>
          </w:pPr>
        </w:p>
        <w:p w14:paraId="7BF20B56" w14:textId="76F2FC2D" w:rsidR="002A2CD0" w:rsidRDefault="002A2CD0" w:rsidP="002A2CD0">
          <w:pPr>
            <w:spacing w:line="360" w:lineRule="auto"/>
            <w:jc w:val="both"/>
            <w:rPr>
              <w:rFonts w:ascii="Arial" w:eastAsia="Times New Roman" w:hAnsi="Arial" w:cs="Arial"/>
              <w:color w:val="000000"/>
              <w:szCs w:val="30"/>
              <w:shd w:val="clear" w:color="auto" w:fill="FFFFFF"/>
            </w:rPr>
          </w:pPr>
          <w:r>
            <w:rPr>
              <w:rFonts w:ascii="Arial" w:eastAsia="Times New Roman" w:hAnsi="Arial" w:cs="Arial"/>
              <w:color w:val="000000"/>
              <w:szCs w:val="30"/>
              <w:shd w:val="clear" w:color="auto" w:fill="FFFFFF"/>
            </w:rPr>
            <w:t xml:space="preserve">When asked what </w:t>
          </w:r>
          <w:r w:rsidRPr="002A2CD0">
            <w:rPr>
              <w:rFonts w:ascii="Arial" w:eastAsia="Times New Roman" w:hAnsi="Arial" w:cs="Arial"/>
              <w:color w:val="000000"/>
              <w:szCs w:val="30"/>
              <w:shd w:val="clear" w:color="auto" w:fill="FFFFFF"/>
            </w:rPr>
            <w:t xml:space="preserve">type of information </w:t>
          </w:r>
          <w:r>
            <w:rPr>
              <w:rFonts w:ascii="Arial" w:eastAsia="Times New Roman" w:hAnsi="Arial" w:cs="Arial"/>
              <w:color w:val="000000"/>
              <w:szCs w:val="30"/>
              <w:shd w:val="clear" w:color="auto" w:fill="FFFFFF"/>
            </w:rPr>
            <w:t>they were</w:t>
          </w:r>
          <w:r w:rsidRPr="002A2CD0">
            <w:rPr>
              <w:rFonts w:ascii="Arial" w:eastAsia="Times New Roman" w:hAnsi="Arial" w:cs="Arial"/>
              <w:color w:val="000000"/>
              <w:szCs w:val="30"/>
              <w:shd w:val="clear" w:color="auto" w:fill="FFFFFF"/>
            </w:rPr>
            <w:t xml:space="preserve"> interested in receiving regarding </w:t>
          </w:r>
          <w:r>
            <w:rPr>
              <w:rFonts w:ascii="Arial" w:eastAsia="Times New Roman" w:hAnsi="Arial" w:cs="Arial"/>
              <w:color w:val="000000"/>
              <w:szCs w:val="30"/>
              <w:shd w:val="clear" w:color="auto" w:fill="FFFFFF"/>
            </w:rPr>
            <w:t>their</w:t>
          </w:r>
          <w:r w:rsidRPr="002A2CD0">
            <w:rPr>
              <w:rFonts w:ascii="Arial" w:eastAsia="Times New Roman" w:hAnsi="Arial" w:cs="Arial"/>
              <w:color w:val="000000"/>
              <w:szCs w:val="30"/>
              <w:shd w:val="clear" w:color="auto" w:fill="FFFFFF"/>
            </w:rPr>
            <w:t xml:space="preserve"> actual</w:t>
          </w:r>
          <w:r>
            <w:rPr>
              <w:rFonts w:ascii="Arial" w:eastAsia="Times New Roman" w:hAnsi="Arial" w:cs="Arial"/>
              <w:color w:val="000000"/>
              <w:szCs w:val="30"/>
              <w:shd w:val="clear" w:color="auto" w:fill="FFFFFF"/>
            </w:rPr>
            <w:t xml:space="preserve"> or </w:t>
          </w:r>
          <w:r w:rsidRPr="002A2CD0">
            <w:rPr>
              <w:rFonts w:ascii="Arial" w:eastAsia="Times New Roman" w:hAnsi="Arial" w:cs="Arial"/>
              <w:color w:val="000000"/>
              <w:szCs w:val="30"/>
              <w:shd w:val="clear" w:color="auto" w:fill="FFFFFF"/>
            </w:rPr>
            <w:t>potential NGO or business</w:t>
          </w:r>
          <w:r>
            <w:rPr>
              <w:rFonts w:ascii="Arial" w:eastAsia="Times New Roman" w:hAnsi="Arial" w:cs="Arial"/>
              <w:color w:val="000000"/>
              <w:szCs w:val="30"/>
              <w:shd w:val="clear" w:color="auto" w:fill="FFFFFF"/>
            </w:rPr>
            <w:t xml:space="preserve">, research respondents mentioned the following topics that they would like to receive information on through the Engagement Toolkit: </w:t>
          </w:r>
        </w:p>
        <w:p w14:paraId="62C1411B" w14:textId="2AEBA544" w:rsidR="002A2CD0" w:rsidRDefault="002A2CD0" w:rsidP="002A2CD0">
          <w:pPr>
            <w:rPr>
              <w:rFonts w:ascii="Arial" w:eastAsia="Times New Roman" w:hAnsi="Arial" w:cs="Arial"/>
              <w:sz w:val="21"/>
            </w:rPr>
          </w:pPr>
        </w:p>
        <w:p w14:paraId="4C732191" w14:textId="0B66B3E4" w:rsidR="002A2CD0" w:rsidRDefault="002A2CD0" w:rsidP="002A2CD0">
          <w:pPr>
            <w:spacing w:line="263" w:lineRule="atLeast"/>
            <w:rPr>
              <w:rFonts w:ascii="Helvetica" w:eastAsia="Times New Roman" w:hAnsi="Helvetica" w:cs="Times New Roman"/>
              <w:color w:val="000000"/>
              <w:sz w:val="20"/>
              <w:szCs w:val="20"/>
            </w:rPr>
          </w:pPr>
        </w:p>
        <w:p w14:paraId="7E0FF470" w14:textId="2B5BBB08" w:rsidR="002A2CD0" w:rsidRPr="002A2CD0" w:rsidRDefault="002A2CD0" w:rsidP="002A2CD0">
          <w:pPr>
            <w:spacing w:line="263" w:lineRule="atLeast"/>
            <w:rPr>
              <w:rFonts w:ascii="Helvetica" w:eastAsia="Times New Roman" w:hAnsi="Helvetica" w:cs="Times New Roman"/>
              <w:color w:val="000000"/>
              <w:sz w:val="20"/>
              <w:szCs w:val="20"/>
            </w:rPr>
          </w:pPr>
          <w:r>
            <w:rPr>
              <w:rFonts w:ascii="Helvetica" w:eastAsia="Times New Roman" w:hAnsi="Helvetica" w:cs="Times New Roman"/>
              <w:noProof/>
              <w:color w:val="000000"/>
              <w:sz w:val="20"/>
              <w:szCs w:val="20"/>
            </w:rPr>
            <w:lastRenderedPageBreak/>
            <w:drawing>
              <wp:inline distT="0" distB="0" distL="0" distR="0" wp14:anchorId="7922EF14" wp14:editId="0FEED3A7">
                <wp:extent cx="5486400" cy="320040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F77C7C" w14:textId="35659E91" w:rsidR="00BE669C" w:rsidRPr="002A2CD0" w:rsidRDefault="00BE669C" w:rsidP="002A2CD0">
          <w:pPr>
            <w:ind w:left="360"/>
            <w:rPr>
              <w:rFonts w:ascii="Arial" w:eastAsia="Times New Roman" w:hAnsi="Arial" w:cs="Arial"/>
              <w:sz w:val="21"/>
            </w:rPr>
          </w:pPr>
        </w:p>
        <w:p w14:paraId="16810070" w14:textId="4DDF8E34" w:rsidR="002A2CD0" w:rsidRDefault="002A2CD0" w:rsidP="002A2CD0">
          <w:pPr>
            <w:spacing w:line="360" w:lineRule="auto"/>
            <w:jc w:val="both"/>
            <w:rPr>
              <w:rFonts w:ascii="Arial" w:hAnsi="Arial" w:cs="Arial"/>
              <w:lang w:val="en-GB"/>
            </w:rPr>
          </w:pPr>
          <w:r>
            <w:rPr>
              <w:rFonts w:ascii="Arial" w:hAnsi="Arial" w:cs="Arial"/>
              <w:lang w:val="en-GB"/>
            </w:rPr>
            <w:t>As we can see from this graph, the most popular types of information listed by our research respondents pertain to available resources (26%), benefits and incentives (22%), practices (17%), legislation and obstacles (13%) and statistics (9%).  In addition to these topics, three individuals also listed the following topics as being of interest to them:</w:t>
          </w:r>
        </w:p>
        <w:p w14:paraId="5D69090D" w14:textId="218D1CE1" w:rsidR="002A2CD0" w:rsidRDefault="002A2CD0" w:rsidP="002A2CD0">
          <w:pPr>
            <w:spacing w:line="276" w:lineRule="auto"/>
            <w:jc w:val="both"/>
            <w:rPr>
              <w:rFonts w:ascii="Arial" w:hAnsi="Arial" w:cs="Arial"/>
              <w:lang w:val="en-GB"/>
            </w:rPr>
          </w:pPr>
        </w:p>
        <w:p w14:paraId="49871C6D" w14:textId="77777777" w:rsidR="002A2CD0" w:rsidRPr="002A2CD0" w:rsidRDefault="002A2CD0" w:rsidP="002A2CD0">
          <w:pPr>
            <w:pStyle w:val="Listenabsatz"/>
            <w:numPr>
              <w:ilvl w:val="0"/>
              <w:numId w:val="32"/>
            </w:numPr>
            <w:spacing w:line="276" w:lineRule="auto"/>
            <w:jc w:val="both"/>
            <w:rPr>
              <w:rFonts w:ascii="Arial" w:eastAsia="Times New Roman" w:hAnsi="Arial" w:cs="Arial"/>
              <w:color w:val="000000"/>
              <w:szCs w:val="20"/>
            </w:rPr>
          </w:pPr>
          <w:r w:rsidRPr="002A2CD0">
            <w:rPr>
              <w:rFonts w:ascii="Arial" w:eastAsia="Times New Roman" w:hAnsi="Arial" w:cs="Arial"/>
              <w:color w:val="000000"/>
              <w:szCs w:val="20"/>
            </w:rPr>
            <w:t>Steering the planet towards a resource based economy as apposed the current fiscal based one</w:t>
          </w:r>
        </w:p>
        <w:p w14:paraId="764303C6" w14:textId="77777777" w:rsidR="002A2CD0" w:rsidRPr="002A2CD0" w:rsidRDefault="002A2CD0" w:rsidP="002A2CD0">
          <w:pPr>
            <w:pStyle w:val="Listenabsatz"/>
            <w:numPr>
              <w:ilvl w:val="0"/>
              <w:numId w:val="32"/>
            </w:numPr>
            <w:spacing w:line="276" w:lineRule="auto"/>
            <w:jc w:val="both"/>
            <w:rPr>
              <w:rFonts w:ascii="Arial" w:eastAsia="Times New Roman" w:hAnsi="Arial" w:cs="Arial"/>
              <w:color w:val="000000"/>
              <w:szCs w:val="20"/>
            </w:rPr>
          </w:pPr>
          <w:r w:rsidRPr="002A2CD0">
            <w:rPr>
              <w:rFonts w:ascii="Arial" w:eastAsia="Times New Roman" w:hAnsi="Arial" w:cs="Arial"/>
              <w:color w:val="000000"/>
              <w:szCs w:val="20"/>
            </w:rPr>
            <w:t>What resources are available and useful information mostly.</w:t>
          </w:r>
        </w:p>
        <w:p w14:paraId="03F4AEE8" w14:textId="4AD3B1BA" w:rsidR="002A2CD0" w:rsidRDefault="002A2CD0" w:rsidP="002A2CD0">
          <w:pPr>
            <w:pStyle w:val="Listenabsatz"/>
            <w:numPr>
              <w:ilvl w:val="0"/>
              <w:numId w:val="32"/>
            </w:numPr>
            <w:spacing w:line="276" w:lineRule="auto"/>
            <w:jc w:val="both"/>
            <w:rPr>
              <w:rFonts w:ascii="Arial" w:eastAsia="Times New Roman" w:hAnsi="Arial" w:cs="Arial"/>
              <w:color w:val="000000"/>
              <w:szCs w:val="20"/>
            </w:rPr>
          </w:pPr>
          <w:r>
            <w:rPr>
              <w:rFonts w:ascii="Arial" w:eastAsia="Times New Roman" w:hAnsi="Arial" w:cs="Arial"/>
              <w:color w:val="000000"/>
              <w:szCs w:val="20"/>
            </w:rPr>
            <w:t>M</w:t>
          </w:r>
          <w:r w:rsidRPr="002A2CD0">
            <w:rPr>
              <w:rFonts w:ascii="Arial" w:eastAsia="Times New Roman" w:hAnsi="Arial" w:cs="Arial"/>
              <w:color w:val="000000"/>
              <w:szCs w:val="20"/>
            </w:rPr>
            <w:t>arketing techniques</w:t>
          </w:r>
        </w:p>
        <w:p w14:paraId="36560FED" w14:textId="3DBD0544" w:rsidR="002A2CD0" w:rsidRDefault="002A2CD0" w:rsidP="002A2CD0">
          <w:pPr>
            <w:spacing w:line="360" w:lineRule="auto"/>
            <w:jc w:val="both"/>
            <w:rPr>
              <w:rFonts w:ascii="Arial" w:eastAsia="Times New Roman" w:hAnsi="Arial" w:cs="Arial"/>
              <w:color w:val="000000"/>
              <w:szCs w:val="20"/>
            </w:rPr>
          </w:pPr>
        </w:p>
        <w:p w14:paraId="177FCD02" w14:textId="375BD257" w:rsidR="002A2CD0" w:rsidRDefault="002A2CD0" w:rsidP="002A2CD0">
          <w:pPr>
            <w:spacing w:line="360" w:lineRule="auto"/>
            <w:jc w:val="both"/>
            <w:rPr>
              <w:rFonts w:ascii="Arial" w:eastAsia="Times New Roman" w:hAnsi="Arial" w:cs="Arial"/>
              <w:color w:val="000000"/>
              <w:szCs w:val="20"/>
            </w:rPr>
          </w:pPr>
          <w:r>
            <w:rPr>
              <w:rFonts w:ascii="Arial" w:eastAsia="Times New Roman" w:hAnsi="Arial" w:cs="Arial"/>
              <w:color w:val="000000"/>
              <w:szCs w:val="20"/>
            </w:rPr>
            <w:t xml:space="preserve">NG-Environment partners should bear these topics in mind when developing the resources for the Engagement Toolkit. </w:t>
          </w:r>
        </w:p>
        <w:p w14:paraId="58A12474" w14:textId="39004F9B" w:rsidR="002A2CD0" w:rsidRDefault="002A2CD0" w:rsidP="002A2CD0">
          <w:pPr>
            <w:spacing w:line="360" w:lineRule="auto"/>
            <w:jc w:val="both"/>
            <w:rPr>
              <w:rFonts w:ascii="Arial" w:eastAsia="Times New Roman" w:hAnsi="Arial" w:cs="Arial"/>
              <w:color w:val="000000"/>
              <w:szCs w:val="20"/>
            </w:rPr>
          </w:pPr>
        </w:p>
        <w:p w14:paraId="4A2517DA" w14:textId="79AEE224" w:rsidR="002A2CD0" w:rsidRDefault="002A2CD0" w:rsidP="002A2CD0">
          <w:pPr>
            <w:spacing w:line="360" w:lineRule="auto"/>
            <w:jc w:val="both"/>
            <w:rPr>
              <w:rFonts w:ascii="Arial" w:eastAsia="Times New Roman" w:hAnsi="Arial" w:cs="Arial"/>
              <w:color w:val="000000"/>
              <w:szCs w:val="20"/>
            </w:rPr>
          </w:pPr>
          <w:r>
            <w:rPr>
              <w:rFonts w:ascii="Arial" w:eastAsia="Times New Roman" w:hAnsi="Arial" w:cs="Arial"/>
              <w:color w:val="000000"/>
              <w:szCs w:val="20"/>
            </w:rPr>
            <w:t xml:space="preserve">When asked what type of dissemination materials they would like this information to be presented in, our research participants gave the following answers: </w:t>
          </w:r>
        </w:p>
        <w:p w14:paraId="7A2320BE" w14:textId="3C95033B" w:rsidR="002A2CD0" w:rsidRPr="002A2CD0" w:rsidRDefault="002A2CD0" w:rsidP="002A2CD0">
          <w:pPr>
            <w:rPr>
              <w:rFonts w:ascii="Times New Roman" w:eastAsia="Times New Roman" w:hAnsi="Times New Roman" w:cs="Times New Roman"/>
            </w:rPr>
          </w:pPr>
          <w:r w:rsidRPr="002A2CD0">
            <w:rPr>
              <w:rFonts w:ascii="Arial" w:eastAsia="Times New Roman" w:hAnsi="Arial" w:cs="Arial"/>
              <w:noProof/>
              <w:color w:val="000000"/>
              <w:szCs w:val="20"/>
            </w:rPr>
            <w:lastRenderedPageBreak/>
            <w:drawing>
              <wp:inline distT="0" distB="0" distL="0" distR="0" wp14:anchorId="459EDA22" wp14:editId="0E4EA223">
                <wp:extent cx="5727700" cy="3750733"/>
                <wp:effectExtent l="12700" t="12700" r="12700" b="8890"/>
                <wp:docPr id="14" name="Picture 14" descr="/var/folders/51/mkkllp8n1tl05stddvhg7fm80000gn/T/com.microsoft.Word/Content.MSO/4A0899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51/mkkllp8n1tl05stddvhg7fm80000gn/T/com.microsoft.Word/Content.MSO/4A089960.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529" b="9899"/>
                        <a:stretch/>
                      </pic:blipFill>
                      <pic:spPr bwMode="auto">
                        <a:xfrm>
                          <a:off x="0" y="0"/>
                          <a:ext cx="5727700" cy="375073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F77FF0A" w14:textId="45267F95" w:rsidR="002A2CD0" w:rsidRDefault="002A2CD0" w:rsidP="002A2CD0">
          <w:pPr>
            <w:spacing w:line="360" w:lineRule="auto"/>
            <w:jc w:val="both"/>
            <w:rPr>
              <w:rFonts w:ascii="Arial" w:eastAsia="Times New Roman" w:hAnsi="Arial" w:cs="Arial"/>
              <w:color w:val="000000"/>
              <w:szCs w:val="20"/>
            </w:rPr>
          </w:pPr>
        </w:p>
        <w:p w14:paraId="70F93E62" w14:textId="6F06575E" w:rsidR="002A2CD0" w:rsidRDefault="002A2CD0" w:rsidP="002A2CD0">
          <w:pPr>
            <w:spacing w:line="360" w:lineRule="auto"/>
            <w:jc w:val="both"/>
            <w:rPr>
              <w:rFonts w:ascii="Arial" w:eastAsia="Times New Roman" w:hAnsi="Arial" w:cs="Arial"/>
              <w:color w:val="000000"/>
              <w:szCs w:val="20"/>
            </w:rPr>
          </w:pPr>
          <w:r>
            <w:rPr>
              <w:rFonts w:ascii="Arial" w:eastAsia="Times New Roman" w:hAnsi="Arial" w:cs="Arial"/>
              <w:color w:val="000000"/>
              <w:szCs w:val="20"/>
            </w:rPr>
            <w:t xml:space="preserve">From this graph, we can see that the most popular format for the Engagement Toolkit resources, based on the preferences of our research respondents include: </w:t>
          </w:r>
        </w:p>
        <w:p w14:paraId="6152A297" w14:textId="61185D8F" w:rsidR="002A2CD0" w:rsidRDefault="002A2CD0" w:rsidP="002A2CD0">
          <w:pPr>
            <w:pStyle w:val="Listenabsatz"/>
            <w:numPr>
              <w:ilvl w:val="0"/>
              <w:numId w:val="33"/>
            </w:numPr>
            <w:spacing w:line="360" w:lineRule="auto"/>
            <w:jc w:val="both"/>
            <w:rPr>
              <w:rFonts w:ascii="Arial" w:eastAsia="Times New Roman" w:hAnsi="Arial" w:cs="Arial"/>
              <w:color w:val="000000"/>
              <w:szCs w:val="20"/>
            </w:rPr>
          </w:pPr>
          <w:r>
            <w:rPr>
              <w:rFonts w:ascii="Arial" w:eastAsia="Times New Roman" w:hAnsi="Arial" w:cs="Arial"/>
              <w:color w:val="000000"/>
              <w:szCs w:val="20"/>
            </w:rPr>
            <w:t>Training Programmes (66.7%)</w:t>
          </w:r>
        </w:p>
        <w:p w14:paraId="7ECA2D55" w14:textId="6905F17B" w:rsidR="002A2CD0" w:rsidRDefault="002A2CD0" w:rsidP="002A2CD0">
          <w:pPr>
            <w:pStyle w:val="Listenabsatz"/>
            <w:numPr>
              <w:ilvl w:val="0"/>
              <w:numId w:val="33"/>
            </w:numPr>
            <w:spacing w:line="360" w:lineRule="auto"/>
            <w:jc w:val="both"/>
            <w:rPr>
              <w:rFonts w:ascii="Arial" w:eastAsia="Times New Roman" w:hAnsi="Arial" w:cs="Arial"/>
              <w:color w:val="000000"/>
              <w:szCs w:val="20"/>
            </w:rPr>
          </w:pPr>
          <w:r>
            <w:rPr>
              <w:rFonts w:ascii="Arial" w:eastAsia="Times New Roman" w:hAnsi="Arial" w:cs="Arial"/>
              <w:color w:val="000000"/>
              <w:szCs w:val="20"/>
            </w:rPr>
            <w:t>Reports (58.3%)</w:t>
          </w:r>
        </w:p>
        <w:p w14:paraId="240DE26A" w14:textId="7B199110" w:rsidR="002A2CD0" w:rsidRDefault="002A2CD0" w:rsidP="002A2CD0">
          <w:pPr>
            <w:pStyle w:val="Listenabsatz"/>
            <w:numPr>
              <w:ilvl w:val="0"/>
              <w:numId w:val="33"/>
            </w:numPr>
            <w:spacing w:line="360" w:lineRule="auto"/>
            <w:jc w:val="both"/>
            <w:rPr>
              <w:rFonts w:ascii="Arial" w:eastAsia="Times New Roman" w:hAnsi="Arial" w:cs="Arial"/>
              <w:color w:val="000000"/>
              <w:szCs w:val="20"/>
            </w:rPr>
          </w:pPr>
          <w:r>
            <w:rPr>
              <w:rFonts w:ascii="Arial" w:eastAsia="Times New Roman" w:hAnsi="Arial" w:cs="Arial"/>
              <w:color w:val="000000"/>
              <w:szCs w:val="20"/>
            </w:rPr>
            <w:t>Books and Articles (50%)</w:t>
          </w:r>
        </w:p>
        <w:p w14:paraId="1EDEFFC3" w14:textId="452D8D98" w:rsidR="002A2CD0" w:rsidRDefault="002A2CD0" w:rsidP="002A2CD0">
          <w:pPr>
            <w:pStyle w:val="Listenabsatz"/>
            <w:numPr>
              <w:ilvl w:val="0"/>
              <w:numId w:val="33"/>
            </w:numPr>
            <w:spacing w:line="360" w:lineRule="auto"/>
            <w:jc w:val="both"/>
            <w:rPr>
              <w:rFonts w:ascii="Arial" w:eastAsia="Times New Roman" w:hAnsi="Arial" w:cs="Arial"/>
              <w:color w:val="000000"/>
              <w:szCs w:val="20"/>
            </w:rPr>
          </w:pPr>
          <w:r>
            <w:rPr>
              <w:rFonts w:ascii="Arial" w:eastAsia="Times New Roman" w:hAnsi="Arial" w:cs="Arial"/>
              <w:color w:val="000000"/>
              <w:szCs w:val="20"/>
            </w:rPr>
            <w:t>Newsletters and Policy Papers (41.7%)</w:t>
          </w:r>
        </w:p>
        <w:p w14:paraId="7F9DCC6B" w14:textId="2E7C1086" w:rsidR="002A2CD0" w:rsidRDefault="002A2CD0" w:rsidP="002A2CD0">
          <w:pPr>
            <w:spacing w:line="360" w:lineRule="auto"/>
            <w:jc w:val="both"/>
            <w:rPr>
              <w:rFonts w:ascii="Arial" w:eastAsia="Times New Roman" w:hAnsi="Arial" w:cs="Arial"/>
              <w:color w:val="000000"/>
              <w:szCs w:val="20"/>
            </w:rPr>
          </w:pPr>
        </w:p>
        <w:p w14:paraId="6892C15D" w14:textId="03695629" w:rsidR="002A2CD0" w:rsidRDefault="002A2CD0" w:rsidP="002A2CD0">
          <w:pPr>
            <w:spacing w:line="360" w:lineRule="auto"/>
            <w:jc w:val="both"/>
            <w:rPr>
              <w:rFonts w:ascii="Arial" w:eastAsia="Times New Roman" w:hAnsi="Arial" w:cs="Arial"/>
              <w:color w:val="000000"/>
              <w:szCs w:val="20"/>
            </w:rPr>
          </w:pPr>
          <w:r>
            <w:rPr>
              <w:rFonts w:ascii="Arial" w:eastAsia="Times New Roman" w:hAnsi="Arial" w:cs="Arial"/>
              <w:color w:val="000000"/>
              <w:szCs w:val="20"/>
            </w:rPr>
            <w:t xml:space="preserve">When asked what format they would like updates and materials developed by the NG-Environment project team to be presented in, research respondents from Ireland mentioned the following formats: </w:t>
          </w:r>
        </w:p>
        <w:p w14:paraId="093019BB" w14:textId="29F45A80" w:rsidR="002A2CD0" w:rsidRPr="002A2CD0" w:rsidRDefault="002A2CD0" w:rsidP="002A2CD0">
          <w:pPr>
            <w:pStyle w:val="Listenabsatz"/>
            <w:numPr>
              <w:ilvl w:val="0"/>
              <w:numId w:val="34"/>
            </w:numPr>
            <w:spacing w:line="276" w:lineRule="auto"/>
            <w:jc w:val="both"/>
            <w:rPr>
              <w:rFonts w:ascii="Arial" w:eastAsia="Times New Roman" w:hAnsi="Arial" w:cs="Arial"/>
              <w:color w:val="000000"/>
              <w:szCs w:val="20"/>
            </w:rPr>
          </w:pPr>
          <w:r w:rsidRPr="002A2CD0">
            <w:rPr>
              <w:rFonts w:ascii="Arial" w:eastAsia="Times New Roman" w:hAnsi="Arial" w:cs="Arial"/>
              <w:color w:val="000000"/>
              <w:szCs w:val="20"/>
            </w:rPr>
            <w:t>Online based materials</w:t>
          </w:r>
          <w:r>
            <w:rPr>
              <w:rFonts w:ascii="Arial" w:eastAsia="Times New Roman" w:hAnsi="Arial" w:cs="Arial"/>
              <w:color w:val="000000"/>
              <w:szCs w:val="20"/>
            </w:rPr>
            <w:t xml:space="preserve"> (5)</w:t>
          </w:r>
        </w:p>
        <w:p w14:paraId="1557C353" w14:textId="1C7A8297" w:rsidR="002A2CD0" w:rsidRPr="002A2CD0" w:rsidRDefault="002A2CD0" w:rsidP="002A2CD0">
          <w:pPr>
            <w:pStyle w:val="Listenabsatz"/>
            <w:numPr>
              <w:ilvl w:val="0"/>
              <w:numId w:val="34"/>
            </w:numPr>
            <w:spacing w:line="276" w:lineRule="auto"/>
            <w:jc w:val="both"/>
            <w:rPr>
              <w:rFonts w:ascii="Arial" w:eastAsia="Times New Roman" w:hAnsi="Arial" w:cs="Arial"/>
              <w:color w:val="000000"/>
              <w:szCs w:val="20"/>
            </w:rPr>
          </w:pPr>
          <w:r w:rsidRPr="002A2CD0">
            <w:rPr>
              <w:rFonts w:ascii="Arial" w:eastAsia="Times New Roman" w:hAnsi="Arial" w:cs="Arial"/>
              <w:color w:val="000000"/>
              <w:szCs w:val="20"/>
            </w:rPr>
            <w:t>Online articles</w:t>
          </w:r>
          <w:r>
            <w:rPr>
              <w:rFonts w:ascii="Arial" w:eastAsia="Times New Roman" w:hAnsi="Arial" w:cs="Arial"/>
              <w:color w:val="000000"/>
              <w:szCs w:val="20"/>
            </w:rPr>
            <w:t xml:space="preserve"> (4) </w:t>
          </w:r>
        </w:p>
        <w:p w14:paraId="3A610554" w14:textId="70FEF52D" w:rsidR="002A2CD0" w:rsidRDefault="002A2CD0" w:rsidP="002A2CD0">
          <w:pPr>
            <w:pStyle w:val="Listenabsatz"/>
            <w:numPr>
              <w:ilvl w:val="0"/>
              <w:numId w:val="34"/>
            </w:numPr>
            <w:spacing w:line="276" w:lineRule="auto"/>
            <w:jc w:val="both"/>
            <w:rPr>
              <w:rFonts w:ascii="Arial" w:eastAsia="Times New Roman" w:hAnsi="Arial" w:cs="Arial"/>
              <w:color w:val="000000"/>
              <w:szCs w:val="20"/>
            </w:rPr>
          </w:pPr>
          <w:r>
            <w:rPr>
              <w:rFonts w:ascii="Arial" w:eastAsia="Times New Roman" w:hAnsi="Arial" w:cs="Arial"/>
              <w:color w:val="000000"/>
              <w:szCs w:val="20"/>
            </w:rPr>
            <w:t>D</w:t>
          </w:r>
          <w:r w:rsidRPr="002A2CD0">
            <w:rPr>
              <w:rFonts w:ascii="Arial" w:eastAsia="Times New Roman" w:hAnsi="Arial" w:cs="Arial"/>
              <w:color w:val="000000"/>
              <w:szCs w:val="20"/>
            </w:rPr>
            <w:t>igital newsletter</w:t>
          </w:r>
          <w:r>
            <w:rPr>
              <w:rFonts w:ascii="Arial" w:eastAsia="Times New Roman" w:hAnsi="Arial" w:cs="Arial"/>
              <w:color w:val="000000"/>
              <w:szCs w:val="20"/>
            </w:rPr>
            <w:t>s</w:t>
          </w:r>
          <w:r w:rsidRPr="002A2CD0">
            <w:rPr>
              <w:rFonts w:ascii="Arial" w:eastAsia="Times New Roman" w:hAnsi="Arial" w:cs="Arial"/>
              <w:color w:val="000000"/>
              <w:szCs w:val="20"/>
            </w:rPr>
            <w:t xml:space="preserve"> </w:t>
          </w:r>
          <w:r>
            <w:rPr>
              <w:rFonts w:ascii="Arial" w:eastAsia="Times New Roman" w:hAnsi="Arial" w:cs="Arial"/>
              <w:color w:val="000000"/>
              <w:szCs w:val="20"/>
            </w:rPr>
            <w:t xml:space="preserve">(2) </w:t>
          </w:r>
        </w:p>
        <w:p w14:paraId="2D0B1B47" w14:textId="77777777" w:rsidR="002A2CD0" w:rsidRDefault="002A2CD0" w:rsidP="002A2CD0">
          <w:pPr>
            <w:pStyle w:val="Listenabsatz"/>
            <w:numPr>
              <w:ilvl w:val="0"/>
              <w:numId w:val="34"/>
            </w:numPr>
            <w:spacing w:line="276" w:lineRule="auto"/>
            <w:jc w:val="both"/>
            <w:rPr>
              <w:rFonts w:ascii="Arial" w:eastAsia="Times New Roman" w:hAnsi="Arial" w:cs="Arial"/>
              <w:color w:val="000000"/>
              <w:szCs w:val="20"/>
            </w:rPr>
          </w:pPr>
          <w:r>
            <w:rPr>
              <w:rFonts w:ascii="Arial" w:eastAsia="Times New Roman" w:hAnsi="Arial" w:cs="Arial"/>
              <w:color w:val="000000"/>
              <w:szCs w:val="20"/>
            </w:rPr>
            <w:t>S</w:t>
          </w:r>
          <w:r w:rsidRPr="002A2CD0">
            <w:rPr>
              <w:rFonts w:ascii="Arial" w:eastAsia="Times New Roman" w:hAnsi="Arial" w:cs="Arial"/>
              <w:color w:val="000000"/>
              <w:szCs w:val="20"/>
            </w:rPr>
            <w:t>tatistics</w:t>
          </w:r>
        </w:p>
        <w:p w14:paraId="62ECF6F4" w14:textId="24A9371D" w:rsidR="002A2CD0" w:rsidRPr="002A2CD0" w:rsidRDefault="002A2CD0" w:rsidP="002A2CD0">
          <w:pPr>
            <w:pStyle w:val="Listenabsatz"/>
            <w:numPr>
              <w:ilvl w:val="0"/>
              <w:numId w:val="34"/>
            </w:numPr>
            <w:spacing w:line="276" w:lineRule="auto"/>
            <w:jc w:val="both"/>
            <w:rPr>
              <w:rFonts w:ascii="Arial" w:eastAsia="Times New Roman" w:hAnsi="Arial" w:cs="Arial"/>
              <w:color w:val="000000"/>
              <w:szCs w:val="20"/>
            </w:rPr>
          </w:pPr>
          <w:r>
            <w:rPr>
              <w:rFonts w:ascii="Arial" w:eastAsia="Times New Roman" w:hAnsi="Arial" w:cs="Arial"/>
              <w:color w:val="000000"/>
              <w:szCs w:val="20"/>
            </w:rPr>
            <w:t>R</w:t>
          </w:r>
          <w:r w:rsidRPr="002A2CD0">
            <w:rPr>
              <w:rFonts w:ascii="Arial" w:eastAsia="Times New Roman" w:hAnsi="Arial" w:cs="Arial"/>
              <w:color w:val="000000"/>
              <w:szCs w:val="20"/>
            </w:rPr>
            <w:t>eports</w:t>
          </w:r>
        </w:p>
        <w:p w14:paraId="37CAEA7F" w14:textId="60E499E3" w:rsidR="002A2CD0" w:rsidRPr="002A2CD0" w:rsidRDefault="002A2CD0" w:rsidP="002A2CD0">
          <w:pPr>
            <w:pStyle w:val="Listenabsatz"/>
            <w:numPr>
              <w:ilvl w:val="0"/>
              <w:numId w:val="34"/>
            </w:numPr>
            <w:spacing w:line="276" w:lineRule="auto"/>
            <w:jc w:val="both"/>
            <w:rPr>
              <w:rFonts w:ascii="Arial" w:eastAsia="Times New Roman" w:hAnsi="Arial" w:cs="Arial"/>
              <w:color w:val="000000"/>
              <w:szCs w:val="20"/>
            </w:rPr>
          </w:pPr>
          <w:r>
            <w:rPr>
              <w:rFonts w:ascii="Arial" w:eastAsia="Times New Roman" w:hAnsi="Arial" w:cs="Arial"/>
              <w:color w:val="000000"/>
              <w:szCs w:val="20"/>
            </w:rPr>
            <w:t>A</w:t>
          </w:r>
          <w:r w:rsidRPr="002A2CD0">
            <w:rPr>
              <w:rFonts w:ascii="Arial" w:eastAsia="Times New Roman" w:hAnsi="Arial" w:cs="Arial"/>
              <w:color w:val="000000"/>
              <w:szCs w:val="20"/>
            </w:rPr>
            <w:t>nything non paper based</w:t>
          </w:r>
        </w:p>
        <w:p w14:paraId="1D7E7EE6" w14:textId="77777777" w:rsidR="002A2CD0" w:rsidRDefault="002A2CD0" w:rsidP="002A2CD0">
          <w:pPr>
            <w:pStyle w:val="Listenabsatz"/>
            <w:numPr>
              <w:ilvl w:val="0"/>
              <w:numId w:val="34"/>
            </w:numPr>
            <w:spacing w:line="276" w:lineRule="auto"/>
            <w:jc w:val="both"/>
            <w:rPr>
              <w:rFonts w:ascii="Arial" w:eastAsia="Times New Roman" w:hAnsi="Arial" w:cs="Arial"/>
              <w:color w:val="000000"/>
              <w:szCs w:val="20"/>
            </w:rPr>
          </w:pPr>
          <w:r w:rsidRPr="002A2CD0">
            <w:rPr>
              <w:rFonts w:ascii="Arial" w:eastAsia="Times New Roman" w:hAnsi="Arial" w:cs="Arial"/>
              <w:color w:val="000000"/>
              <w:szCs w:val="20"/>
            </w:rPr>
            <w:t>Social media</w:t>
          </w:r>
        </w:p>
        <w:p w14:paraId="6A7BFEC3" w14:textId="77777777" w:rsidR="002A2CD0" w:rsidRDefault="002A2CD0" w:rsidP="002A2CD0">
          <w:pPr>
            <w:pStyle w:val="Listenabsatz"/>
            <w:numPr>
              <w:ilvl w:val="0"/>
              <w:numId w:val="34"/>
            </w:numPr>
            <w:spacing w:line="276" w:lineRule="auto"/>
            <w:jc w:val="both"/>
            <w:rPr>
              <w:rFonts w:ascii="Arial" w:eastAsia="Times New Roman" w:hAnsi="Arial" w:cs="Arial"/>
              <w:color w:val="000000"/>
              <w:szCs w:val="20"/>
            </w:rPr>
          </w:pPr>
          <w:r>
            <w:rPr>
              <w:rFonts w:ascii="Arial" w:eastAsia="Times New Roman" w:hAnsi="Arial" w:cs="Arial"/>
              <w:color w:val="000000"/>
              <w:szCs w:val="20"/>
            </w:rPr>
            <w:lastRenderedPageBreak/>
            <w:t>E</w:t>
          </w:r>
          <w:r w:rsidRPr="002A2CD0">
            <w:rPr>
              <w:rFonts w:ascii="Arial" w:eastAsia="Times New Roman" w:hAnsi="Arial" w:cs="Arial"/>
              <w:color w:val="000000"/>
              <w:szCs w:val="20"/>
            </w:rPr>
            <w:t xml:space="preserve">mail </w:t>
          </w:r>
        </w:p>
        <w:p w14:paraId="56B55149" w14:textId="77777777" w:rsidR="002A2CD0" w:rsidRDefault="002A2CD0" w:rsidP="002A2CD0">
          <w:pPr>
            <w:pStyle w:val="Listenabsatz"/>
            <w:numPr>
              <w:ilvl w:val="0"/>
              <w:numId w:val="34"/>
            </w:numPr>
            <w:spacing w:line="276" w:lineRule="auto"/>
            <w:jc w:val="both"/>
            <w:rPr>
              <w:rFonts w:ascii="Arial" w:eastAsia="Times New Roman" w:hAnsi="Arial" w:cs="Arial"/>
              <w:color w:val="000000"/>
              <w:szCs w:val="20"/>
            </w:rPr>
          </w:pPr>
          <w:r>
            <w:rPr>
              <w:rFonts w:ascii="Arial" w:eastAsia="Times New Roman" w:hAnsi="Arial" w:cs="Arial"/>
              <w:color w:val="000000"/>
              <w:szCs w:val="20"/>
            </w:rPr>
            <w:t>T</w:t>
          </w:r>
          <w:r w:rsidRPr="002A2CD0">
            <w:rPr>
              <w:rFonts w:ascii="Arial" w:eastAsia="Times New Roman" w:hAnsi="Arial" w:cs="Arial"/>
              <w:color w:val="000000"/>
              <w:szCs w:val="20"/>
            </w:rPr>
            <w:t>raining (</w:t>
          </w:r>
          <w:r>
            <w:rPr>
              <w:rFonts w:ascii="Arial" w:eastAsia="Times New Roman" w:hAnsi="Arial" w:cs="Arial"/>
              <w:color w:val="000000"/>
              <w:szCs w:val="20"/>
            </w:rPr>
            <w:t xml:space="preserve">blended, </w:t>
          </w:r>
          <w:r w:rsidRPr="002A2CD0">
            <w:rPr>
              <w:rFonts w:ascii="Arial" w:eastAsia="Times New Roman" w:hAnsi="Arial" w:cs="Arial"/>
              <w:color w:val="000000"/>
              <w:szCs w:val="20"/>
            </w:rPr>
            <w:t xml:space="preserve">distance or </w:t>
          </w:r>
          <w:r>
            <w:rPr>
              <w:rFonts w:ascii="Arial" w:eastAsia="Times New Roman" w:hAnsi="Arial" w:cs="Arial"/>
              <w:color w:val="000000"/>
              <w:szCs w:val="20"/>
            </w:rPr>
            <w:t>face-to-face</w:t>
          </w:r>
          <w:r w:rsidRPr="002A2CD0">
            <w:rPr>
              <w:rFonts w:ascii="Arial" w:eastAsia="Times New Roman" w:hAnsi="Arial" w:cs="Arial"/>
              <w:color w:val="000000"/>
              <w:szCs w:val="20"/>
            </w:rPr>
            <w:t xml:space="preserve">) </w:t>
          </w:r>
        </w:p>
        <w:p w14:paraId="347A7A22" w14:textId="1D3E28CE" w:rsidR="002A2CD0" w:rsidRDefault="002A2CD0" w:rsidP="002A2CD0">
          <w:pPr>
            <w:pStyle w:val="Listenabsatz"/>
            <w:numPr>
              <w:ilvl w:val="0"/>
              <w:numId w:val="34"/>
            </w:numPr>
            <w:spacing w:line="276" w:lineRule="auto"/>
            <w:jc w:val="both"/>
            <w:rPr>
              <w:rFonts w:ascii="Arial" w:eastAsia="Times New Roman" w:hAnsi="Arial" w:cs="Arial"/>
              <w:color w:val="000000"/>
              <w:szCs w:val="20"/>
            </w:rPr>
          </w:pPr>
          <w:r>
            <w:rPr>
              <w:rFonts w:ascii="Arial" w:eastAsia="Times New Roman" w:hAnsi="Arial" w:cs="Arial"/>
              <w:color w:val="000000"/>
              <w:szCs w:val="20"/>
            </w:rPr>
            <w:t>H</w:t>
          </w:r>
          <w:r w:rsidRPr="002A2CD0">
            <w:rPr>
              <w:rFonts w:ascii="Arial" w:eastAsia="Times New Roman" w:hAnsi="Arial" w:cs="Arial"/>
              <w:color w:val="000000"/>
              <w:szCs w:val="20"/>
            </w:rPr>
            <w:t>andbooks</w:t>
          </w:r>
        </w:p>
        <w:p w14:paraId="74B02540" w14:textId="52BFE1EE" w:rsidR="002A2CD0" w:rsidRPr="002A2CD0" w:rsidRDefault="002A2CD0" w:rsidP="002A2CD0">
          <w:pPr>
            <w:pStyle w:val="Listenabsatz"/>
            <w:numPr>
              <w:ilvl w:val="0"/>
              <w:numId w:val="34"/>
            </w:numPr>
            <w:spacing w:line="276" w:lineRule="auto"/>
            <w:jc w:val="both"/>
            <w:rPr>
              <w:rFonts w:ascii="Arial" w:eastAsia="Times New Roman" w:hAnsi="Arial" w:cs="Arial"/>
              <w:color w:val="000000"/>
              <w:szCs w:val="20"/>
            </w:rPr>
          </w:pPr>
          <w:r>
            <w:rPr>
              <w:rFonts w:ascii="Arial" w:eastAsia="Times New Roman" w:hAnsi="Arial" w:cs="Arial"/>
              <w:color w:val="000000"/>
              <w:szCs w:val="20"/>
            </w:rPr>
            <w:t>Printed newsletters</w:t>
          </w:r>
        </w:p>
        <w:p w14:paraId="7B1B1AA3" w14:textId="686F18AD" w:rsidR="002A2CD0" w:rsidRDefault="002A2CD0" w:rsidP="002A2CD0">
          <w:pPr>
            <w:pStyle w:val="Listenabsatz"/>
            <w:numPr>
              <w:ilvl w:val="0"/>
              <w:numId w:val="34"/>
            </w:numPr>
            <w:spacing w:line="276" w:lineRule="auto"/>
            <w:jc w:val="both"/>
            <w:rPr>
              <w:rFonts w:ascii="Arial" w:eastAsia="Times New Roman" w:hAnsi="Arial" w:cs="Arial"/>
              <w:color w:val="000000"/>
              <w:szCs w:val="20"/>
            </w:rPr>
          </w:pPr>
          <w:r w:rsidRPr="002A2CD0">
            <w:rPr>
              <w:rFonts w:ascii="Arial" w:eastAsia="Times New Roman" w:hAnsi="Arial" w:cs="Arial"/>
              <w:color w:val="000000"/>
              <w:szCs w:val="20"/>
            </w:rPr>
            <w:t xml:space="preserve">Journal </w:t>
          </w:r>
          <w:r>
            <w:rPr>
              <w:rFonts w:ascii="Arial" w:eastAsia="Times New Roman" w:hAnsi="Arial" w:cs="Arial"/>
              <w:color w:val="000000"/>
              <w:szCs w:val="20"/>
            </w:rPr>
            <w:t>a</w:t>
          </w:r>
          <w:r w:rsidRPr="002A2CD0">
            <w:rPr>
              <w:rFonts w:ascii="Arial" w:eastAsia="Times New Roman" w:hAnsi="Arial" w:cs="Arial"/>
              <w:color w:val="000000"/>
              <w:szCs w:val="20"/>
            </w:rPr>
            <w:t>rticles</w:t>
          </w:r>
        </w:p>
        <w:p w14:paraId="0912A547" w14:textId="09E9A4E3" w:rsidR="002A2CD0" w:rsidRDefault="002A2CD0" w:rsidP="002A2CD0">
          <w:pPr>
            <w:spacing w:line="276" w:lineRule="auto"/>
            <w:jc w:val="both"/>
            <w:rPr>
              <w:rFonts w:ascii="Arial" w:eastAsia="Times New Roman" w:hAnsi="Arial" w:cs="Arial"/>
              <w:color w:val="000000"/>
              <w:szCs w:val="20"/>
            </w:rPr>
          </w:pPr>
        </w:p>
        <w:p w14:paraId="62F9045D" w14:textId="77777777" w:rsidR="002A2CD0" w:rsidRDefault="002A2CD0" w:rsidP="002A2CD0">
          <w:pPr>
            <w:spacing w:line="276" w:lineRule="auto"/>
            <w:jc w:val="both"/>
            <w:rPr>
              <w:rFonts w:ascii="Arial" w:eastAsia="Times New Roman" w:hAnsi="Arial" w:cs="Arial"/>
              <w:color w:val="000000"/>
              <w:szCs w:val="20"/>
            </w:rPr>
          </w:pPr>
        </w:p>
        <w:p w14:paraId="636759A7" w14:textId="5659E45E" w:rsidR="002A2CD0" w:rsidRDefault="002A2CD0" w:rsidP="002A2CD0">
          <w:pPr>
            <w:spacing w:line="276" w:lineRule="auto"/>
            <w:jc w:val="both"/>
            <w:rPr>
              <w:rFonts w:ascii="Arial" w:eastAsia="Times New Roman" w:hAnsi="Arial" w:cs="Arial"/>
              <w:color w:val="000000"/>
              <w:szCs w:val="20"/>
            </w:rPr>
          </w:pPr>
          <w:r>
            <w:rPr>
              <w:rFonts w:ascii="Arial" w:eastAsia="Times New Roman" w:hAnsi="Arial" w:cs="Arial"/>
              <w:color w:val="000000"/>
              <w:szCs w:val="20"/>
            </w:rPr>
            <w:t xml:space="preserve">When asked what kind of advertising channels they prefer in general, research participants from Ireland mentioned the following channels: </w:t>
          </w:r>
        </w:p>
        <w:p w14:paraId="519ACD6D" w14:textId="3AC7C24A" w:rsidR="002A2CD0" w:rsidRDefault="002A2CD0" w:rsidP="002A2CD0">
          <w:pPr>
            <w:spacing w:line="276" w:lineRule="auto"/>
            <w:jc w:val="both"/>
            <w:rPr>
              <w:rFonts w:ascii="Arial" w:eastAsia="Times New Roman" w:hAnsi="Arial" w:cs="Arial"/>
              <w:color w:val="000000"/>
              <w:szCs w:val="20"/>
            </w:rPr>
          </w:pPr>
        </w:p>
        <w:p w14:paraId="41A4A361" w14:textId="6E7A5A5D" w:rsidR="002A2CD0" w:rsidRPr="002A2CD0" w:rsidRDefault="002A2CD0" w:rsidP="002A2CD0">
          <w:pPr>
            <w:rPr>
              <w:rFonts w:ascii="Times New Roman" w:eastAsia="Times New Roman" w:hAnsi="Times New Roman" w:cs="Times New Roman"/>
            </w:rPr>
          </w:pPr>
          <w:r w:rsidRPr="002A2CD0">
            <w:rPr>
              <w:rFonts w:ascii="Arial" w:eastAsia="Times New Roman" w:hAnsi="Arial" w:cs="Arial"/>
              <w:noProof/>
              <w:color w:val="000000"/>
              <w:szCs w:val="20"/>
            </w:rPr>
            <w:drawing>
              <wp:inline distT="0" distB="0" distL="0" distR="0" wp14:anchorId="4FDBE31D" wp14:editId="7066DC36">
                <wp:extent cx="5727700" cy="2760133"/>
                <wp:effectExtent l="12700" t="12700" r="12700" b="8890"/>
                <wp:docPr id="15" name="Picture 15" descr="/var/folders/51/mkkllp8n1tl05stddvhg7fm80000gn/T/com.microsoft.Word/Content.MSO/98EA73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51/mkkllp8n1tl05stddvhg7fm80000gn/T/com.microsoft.Word/Content.MSO/98EA73B3.t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403" b="7864"/>
                        <a:stretch/>
                      </pic:blipFill>
                      <pic:spPr bwMode="auto">
                        <a:xfrm>
                          <a:off x="0" y="0"/>
                          <a:ext cx="5727700" cy="276013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C7555BF" w14:textId="77777777" w:rsidR="002A2CD0" w:rsidRPr="002A2CD0" w:rsidRDefault="002A2CD0" w:rsidP="002A2CD0">
          <w:pPr>
            <w:spacing w:line="276" w:lineRule="auto"/>
            <w:jc w:val="both"/>
            <w:rPr>
              <w:rFonts w:ascii="Arial" w:eastAsia="Times New Roman" w:hAnsi="Arial" w:cs="Arial"/>
              <w:color w:val="000000"/>
              <w:szCs w:val="20"/>
            </w:rPr>
          </w:pPr>
        </w:p>
        <w:p w14:paraId="3D999F75" w14:textId="6E24EF2C" w:rsidR="002A2CD0" w:rsidRDefault="002A2CD0" w:rsidP="00D93124">
          <w:pPr>
            <w:spacing w:line="276" w:lineRule="auto"/>
            <w:jc w:val="both"/>
            <w:rPr>
              <w:rFonts w:ascii="Arial" w:hAnsi="Arial" w:cs="Arial"/>
              <w:lang w:val="en-GB"/>
            </w:rPr>
          </w:pPr>
          <w:r>
            <w:rPr>
              <w:rFonts w:ascii="Arial" w:hAnsi="Arial" w:cs="Arial"/>
              <w:lang w:val="en-GB"/>
            </w:rPr>
            <w:t>From this graph, we can see that the most popular advertising channels among our research participants include:</w:t>
          </w:r>
        </w:p>
        <w:p w14:paraId="19F85888" w14:textId="525FA35F" w:rsidR="002A2CD0" w:rsidRDefault="002A2CD0" w:rsidP="002A2CD0">
          <w:pPr>
            <w:pStyle w:val="Listenabsatz"/>
            <w:numPr>
              <w:ilvl w:val="0"/>
              <w:numId w:val="35"/>
            </w:numPr>
            <w:spacing w:line="276" w:lineRule="auto"/>
            <w:jc w:val="both"/>
            <w:rPr>
              <w:rFonts w:ascii="Arial" w:hAnsi="Arial" w:cs="Arial"/>
              <w:lang w:val="en-GB"/>
            </w:rPr>
          </w:pPr>
          <w:r>
            <w:rPr>
              <w:rFonts w:ascii="Arial" w:hAnsi="Arial" w:cs="Arial"/>
              <w:lang w:val="en-GB"/>
            </w:rPr>
            <w:t>Websites (76.8%)</w:t>
          </w:r>
        </w:p>
        <w:p w14:paraId="3A0B4FF9" w14:textId="7C14F6AB" w:rsidR="002A2CD0" w:rsidRDefault="002A2CD0" w:rsidP="002A2CD0">
          <w:pPr>
            <w:pStyle w:val="Listenabsatz"/>
            <w:numPr>
              <w:ilvl w:val="0"/>
              <w:numId w:val="35"/>
            </w:numPr>
            <w:spacing w:line="276" w:lineRule="auto"/>
            <w:jc w:val="both"/>
            <w:rPr>
              <w:rFonts w:ascii="Arial" w:hAnsi="Arial" w:cs="Arial"/>
              <w:lang w:val="en-GB"/>
            </w:rPr>
          </w:pPr>
          <w:r>
            <w:rPr>
              <w:rFonts w:ascii="Arial" w:hAnsi="Arial" w:cs="Arial"/>
              <w:lang w:val="en-GB"/>
            </w:rPr>
            <w:t>Workshops and Conferences (53.8%)</w:t>
          </w:r>
        </w:p>
        <w:p w14:paraId="4B47F063" w14:textId="2A63B727" w:rsidR="002A2CD0" w:rsidRDefault="002A2CD0" w:rsidP="002A2CD0">
          <w:pPr>
            <w:pStyle w:val="Listenabsatz"/>
            <w:numPr>
              <w:ilvl w:val="0"/>
              <w:numId w:val="35"/>
            </w:numPr>
            <w:spacing w:line="276" w:lineRule="auto"/>
            <w:jc w:val="both"/>
            <w:rPr>
              <w:rFonts w:ascii="Arial" w:hAnsi="Arial" w:cs="Arial"/>
              <w:lang w:val="en-GB"/>
            </w:rPr>
          </w:pPr>
          <w:r>
            <w:rPr>
              <w:rFonts w:ascii="Arial" w:hAnsi="Arial" w:cs="Arial"/>
              <w:lang w:val="en-GB"/>
            </w:rPr>
            <w:t>Emails (46.2%)</w:t>
          </w:r>
        </w:p>
        <w:p w14:paraId="4E7627FC" w14:textId="417EA5C0" w:rsidR="002A2CD0" w:rsidRDefault="002A2CD0" w:rsidP="002A2CD0">
          <w:pPr>
            <w:pStyle w:val="Listenabsatz"/>
            <w:numPr>
              <w:ilvl w:val="0"/>
              <w:numId w:val="35"/>
            </w:numPr>
            <w:spacing w:line="276" w:lineRule="auto"/>
            <w:jc w:val="both"/>
            <w:rPr>
              <w:rFonts w:ascii="Arial" w:hAnsi="Arial" w:cs="Arial"/>
              <w:lang w:val="en-GB"/>
            </w:rPr>
          </w:pPr>
          <w:r>
            <w:rPr>
              <w:rFonts w:ascii="Arial" w:hAnsi="Arial" w:cs="Arial"/>
              <w:lang w:val="en-GB"/>
            </w:rPr>
            <w:t>Face-to-face meetings, information centres, TV and radio (38.5%)</w:t>
          </w:r>
        </w:p>
        <w:p w14:paraId="32A98593" w14:textId="5B1B90FF" w:rsidR="002A2CD0" w:rsidRDefault="002A2CD0" w:rsidP="002A2CD0">
          <w:pPr>
            <w:spacing w:line="276" w:lineRule="auto"/>
            <w:jc w:val="both"/>
            <w:rPr>
              <w:rFonts w:ascii="Arial" w:hAnsi="Arial" w:cs="Arial"/>
              <w:lang w:val="en-GB"/>
            </w:rPr>
          </w:pPr>
        </w:p>
        <w:p w14:paraId="340D8670" w14:textId="77777777" w:rsidR="002A2CD0" w:rsidRDefault="002A2CD0" w:rsidP="002A2CD0">
          <w:pPr>
            <w:spacing w:line="360" w:lineRule="auto"/>
            <w:jc w:val="both"/>
            <w:rPr>
              <w:rFonts w:ascii="Arial" w:hAnsi="Arial" w:cs="Arial"/>
              <w:lang w:val="en-GB"/>
            </w:rPr>
          </w:pPr>
        </w:p>
        <w:p w14:paraId="2CBFBC46" w14:textId="09B53FC7" w:rsidR="002A2CD0" w:rsidRDefault="002A2CD0" w:rsidP="002A2CD0">
          <w:pPr>
            <w:spacing w:line="360" w:lineRule="auto"/>
            <w:jc w:val="both"/>
            <w:rPr>
              <w:rFonts w:ascii="Arial" w:eastAsia="Times New Roman" w:hAnsi="Arial" w:cs="Arial"/>
              <w:color w:val="000000"/>
              <w:shd w:val="clear" w:color="auto" w:fill="FFFFFF"/>
            </w:rPr>
          </w:pPr>
          <w:r w:rsidRPr="002A2CD0">
            <w:rPr>
              <w:rFonts w:ascii="Arial" w:hAnsi="Arial" w:cs="Arial"/>
              <w:lang w:val="en-GB"/>
            </w:rPr>
            <w:t xml:space="preserve">Next research respondents were asked to specify </w:t>
          </w:r>
          <w:r w:rsidRPr="002A2CD0">
            <w:rPr>
              <w:rFonts w:ascii="Arial" w:eastAsia="Times New Roman" w:hAnsi="Arial" w:cs="Arial"/>
              <w:color w:val="000000"/>
              <w:shd w:val="clear" w:color="auto" w:fill="FFFFFF"/>
            </w:rPr>
            <w:t xml:space="preserve">format they would like to see the NG-Environment materials presented in.  Here, they mentioned the following formats: </w:t>
          </w:r>
        </w:p>
        <w:p w14:paraId="095C65ED" w14:textId="77777777" w:rsidR="002A2CD0" w:rsidRDefault="002A2CD0" w:rsidP="002A2CD0">
          <w:pPr>
            <w:spacing w:line="360" w:lineRule="auto"/>
            <w:jc w:val="both"/>
            <w:rPr>
              <w:rFonts w:ascii="Arial" w:eastAsia="Times New Roman" w:hAnsi="Arial" w:cs="Arial"/>
              <w:color w:val="000000"/>
              <w:shd w:val="clear" w:color="auto" w:fill="FFFFFF"/>
            </w:rPr>
          </w:pPr>
        </w:p>
        <w:p w14:paraId="611E8A72" w14:textId="275F75B7" w:rsidR="002A2CD0" w:rsidRPr="002A2CD0" w:rsidRDefault="002A2CD0" w:rsidP="002A2CD0">
          <w:pPr>
            <w:rPr>
              <w:rFonts w:ascii="Times New Roman" w:eastAsia="Times New Roman" w:hAnsi="Times New Roman" w:cs="Times New Roman"/>
            </w:rPr>
          </w:pPr>
          <w:r w:rsidRPr="002A2CD0">
            <w:rPr>
              <w:rFonts w:ascii="Arial" w:eastAsia="Times New Roman" w:hAnsi="Arial" w:cs="Arial"/>
              <w:noProof/>
              <w:color w:val="000000"/>
              <w:shd w:val="clear" w:color="auto" w:fill="FFFFFF"/>
            </w:rPr>
            <w:lastRenderedPageBreak/>
            <w:drawing>
              <wp:inline distT="0" distB="0" distL="0" distR="0" wp14:anchorId="1BCEA1B6" wp14:editId="44FC3DBF">
                <wp:extent cx="5727700" cy="1989667"/>
                <wp:effectExtent l="12700" t="12700" r="12700" b="17145"/>
                <wp:docPr id="16" name="Picture 16" descr="/var/folders/51/mkkllp8n1tl05stddvhg7fm80000gn/T/com.microsoft.Word/Content.MSO/106F8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51/mkkllp8n1tl05stddvhg7fm80000gn/T/com.microsoft.Word/Content.MSO/106F820.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435" b="8247"/>
                        <a:stretch/>
                      </pic:blipFill>
                      <pic:spPr bwMode="auto">
                        <a:xfrm>
                          <a:off x="0" y="0"/>
                          <a:ext cx="5727700" cy="198966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937D4C3" w14:textId="77777777" w:rsidR="002A2CD0" w:rsidRPr="002A2CD0" w:rsidRDefault="002A2CD0" w:rsidP="002A2CD0">
          <w:pPr>
            <w:spacing w:line="360" w:lineRule="auto"/>
            <w:jc w:val="both"/>
            <w:rPr>
              <w:rFonts w:ascii="Arial" w:eastAsia="Times New Roman" w:hAnsi="Arial" w:cs="Arial"/>
              <w:color w:val="000000"/>
              <w:shd w:val="clear" w:color="auto" w:fill="FFFFFF"/>
            </w:rPr>
          </w:pPr>
        </w:p>
        <w:p w14:paraId="78CA44F2" w14:textId="753874A2" w:rsidR="002A2CD0" w:rsidRPr="002A2CD0" w:rsidRDefault="002A2CD0" w:rsidP="002A2CD0">
          <w:pPr>
            <w:spacing w:line="360" w:lineRule="auto"/>
            <w:jc w:val="both"/>
            <w:rPr>
              <w:rFonts w:ascii="Arial" w:eastAsia="Times New Roman" w:hAnsi="Arial" w:cs="Arial"/>
            </w:rPr>
          </w:pPr>
          <w:r w:rsidRPr="002A2CD0">
            <w:rPr>
              <w:rFonts w:ascii="Arial" w:eastAsia="Times New Roman" w:hAnsi="Arial" w:cs="Arial"/>
            </w:rPr>
            <w:t xml:space="preserve">Here, we see that the formats that research participants in Ireland would most like to see NG-Environment materials presented in include: </w:t>
          </w:r>
        </w:p>
        <w:p w14:paraId="11DF61EA" w14:textId="756F159A" w:rsidR="002A2CD0" w:rsidRPr="002A2CD0" w:rsidRDefault="002A2CD0" w:rsidP="002A2CD0">
          <w:pPr>
            <w:pStyle w:val="Listenabsatz"/>
            <w:numPr>
              <w:ilvl w:val="0"/>
              <w:numId w:val="36"/>
            </w:numPr>
            <w:spacing w:line="276" w:lineRule="auto"/>
            <w:jc w:val="both"/>
            <w:rPr>
              <w:rFonts w:ascii="Arial" w:eastAsia="Times New Roman" w:hAnsi="Arial" w:cs="Arial"/>
            </w:rPr>
          </w:pPr>
          <w:r w:rsidRPr="002A2CD0">
            <w:rPr>
              <w:rFonts w:ascii="Arial" w:eastAsia="Times New Roman" w:hAnsi="Arial" w:cs="Arial"/>
            </w:rPr>
            <w:t>Online (100%)</w:t>
          </w:r>
        </w:p>
        <w:p w14:paraId="419CB36D" w14:textId="306BA6B3" w:rsidR="002A2CD0" w:rsidRPr="002A2CD0" w:rsidRDefault="002A2CD0" w:rsidP="002A2CD0">
          <w:pPr>
            <w:pStyle w:val="Listenabsatz"/>
            <w:numPr>
              <w:ilvl w:val="0"/>
              <w:numId w:val="36"/>
            </w:numPr>
            <w:spacing w:line="276" w:lineRule="auto"/>
            <w:jc w:val="both"/>
            <w:rPr>
              <w:rFonts w:ascii="Arial" w:eastAsia="Times New Roman" w:hAnsi="Arial" w:cs="Arial"/>
            </w:rPr>
          </w:pPr>
          <w:r w:rsidRPr="002A2CD0">
            <w:rPr>
              <w:rFonts w:ascii="Arial" w:eastAsia="Times New Roman" w:hAnsi="Arial" w:cs="Arial"/>
            </w:rPr>
            <w:t>Material that is compatible with tablets and smartphones (76.9%)</w:t>
          </w:r>
        </w:p>
        <w:p w14:paraId="2CE6DDF2" w14:textId="43C033F2" w:rsidR="002A2CD0" w:rsidRPr="002A2CD0" w:rsidRDefault="002A2CD0" w:rsidP="002A2CD0">
          <w:pPr>
            <w:pStyle w:val="Listenabsatz"/>
            <w:numPr>
              <w:ilvl w:val="0"/>
              <w:numId w:val="36"/>
            </w:numPr>
            <w:spacing w:line="276" w:lineRule="auto"/>
            <w:jc w:val="both"/>
            <w:rPr>
              <w:rFonts w:ascii="Arial" w:eastAsia="Times New Roman" w:hAnsi="Arial" w:cs="Arial"/>
            </w:rPr>
          </w:pPr>
          <w:r w:rsidRPr="002A2CD0">
            <w:rPr>
              <w:rFonts w:ascii="Arial" w:eastAsia="Times New Roman" w:hAnsi="Arial" w:cs="Arial"/>
            </w:rPr>
            <w:t>Video (46.3%)</w:t>
          </w:r>
        </w:p>
        <w:p w14:paraId="3F9595B1" w14:textId="4C146DBD" w:rsidR="002A2CD0" w:rsidRPr="002A2CD0" w:rsidRDefault="002A2CD0" w:rsidP="002A2CD0">
          <w:pPr>
            <w:pStyle w:val="Listenabsatz"/>
            <w:numPr>
              <w:ilvl w:val="0"/>
              <w:numId w:val="36"/>
            </w:numPr>
            <w:spacing w:line="276" w:lineRule="auto"/>
            <w:jc w:val="both"/>
            <w:rPr>
              <w:rFonts w:ascii="Arial" w:eastAsia="Times New Roman" w:hAnsi="Arial" w:cs="Arial"/>
            </w:rPr>
          </w:pPr>
          <w:r w:rsidRPr="002A2CD0">
            <w:rPr>
              <w:rFonts w:ascii="Arial" w:eastAsia="Times New Roman" w:hAnsi="Arial" w:cs="Arial"/>
            </w:rPr>
            <w:t>Audio (38.5%)</w:t>
          </w:r>
        </w:p>
        <w:p w14:paraId="46C2B876" w14:textId="77777777" w:rsidR="002A2CD0" w:rsidRPr="002A2CD0" w:rsidRDefault="002A2CD0" w:rsidP="002A2CD0">
          <w:pPr>
            <w:rPr>
              <w:rFonts w:ascii="Times New Roman" w:eastAsia="Times New Roman" w:hAnsi="Times New Roman" w:cs="Times New Roman"/>
            </w:rPr>
          </w:pPr>
        </w:p>
        <w:p w14:paraId="31B6985F" w14:textId="61D8A36B" w:rsidR="002A2CD0" w:rsidRDefault="002A2CD0" w:rsidP="002A2CD0">
          <w:pPr>
            <w:rPr>
              <w:rFonts w:ascii="Times New Roman" w:eastAsia="Times New Roman" w:hAnsi="Times New Roman" w:cs="Times New Roman"/>
            </w:rPr>
          </w:pPr>
        </w:p>
        <w:p w14:paraId="3014CDA5" w14:textId="556A2E01" w:rsidR="002A2CD0" w:rsidRDefault="002A2CD0" w:rsidP="002A2CD0">
          <w:pPr>
            <w:spacing w:line="360" w:lineRule="auto"/>
            <w:jc w:val="both"/>
            <w:rPr>
              <w:rFonts w:ascii="Arial" w:eastAsia="Times New Roman" w:hAnsi="Arial" w:cs="Arial"/>
            </w:rPr>
          </w:pPr>
          <w:r>
            <w:rPr>
              <w:rFonts w:ascii="Arial" w:eastAsia="Times New Roman" w:hAnsi="Arial" w:cs="Arial"/>
            </w:rPr>
            <w:t xml:space="preserve">Finally, when asked to specify which technologies would help to motivate them to learn more about the NG-Environment project and to learn from the materials developed by the project, research respondents answered as follows: </w:t>
          </w:r>
        </w:p>
        <w:p w14:paraId="47CE015A" w14:textId="3246965D" w:rsidR="002A2CD0" w:rsidRPr="002A2CD0" w:rsidRDefault="002A2CD0" w:rsidP="002A2CD0">
          <w:pPr>
            <w:rPr>
              <w:rFonts w:ascii="Times New Roman" w:eastAsia="Times New Roman" w:hAnsi="Times New Roman" w:cs="Times New Roman"/>
            </w:rPr>
          </w:pPr>
          <w:r w:rsidRPr="002A2CD0">
            <w:rPr>
              <w:rFonts w:ascii="Arial" w:eastAsia="Times New Roman" w:hAnsi="Arial" w:cs="Arial"/>
              <w:noProof/>
            </w:rPr>
            <w:drawing>
              <wp:inline distT="0" distB="0" distL="0" distR="0" wp14:anchorId="6E838D3B" wp14:editId="21BD4A9A">
                <wp:extent cx="5726621" cy="1998133"/>
                <wp:effectExtent l="12700" t="12700" r="13970" b="8890"/>
                <wp:docPr id="17" name="Picture 17" descr="/var/folders/51/mkkllp8n1tl05stddvhg7fm80000gn/T/com.microsoft.Word/Content.MSO/55DEB3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51/mkkllp8n1tl05stddvhg7fm80000gn/T/com.microsoft.Word/Content.MSO/55DEB32E.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701" b="7705"/>
                        <a:stretch/>
                      </pic:blipFill>
                      <pic:spPr bwMode="auto">
                        <a:xfrm>
                          <a:off x="0" y="0"/>
                          <a:ext cx="5727700" cy="199851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609F79B" w14:textId="75E3B542" w:rsidR="002A2CD0" w:rsidRDefault="002A2CD0" w:rsidP="002A2CD0">
          <w:pPr>
            <w:spacing w:line="360" w:lineRule="auto"/>
            <w:jc w:val="both"/>
            <w:rPr>
              <w:rFonts w:ascii="Arial" w:eastAsia="Times New Roman" w:hAnsi="Arial" w:cs="Arial"/>
            </w:rPr>
          </w:pPr>
        </w:p>
        <w:p w14:paraId="3BAD9179" w14:textId="266B978F" w:rsidR="002A2CD0" w:rsidRPr="002A2CD0" w:rsidRDefault="002A2CD0" w:rsidP="002A2CD0">
          <w:pPr>
            <w:spacing w:line="360" w:lineRule="auto"/>
            <w:jc w:val="both"/>
            <w:rPr>
              <w:rFonts w:ascii="Arial" w:eastAsia="Times New Roman" w:hAnsi="Arial" w:cs="Arial"/>
            </w:rPr>
          </w:pPr>
          <w:r>
            <w:rPr>
              <w:rFonts w:ascii="Arial" w:eastAsia="Times New Roman" w:hAnsi="Arial" w:cs="Arial"/>
            </w:rPr>
            <w:t xml:space="preserve">From this graph, we can see that the most popular formats for motivating them to learn through the NG-Environment projects would be materials that are presented through mobile technologies (92.3%), web-based technologies (61.5%) and multi-media technologies (46.2%). </w:t>
          </w:r>
        </w:p>
        <w:p w14:paraId="4B967CB9" w14:textId="686D0A8B" w:rsidR="002A2CD0" w:rsidRPr="002A2CD0" w:rsidRDefault="002A2CD0" w:rsidP="002A2CD0">
          <w:pPr>
            <w:spacing w:line="276" w:lineRule="auto"/>
            <w:jc w:val="both"/>
            <w:rPr>
              <w:rFonts w:ascii="Arial" w:hAnsi="Arial" w:cs="Arial"/>
              <w:lang w:val="en-GB"/>
            </w:rPr>
          </w:pPr>
        </w:p>
        <w:p w14:paraId="5E2888F3" w14:textId="091AAEAC" w:rsidR="00613FCC" w:rsidRPr="002A2CD0" w:rsidRDefault="00613FCC" w:rsidP="002A2CD0">
          <w:pPr>
            <w:pStyle w:val="berschrift1"/>
            <w:rPr>
              <w:b/>
              <w:color w:val="92D050"/>
              <w:sz w:val="28"/>
              <w:lang w:val="en-GB"/>
            </w:rPr>
          </w:pPr>
          <w:bookmarkStart w:id="6" w:name="_Toc8072412"/>
          <w:r w:rsidRPr="002A2CD0">
            <w:rPr>
              <w:b/>
              <w:color w:val="92D050"/>
              <w:sz w:val="28"/>
              <w:lang w:val="en-GB"/>
            </w:rPr>
            <w:lastRenderedPageBreak/>
            <w:t>Conclusions</w:t>
          </w:r>
          <w:bookmarkEnd w:id="6"/>
        </w:p>
        <w:p w14:paraId="0651F8FE" w14:textId="11E37A53" w:rsidR="002A2CD0" w:rsidRDefault="002A2CD0" w:rsidP="002A2CD0">
          <w:pPr>
            <w:spacing w:line="360" w:lineRule="auto"/>
            <w:jc w:val="both"/>
            <w:rPr>
              <w:rFonts w:ascii="Arial" w:eastAsia="Times New Roman" w:hAnsi="Arial" w:cs="Arial"/>
              <w:color w:val="000000"/>
              <w:szCs w:val="20"/>
            </w:rPr>
          </w:pPr>
          <w:r>
            <w:rPr>
              <w:rFonts w:ascii="Arial" w:hAnsi="Arial" w:cs="Arial"/>
              <w:szCs w:val="28"/>
              <w:lang w:val="en-GB"/>
            </w:rPr>
            <w:t xml:space="preserve">This report has provided an overview of the main research findings collated from the responses gathered from 15 members of the target group in Ireland.  What we have learned through this research is that NGO leaders, potential leaders, community members and activists in Ireland would like to receive more information through the NG-Environment project on the following topics: </w:t>
          </w:r>
          <w:r>
            <w:rPr>
              <w:rFonts w:ascii="Arial" w:hAnsi="Arial" w:cs="Arial"/>
              <w:lang w:val="en-GB"/>
            </w:rPr>
            <w:t xml:space="preserve">available resources, benefits and incentives, practices, legislation, obstacles and statistics.  In addition to these topics, they would also be interested in receiving information on marketing techniques for this sector, useful information and how they can help to steer </w:t>
          </w:r>
          <w:r w:rsidRPr="002A2CD0">
            <w:rPr>
              <w:rFonts w:ascii="Arial" w:eastAsia="Times New Roman" w:hAnsi="Arial" w:cs="Arial"/>
              <w:color w:val="000000"/>
              <w:szCs w:val="20"/>
            </w:rPr>
            <w:t>the planet towards a resource</w:t>
          </w:r>
          <w:r>
            <w:rPr>
              <w:rFonts w:ascii="Arial" w:eastAsia="Times New Roman" w:hAnsi="Arial" w:cs="Arial"/>
              <w:color w:val="000000"/>
              <w:szCs w:val="20"/>
            </w:rPr>
            <w:t>-</w:t>
          </w:r>
          <w:r w:rsidRPr="002A2CD0">
            <w:rPr>
              <w:rFonts w:ascii="Arial" w:eastAsia="Times New Roman" w:hAnsi="Arial" w:cs="Arial"/>
              <w:color w:val="000000"/>
              <w:szCs w:val="20"/>
            </w:rPr>
            <w:t>based economy as apposed the current fiscal</w:t>
          </w:r>
          <w:r>
            <w:rPr>
              <w:rFonts w:ascii="Arial" w:eastAsia="Times New Roman" w:hAnsi="Arial" w:cs="Arial"/>
              <w:color w:val="000000"/>
              <w:szCs w:val="20"/>
            </w:rPr>
            <w:t>-</w:t>
          </w:r>
          <w:r w:rsidRPr="002A2CD0">
            <w:rPr>
              <w:rFonts w:ascii="Arial" w:eastAsia="Times New Roman" w:hAnsi="Arial" w:cs="Arial"/>
              <w:color w:val="000000"/>
              <w:szCs w:val="20"/>
            </w:rPr>
            <w:t>based one</w:t>
          </w:r>
          <w:r>
            <w:rPr>
              <w:rFonts w:ascii="Arial" w:eastAsia="Times New Roman" w:hAnsi="Arial" w:cs="Arial"/>
              <w:color w:val="000000"/>
              <w:szCs w:val="20"/>
            </w:rPr>
            <w:t>.</w:t>
          </w:r>
        </w:p>
        <w:p w14:paraId="5344BCF9" w14:textId="77777777" w:rsidR="002A2CD0" w:rsidRDefault="002A2CD0" w:rsidP="002A2CD0">
          <w:pPr>
            <w:spacing w:line="360" w:lineRule="auto"/>
            <w:jc w:val="both"/>
            <w:rPr>
              <w:rFonts w:ascii="Arial" w:eastAsia="Times New Roman" w:hAnsi="Arial" w:cs="Arial"/>
              <w:color w:val="000000"/>
              <w:szCs w:val="20"/>
            </w:rPr>
          </w:pPr>
        </w:p>
        <w:p w14:paraId="114DB926" w14:textId="23851F39" w:rsidR="002A2CD0" w:rsidRPr="002A2CD0" w:rsidRDefault="002A2CD0" w:rsidP="002A2CD0">
          <w:pPr>
            <w:spacing w:line="360" w:lineRule="auto"/>
            <w:jc w:val="both"/>
            <w:rPr>
              <w:rFonts w:ascii="Arial" w:eastAsia="Times New Roman" w:hAnsi="Arial" w:cs="Arial"/>
              <w:color w:val="000000"/>
              <w:szCs w:val="20"/>
            </w:rPr>
          </w:pPr>
          <w:r>
            <w:rPr>
              <w:rFonts w:ascii="Arial" w:eastAsia="Times New Roman" w:hAnsi="Arial" w:cs="Arial"/>
              <w:color w:val="000000"/>
              <w:szCs w:val="20"/>
            </w:rPr>
            <w:t>When asked how they would like this information to be presented, the most popular answers among our research group included: t</w:t>
          </w:r>
          <w:r w:rsidRPr="002A2CD0">
            <w:rPr>
              <w:rFonts w:ascii="Arial" w:eastAsia="Times New Roman" w:hAnsi="Arial" w:cs="Arial"/>
              <w:color w:val="000000"/>
              <w:szCs w:val="20"/>
            </w:rPr>
            <w:t xml:space="preserve">raining </w:t>
          </w:r>
          <w:r>
            <w:rPr>
              <w:rFonts w:ascii="Arial" w:eastAsia="Times New Roman" w:hAnsi="Arial" w:cs="Arial"/>
              <w:color w:val="000000"/>
              <w:szCs w:val="20"/>
            </w:rPr>
            <w:t>p</w:t>
          </w:r>
          <w:r w:rsidRPr="002A2CD0">
            <w:rPr>
              <w:rFonts w:ascii="Arial" w:eastAsia="Times New Roman" w:hAnsi="Arial" w:cs="Arial"/>
              <w:color w:val="000000"/>
              <w:szCs w:val="20"/>
            </w:rPr>
            <w:t>rogrammes</w:t>
          </w:r>
          <w:r>
            <w:rPr>
              <w:rFonts w:ascii="Arial" w:eastAsia="Times New Roman" w:hAnsi="Arial" w:cs="Arial"/>
              <w:color w:val="000000"/>
              <w:szCs w:val="20"/>
            </w:rPr>
            <w:t>, r</w:t>
          </w:r>
          <w:r w:rsidRPr="002A2CD0">
            <w:rPr>
              <w:rFonts w:ascii="Arial" w:eastAsia="Times New Roman" w:hAnsi="Arial" w:cs="Arial"/>
              <w:color w:val="000000"/>
              <w:szCs w:val="20"/>
            </w:rPr>
            <w:t>eports</w:t>
          </w:r>
          <w:r>
            <w:rPr>
              <w:rFonts w:ascii="Arial" w:eastAsia="Times New Roman" w:hAnsi="Arial" w:cs="Arial"/>
              <w:color w:val="000000"/>
              <w:szCs w:val="20"/>
            </w:rPr>
            <w:t>, b</w:t>
          </w:r>
          <w:r w:rsidRPr="002A2CD0">
            <w:rPr>
              <w:rFonts w:ascii="Arial" w:eastAsia="Times New Roman" w:hAnsi="Arial" w:cs="Arial"/>
              <w:color w:val="000000"/>
              <w:szCs w:val="20"/>
            </w:rPr>
            <w:t>ooks</w:t>
          </w:r>
          <w:r>
            <w:rPr>
              <w:rFonts w:ascii="Arial" w:eastAsia="Times New Roman" w:hAnsi="Arial" w:cs="Arial"/>
              <w:color w:val="000000"/>
              <w:szCs w:val="20"/>
            </w:rPr>
            <w:t>, a</w:t>
          </w:r>
          <w:r w:rsidRPr="002A2CD0">
            <w:rPr>
              <w:rFonts w:ascii="Arial" w:eastAsia="Times New Roman" w:hAnsi="Arial" w:cs="Arial"/>
              <w:color w:val="000000"/>
              <w:szCs w:val="20"/>
            </w:rPr>
            <w:t>rticles</w:t>
          </w:r>
          <w:r>
            <w:rPr>
              <w:rFonts w:ascii="Arial" w:eastAsia="Times New Roman" w:hAnsi="Arial" w:cs="Arial"/>
              <w:color w:val="000000"/>
              <w:szCs w:val="20"/>
            </w:rPr>
            <w:t>, n</w:t>
          </w:r>
          <w:r w:rsidRPr="002A2CD0">
            <w:rPr>
              <w:rFonts w:ascii="Arial" w:eastAsia="Times New Roman" w:hAnsi="Arial" w:cs="Arial"/>
              <w:color w:val="000000"/>
              <w:szCs w:val="20"/>
            </w:rPr>
            <w:t xml:space="preserve">ewsletters and </w:t>
          </w:r>
          <w:r>
            <w:rPr>
              <w:rFonts w:ascii="Arial" w:eastAsia="Times New Roman" w:hAnsi="Arial" w:cs="Arial"/>
              <w:color w:val="000000"/>
              <w:szCs w:val="20"/>
            </w:rPr>
            <w:t>p</w:t>
          </w:r>
          <w:r w:rsidRPr="002A2CD0">
            <w:rPr>
              <w:rFonts w:ascii="Arial" w:eastAsia="Times New Roman" w:hAnsi="Arial" w:cs="Arial"/>
              <w:color w:val="000000"/>
              <w:szCs w:val="20"/>
            </w:rPr>
            <w:t xml:space="preserve">olicy </w:t>
          </w:r>
          <w:r>
            <w:rPr>
              <w:rFonts w:ascii="Arial" w:eastAsia="Times New Roman" w:hAnsi="Arial" w:cs="Arial"/>
              <w:color w:val="000000"/>
              <w:szCs w:val="20"/>
            </w:rPr>
            <w:t>p</w:t>
          </w:r>
          <w:r w:rsidRPr="002A2CD0">
            <w:rPr>
              <w:rFonts w:ascii="Arial" w:eastAsia="Times New Roman" w:hAnsi="Arial" w:cs="Arial"/>
              <w:color w:val="000000"/>
              <w:szCs w:val="20"/>
            </w:rPr>
            <w:t>apers</w:t>
          </w:r>
          <w:r>
            <w:rPr>
              <w:rFonts w:ascii="Arial" w:eastAsia="Times New Roman" w:hAnsi="Arial" w:cs="Arial"/>
              <w:color w:val="000000"/>
              <w:szCs w:val="20"/>
            </w:rPr>
            <w:t>.  Similarly, respondents from Ireland stated that they would like to see materials developed by this project team presented as online materials, that are compatible with smartphones and devices and include elements of video and audio-supported materials. NG-Environment partners should bear these different formats in mind when developing resources for the Engagement Toolkit.</w:t>
          </w:r>
        </w:p>
        <w:p w14:paraId="0E193B00" w14:textId="77777777" w:rsidR="002A2CD0" w:rsidRDefault="002A2CD0" w:rsidP="002A2CD0">
          <w:pPr>
            <w:spacing w:line="360" w:lineRule="auto"/>
            <w:jc w:val="both"/>
            <w:rPr>
              <w:rFonts w:ascii="Arial" w:eastAsia="Times New Roman" w:hAnsi="Arial" w:cs="Arial"/>
              <w:color w:val="000000"/>
              <w:szCs w:val="20"/>
            </w:rPr>
          </w:pPr>
        </w:p>
        <w:p w14:paraId="78F91536" w14:textId="0771A8C0" w:rsidR="002A2CD0" w:rsidRDefault="002A2CD0" w:rsidP="002A2CD0">
          <w:pPr>
            <w:spacing w:line="360" w:lineRule="auto"/>
            <w:jc w:val="both"/>
            <w:rPr>
              <w:rFonts w:ascii="Arial" w:eastAsia="Times New Roman" w:hAnsi="Arial" w:cs="Arial"/>
              <w:color w:val="000000"/>
              <w:szCs w:val="20"/>
            </w:rPr>
          </w:pPr>
          <w:r>
            <w:rPr>
              <w:rFonts w:ascii="Arial" w:eastAsia="Times New Roman" w:hAnsi="Arial" w:cs="Arial"/>
              <w:color w:val="000000"/>
              <w:szCs w:val="20"/>
            </w:rPr>
            <w:t xml:space="preserve">When asked what format they would like updates and materials developed by the NG-Environment project team to be presented in, research respondents from Ireland mentioned a strong preference for online-based materials including articles, newsletters, social media updates, emails, reports, statistics, online training and handbooks.  Some also mentioned that they would like to receive updates through printed newsletters and journal articles. </w:t>
          </w:r>
        </w:p>
        <w:p w14:paraId="7D52E8E1" w14:textId="77777777" w:rsidR="002A2CD0" w:rsidRDefault="002A2CD0" w:rsidP="002A2CD0">
          <w:pPr>
            <w:spacing w:line="276" w:lineRule="auto"/>
            <w:jc w:val="both"/>
            <w:rPr>
              <w:rFonts w:ascii="Arial" w:eastAsia="Times New Roman" w:hAnsi="Arial" w:cs="Arial"/>
              <w:color w:val="000000"/>
              <w:szCs w:val="20"/>
            </w:rPr>
          </w:pPr>
        </w:p>
        <w:p w14:paraId="2F19D516" w14:textId="5E068D33" w:rsidR="002A2CD0" w:rsidRDefault="002A2CD0" w:rsidP="002A2CD0">
          <w:pPr>
            <w:spacing w:line="360" w:lineRule="auto"/>
            <w:jc w:val="both"/>
            <w:rPr>
              <w:rFonts w:ascii="Arial" w:hAnsi="Arial" w:cs="Arial"/>
              <w:lang w:val="en-GB"/>
            </w:rPr>
          </w:pPr>
          <w:r>
            <w:rPr>
              <w:rFonts w:ascii="Arial" w:eastAsia="Times New Roman" w:hAnsi="Arial" w:cs="Arial"/>
              <w:color w:val="000000"/>
              <w:szCs w:val="20"/>
            </w:rPr>
            <w:t>Respondents from Ireland tend to access information through the following advertising channels: we</w:t>
          </w:r>
          <w:r>
            <w:rPr>
              <w:rFonts w:ascii="Arial" w:hAnsi="Arial" w:cs="Arial"/>
              <w:lang w:val="en-GB"/>
            </w:rPr>
            <w:t>bsites, w</w:t>
          </w:r>
          <w:r w:rsidRPr="002A2CD0">
            <w:rPr>
              <w:rFonts w:ascii="Arial" w:hAnsi="Arial" w:cs="Arial"/>
              <w:lang w:val="en-GB"/>
            </w:rPr>
            <w:t>orkshops</w:t>
          </w:r>
          <w:r>
            <w:rPr>
              <w:rFonts w:ascii="Arial" w:hAnsi="Arial" w:cs="Arial"/>
              <w:lang w:val="en-GB"/>
            </w:rPr>
            <w:t>, c</w:t>
          </w:r>
          <w:r w:rsidRPr="002A2CD0">
            <w:rPr>
              <w:rFonts w:ascii="Arial" w:hAnsi="Arial" w:cs="Arial"/>
              <w:lang w:val="en-GB"/>
            </w:rPr>
            <w:t>onferences</w:t>
          </w:r>
          <w:r>
            <w:rPr>
              <w:rFonts w:ascii="Arial" w:hAnsi="Arial" w:cs="Arial"/>
              <w:lang w:val="en-GB"/>
            </w:rPr>
            <w:t>, e</w:t>
          </w:r>
          <w:r w:rsidRPr="002A2CD0">
            <w:rPr>
              <w:rFonts w:ascii="Arial" w:hAnsi="Arial" w:cs="Arial"/>
              <w:lang w:val="en-GB"/>
            </w:rPr>
            <w:t>mails</w:t>
          </w:r>
          <w:r>
            <w:rPr>
              <w:rFonts w:ascii="Arial" w:hAnsi="Arial" w:cs="Arial"/>
              <w:lang w:val="en-GB"/>
            </w:rPr>
            <w:t xml:space="preserve">, TV, radio and through face-to-face meeting and visiting information centres. </w:t>
          </w:r>
        </w:p>
        <w:p w14:paraId="0C0201B5" w14:textId="77777777" w:rsidR="002A2CD0" w:rsidRDefault="002A2CD0" w:rsidP="002A2CD0">
          <w:pPr>
            <w:rPr>
              <w:rFonts w:ascii="Times New Roman" w:eastAsia="Times New Roman" w:hAnsi="Times New Roman" w:cs="Times New Roman"/>
            </w:rPr>
          </w:pPr>
        </w:p>
        <w:p w14:paraId="106ABB9F" w14:textId="468947F3" w:rsidR="00613FCC" w:rsidRDefault="002A2CD0" w:rsidP="002A2CD0">
          <w:pPr>
            <w:spacing w:line="360" w:lineRule="auto"/>
            <w:jc w:val="both"/>
            <w:rPr>
              <w:rFonts w:ascii="Times New Roman" w:hAnsi="Times New Roman"/>
              <w:b/>
              <w:color w:val="0070C0"/>
              <w:sz w:val="28"/>
              <w:szCs w:val="28"/>
              <w:lang w:val="en-GB"/>
            </w:rPr>
          </w:pPr>
          <w:r>
            <w:rPr>
              <w:rFonts w:ascii="Arial" w:eastAsia="Times New Roman" w:hAnsi="Arial" w:cs="Arial"/>
            </w:rPr>
            <w:t xml:space="preserve">Lastly, the research group from Ireland shared that they would find materials developed using mobile technologies, web-based technologies and multi-media </w:t>
          </w:r>
          <w:r>
            <w:rPr>
              <w:rFonts w:ascii="Arial" w:eastAsia="Times New Roman" w:hAnsi="Arial" w:cs="Arial"/>
            </w:rPr>
            <w:lastRenderedPageBreak/>
            <w:t xml:space="preserve">technologies most motivational.  As such, NG-Environment partners should prioritise developing materials using these technologies to ensure that they are engaging to our target group. </w:t>
          </w:r>
        </w:p>
        <w:p w14:paraId="16F082F7" w14:textId="23DD0690" w:rsidR="00613FCC" w:rsidRDefault="00613FCC" w:rsidP="00D9593A">
          <w:pPr>
            <w:spacing w:line="276" w:lineRule="auto"/>
            <w:jc w:val="both"/>
            <w:rPr>
              <w:rFonts w:ascii="Times New Roman" w:hAnsi="Times New Roman"/>
              <w:b/>
              <w:color w:val="0070C0"/>
              <w:sz w:val="28"/>
              <w:szCs w:val="28"/>
              <w:lang w:val="en-GB"/>
            </w:rPr>
          </w:pPr>
        </w:p>
        <w:p w14:paraId="71518B11" w14:textId="6050F353" w:rsidR="00613FCC" w:rsidRDefault="00613FCC" w:rsidP="00D9593A">
          <w:pPr>
            <w:spacing w:line="276" w:lineRule="auto"/>
            <w:jc w:val="both"/>
            <w:rPr>
              <w:rFonts w:ascii="Times New Roman" w:hAnsi="Times New Roman"/>
              <w:b/>
              <w:color w:val="0070C0"/>
              <w:sz w:val="28"/>
              <w:szCs w:val="28"/>
              <w:lang w:val="en-GB"/>
            </w:rPr>
          </w:pPr>
        </w:p>
        <w:p w14:paraId="02E00476" w14:textId="0A299402" w:rsidR="00D34977" w:rsidRPr="00056D5E" w:rsidRDefault="0077643B" w:rsidP="00056D5E">
          <w:pPr>
            <w:shd w:val="clear" w:color="auto" w:fill="FFFFFF"/>
            <w:spacing w:line="276" w:lineRule="auto"/>
            <w:jc w:val="both"/>
            <w:rPr>
              <w:rFonts w:ascii="Arial" w:hAnsi="Arial" w:cs="Arial"/>
              <w:lang w:val="en-GB"/>
            </w:rPr>
          </w:pPr>
        </w:p>
      </w:sdtContent>
    </w:sdt>
    <w:p w14:paraId="16FA117E" w14:textId="7FF067A1" w:rsidR="00D34977" w:rsidRPr="00BE73DE" w:rsidRDefault="00D34977" w:rsidP="00D93124">
      <w:pPr>
        <w:spacing w:line="276" w:lineRule="auto"/>
        <w:rPr>
          <w:lang w:val="en-GB"/>
        </w:rPr>
      </w:pPr>
      <w:r w:rsidRPr="00BE73DE">
        <w:rPr>
          <w:noProof/>
          <w:lang w:val="de-DE" w:eastAsia="de-DE"/>
        </w:rPr>
        <w:lastRenderedPageBreak/>
        <w:drawing>
          <wp:inline distT="0" distB="0" distL="0" distR="0" wp14:anchorId="44C4980E" wp14:editId="20155417">
            <wp:extent cx="5688965" cy="80459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6">
                      <a:extLst>
                        <a:ext uri="{28A0092B-C50C-407E-A947-70E740481C1C}">
                          <a14:useLocalDpi xmlns:a14="http://schemas.microsoft.com/office/drawing/2010/main" val="0"/>
                        </a:ext>
                      </a:extLst>
                    </a:blip>
                    <a:stretch>
                      <a:fillRect/>
                    </a:stretch>
                  </pic:blipFill>
                  <pic:spPr>
                    <a:xfrm>
                      <a:off x="0" y="0"/>
                      <a:ext cx="5691948" cy="8050131"/>
                    </a:xfrm>
                    <a:prstGeom prst="rect">
                      <a:avLst/>
                    </a:prstGeom>
                  </pic:spPr>
                </pic:pic>
              </a:graphicData>
            </a:graphic>
          </wp:inline>
        </w:drawing>
      </w:r>
    </w:p>
    <w:sectPr w:rsidR="00D34977" w:rsidRPr="00BE73DE" w:rsidSect="00D54117">
      <w:headerReference w:type="even" r:id="rId17"/>
      <w:headerReference w:type="default" r:id="rId18"/>
      <w:footerReference w:type="default" r:id="rId19"/>
      <w:headerReference w:type="first" r:id="rId20"/>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FAD3E" w14:textId="77777777" w:rsidR="0077643B" w:rsidRDefault="0077643B" w:rsidP="00F1708A">
      <w:r>
        <w:separator/>
      </w:r>
    </w:p>
  </w:endnote>
  <w:endnote w:type="continuationSeparator" w:id="0">
    <w:p w14:paraId="1F29516D" w14:textId="77777777" w:rsidR="0077643B" w:rsidRDefault="0077643B" w:rsidP="00F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Bahnschrift">
    <w:panose1 w:val="020B0502040204020203"/>
    <w:charset w:val="EE"/>
    <w:family w:val="swiss"/>
    <w:pitch w:val="variable"/>
    <w:sig w:usb0="00000001" w:usb1="00000002" w:usb2="00000000" w:usb3="00000000" w:csb0="0000019F" w:csb1="00000000"/>
  </w:font>
  <w:font w:name="Helvetica">
    <w:panose1 w:val="020B0604020202020204"/>
    <w:charset w:val="EE"/>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479207"/>
      <w:docPartObj>
        <w:docPartGallery w:val="Page Numbers (Bottom of Page)"/>
        <w:docPartUnique/>
      </w:docPartObj>
    </w:sdtPr>
    <w:sdtEndPr>
      <w:rPr>
        <w:noProof/>
      </w:rPr>
    </w:sdtEndPr>
    <w:sdtContent>
      <w:p w14:paraId="09572DE2" w14:textId="763F7EE2" w:rsidR="00CA3B43" w:rsidRDefault="00CA3B43" w:rsidP="00CA3B43">
        <w:pPr>
          <w:pStyle w:val="Fuzeile"/>
        </w:pPr>
        <w:r>
          <w:rPr>
            <w:noProof/>
          </w:rPr>
          <w:drawing>
            <wp:anchor distT="0" distB="0" distL="114300" distR="114300" simplePos="0" relativeHeight="251678720" behindDoc="0" locked="0" layoutInCell="1" allowOverlap="1" wp14:anchorId="37858C08" wp14:editId="16E81A27">
              <wp:simplePos x="0" y="0"/>
              <wp:positionH relativeFrom="margin">
                <wp:posOffset>5089525</wp:posOffset>
              </wp:positionH>
              <wp:positionV relativeFrom="margin">
                <wp:posOffset>8520430</wp:posOffset>
              </wp:positionV>
              <wp:extent cx="838200" cy="297180"/>
              <wp:effectExtent l="0" t="0" r="0"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79744" behindDoc="0" locked="0" layoutInCell="1" allowOverlap="1" wp14:anchorId="28FFC449" wp14:editId="7719E57B">
                  <wp:simplePos x="0" y="0"/>
                  <wp:positionH relativeFrom="column">
                    <wp:posOffset>-396240</wp:posOffset>
                  </wp:positionH>
                  <wp:positionV relativeFrom="paragraph">
                    <wp:posOffset>123825</wp:posOffset>
                  </wp:positionV>
                  <wp:extent cx="5349240" cy="140462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FD83E7" w14:textId="77777777" w:rsidR="00CA3B43" w:rsidRPr="00C26C5C" w:rsidRDefault="00CA3B43" w:rsidP="00CA3B43">
                              <w:pPr>
                                <w:jc w:val="both"/>
                                <w:rPr>
                                  <w:sz w:val="16"/>
                                </w:rPr>
                              </w:pPr>
                              <w:bookmarkStart w:id="7"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FFC449" id="_x0000_t202" coordsize="21600,21600" o:spt="202" path="m,l,21600r21600,l21600,xe">
                  <v:stroke joinstyle="miter"/>
                  <v:path gradientshapeok="t" o:connecttype="rect"/>
                </v:shapetype>
                <v:shape id="_x0000_s1031" type="#_x0000_t202" style="position:absolute;margin-left:-31.2pt;margin-top:9.75pt;width:421.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" filled="f" stroked="f">
                  <v:textbox style="mso-fit-shape-to-text:t">
                    <w:txbxContent>
                      <w:p w14:paraId="11FD83E7" w14:textId="77777777" w:rsidR="00CA3B43" w:rsidRPr="00C26C5C" w:rsidRDefault="00CA3B43" w:rsidP="00CA3B43">
                        <w:pPr>
                          <w:jc w:val="both"/>
                          <w:rPr>
                            <w:sz w:val="16"/>
                          </w:rPr>
                        </w:pPr>
                        <w:bookmarkStart w:id="8"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8"/>
                      </w:p>
                    </w:txbxContent>
                  </v:textbox>
                  <w10:wrap type="square"/>
                </v:shape>
              </w:pict>
            </mc:Fallback>
          </mc:AlternateContent>
        </w:r>
        <w:sdt>
          <w:sdtPr>
            <w:id w:val="-9554787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7087E8ED" w14:textId="461848E8" w:rsidR="00CA3B43" w:rsidRDefault="00CA3B43" w:rsidP="00CA3B43">
        <w:pPr>
          <w:pStyle w:val="Fuzeile"/>
        </w:pPr>
      </w:p>
      <w:p w14:paraId="1A7A47B2" w14:textId="378F1EF7" w:rsidR="000C3E33" w:rsidRDefault="0077643B" w:rsidP="003B7069">
        <w:pPr>
          <w:pStyle w:val="Fuzeile"/>
        </w:pPr>
      </w:p>
    </w:sdtContent>
  </w:sdt>
  <w:p w14:paraId="63E8B453" w14:textId="203132E5" w:rsidR="000C3E33" w:rsidRDefault="000C3E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521DF" w14:textId="77777777" w:rsidR="0077643B" w:rsidRDefault="0077643B" w:rsidP="00F1708A">
      <w:r>
        <w:separator/>
      </w:r>
    </w:p>
  </w:footnote>
  <w:footnote w:type="continuationSeparator" w:id="0">
    <w:p w14:paraId="58CA4BB2" w14:textId="77777777" w:rsidR="0077643B" w:rsidRDefault="0077643B" w:rsidP="00F17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89E" w14:textId="42A76528" w:rsidR="000C3E33" w:rsidRDefault="0077643B">
    <w:pPr>
      <w:pStyle w:val="Kopfzeile"/>
    </w:pPr>
    <w:r>
      <w:rPr>
        <w:noProof/>
      </w:rPr>
      <w:pict w14:anchorId="2AE0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0" type="#_x0000_t75" alt="/Users/mikekeegan/Desktop/Screen Shot 2018-10-09 at 10.22.00.jpg" style="position:absolute;margin-left:0;margin-top:0;width:450.95pt;height:303.55pt;z-index:-251639808;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4E98" w14:textId="0C34F0FB" w:rsidR="000C3E33" w:rsidRPr="00CA3B43" w:rsidRDefault="00CA3B43" w:rsidP="00CA3B43">
    <w:pPr>
      <w:pStyle w:val="Kopfzeile"/>
      <w:jc w:val="center"/>
      <w:rPr>
        <w:noProof/>
        <w:lang w:val="de-DE" w:eastAsia="de-DE"/>
      </w:rPr>
    </w:pPr>
    <w:r w:rsidRPr="00C26C5C">
      <w:rPr>
        <w:noProof/>
        <w:lang w:val="de-DE" w:eastAsia="de-DE"/>
      </w:rPr>
      <mc:AlternateContent>
        <mc:Choice Requires="wps">
          <w:drawing>
            <wp:anchor distT="45720" distB="45720" distL="114300" distR="114300" simplePos="0" relativeHeight="251681792" behindDoc="0" locked="0" layoutInCell="1" allowOverlap="1" wp14:anchorId="31471B4E" wp14:editId="0FEF3BCE">
              <wp:simplePos x="0" y="0"/>
              <wp:positionH relativeFrom="column">
                <wp:posOffset>-720090</wp:posOffset>
              </wp:positionH>
              <wp:positionV relativeFrom="paragraph">
                <wp:posOffset>-382905</wp:posOffset>
              </wp:positionV>
              <wp:extent cx="5299710" cy="88392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92F59B" w14:textId="77777777" w:rsidR="00CA3B43" w:rsidRPr="007A6B0E" w:rsidRDefault="00CA3B43" w:rsidP="00CA3B43">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14E4F4A2" w14:textId="77777777" w:rsidR="00CA3B43" w:rsidRPr="007A6B0E" w:rsidRDefault="00CA3B43" w:rsidP="00CA3B43">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2E899C9B" w14:textId="77777777" w:rsidR="00CA3B43" w:rsidRPr="007A6B0E" w:rsidRDefault="00CA3B43" w:rsidP="00CA3B43">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7049B129" w14:textId="77777777" w:rsidR="00CA3B43" w:rsidRPr="007A6B0E" w:rsidRDefault="00CA3B43" w:rsidP="00CA3B43">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561E5D57" w14:textId="77777777" w:rsidR="00CA3B43" w:rsidRPr="007A6B0E" w:rsidRDefault="00CA3B43" w:rsidP="00CA3B43">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71B4E" id="_x0000_t202" coordsize="21600,21600" o:spt="202" path="m,l,21600r21600,l21600,xe">
              <v:stroke joinstyle="miter"/>
              <v:path gradientshapeok="t" o:connecttype="rect"/>
            </v:shapetype>
            <v:shape id="Textfeld 2" o:spid="_x0000_s1030" type="#_x0000_t202" style="position:absolute;left:0;text-align:left;margin-left:-56.7pt;margin-top:-30.15pt;width:417.3pt;height:69.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" filled="f" stroked="f">
              <v:textbox>
                <w:txbxContent>
                  <w:p w14:paraId="0492F59B" w14:textId="77777777" w:rsidR="00CA3B43" w:rsidRPr="007A6B0E" w:rsidRDefault="00CA3B43" w:rsidP="00CA3B43">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14E4F4A2" w14:textId="77777777" w:rsidR="00CA3B43" w:rsidRPr="007A6B0E" w:rsidRDefault="00CA3B43" w:rsidP="00CA3B43">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2E899C9B" w14:textId="77777777" w:rsidR="00CA3B43" w:rsidRPr="007A6B0E" w:rsidRDefault="00CA3B43" w:rsidP="00CA3B43">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7049B129" w14:textId="77777777" w:rsidR="00CA3B43" w:rsidRPr="007A6B0E" w:rsidRDefault="00CA3B43" w:rsidP="00CA3B43">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561E5D57" w14:textId="77777777" w:rsidR="00CA3B43" w:rsidRPr="007A6B0E" w:rsidRDefault="00CA3B43" w:rsidP="00CA3B43">
                    <w:pPr>
                      <w:rPr>
                        <w:sz w:val="14"/>
                        <w:lang w:val="de-DE"/>
                      </w:rPr>
                    </w:pPr>
                  </w:p>
                </w:txbxContent>
              </v:textbox>
              <w10:wrap type="square"/>
            </v:shape>
          </w:pict>
        </mc:Fallback>
      </mc:AlternateContent>
    </w:r>
    <w:r>
      <w:rPr>
        <w:noProof/>
      </w:rPr>
      <w:drawing>
        <wp:anchor distT="0" distB="0" distL="114300" distR="114300" simplePos="0" relativeHeight="251682816" behindDoc="0" locked="0" layoutInCell="1" allowOverlap="1" wp14:anchorId="1255E731" wp14:editId="3D736ECA">
          <wp:simplePos x="0" y="0"/>
          <wp:positionH relativeFrom="margin">
            <wp:posOffset>4161790</wp:posOffset>
          </wp:positionH>
          <wp:positionV relativeFrom="margin">
            <wp:posOffset>-886460</wp:posOffset>
          </wp:positionV>
          <wp:extent cx="2331720" cy="510540"/>
          <wp:effectExtent l="0" t="0" r="0" b="3810"/>
          <wp:wrapSquare wrapText="bothSides"/>
          <wp:docPr id="1" name="Grafik 1"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lef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510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6C34" w14:textId="32CA4B29" w:rsidR="000C3E33" w:rsidRDefault="0077643B">
    <w:pPr>
      <w:pStyle w:val="Kopfzeile"/>
    </w:pPr>
    <w:r>
      <w:rPr>
        <w:noProof/>
      </w:rPr>
      <w:pict w14:anchorId="15B23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49" type="#_x0000_t75" alt="/Users/mikekeegan/Desktop/Screen Shot 2018-10-09 at 10.22.00.jpg" style="position:absolute;margin-left:0;margin-top:0;width:450.95pt;height:303.55pt;z-index:-251642880;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96F"/>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8D0C0A"/>
    <w:multiLevelType w:val="hybridMultilevel"/>
    <w:tmpl w:val="21E6B8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BCD6A6A"/>
    <w:multiLevelType w:val="hybridMultilevel"/>
    <w:tmpl w:val="7AFC73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1F773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31F1563"/>
    <w:multiLevelType w:val="hybridMultilevel"/>
    <w:tmpl w:val="345E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6408C"/>
    <w:multiLevelType w:val="hybridMultilevel"/>
    <w:tmpl w:val="6AEA306C"/>
    <w:lvl w:ilvl="0" w:tplc="C048FCD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1CD40A2"/>
    <w:multiLevelType w:val="hybridMultilevel"/>
    <w:tmpl w:val="A1864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1F1176D"/>
    <w:multiLevelType w:val="hybridMultilevel"/>
    <w:tmpl w:val="B854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900F5"/>
    <w:multiLevelType w:val="hybridMultilevel"/>
    <w:tmpl w:val="E932B5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5071C63"/>
    <w:multiLevelType w:val="multilevel"/>
    <w:tmpl w:val="45285F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B939C3"/>
    <w:multiLevelType w:val="hybridMultilevel"/>
    <w:tmpl w:val="4C26D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C53624"/>
    <w:multiLevelType w:val="hybridMultilevel"/>
    <w:tmpl w:val="95926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A3304AD"/>
    <w:multiLevelType w:val="hybridMultilevel"/>
    <w:tmpl w:val="1EB2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46B75"/>
    <w:multiLevelType w:val="multilevel"/>
    <w:tmpl w:val="91E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F141AF3"/>
    <w:multiLevelType w:val="hybridMultilevel"/>
    <w:tmpl w:val="CE2A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1BB682E"/>
    <w:multiLevelType w:val="hybridMultilevel"/>
    <w:tmpl w:val="F73C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C162B0"/>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7C63605"/>
    <w:multiLevelType w:val="hybridMultilevel"/>
    <w:tmpl w:val="2840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86799D"/>
    <w:multiLevelType w:val="hybridMultilevel"/>
    <w:tmpl w:val="A1C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A3652"/>
    <w:multiLevelType w:val="hybridMultilevel"/>
    <w:tmpl w:val="4964E3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D161B93"/>
    <w:multiLevelType w:val="hybridMultilevel"/>
    <w:tmpl w:val="A9747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F9D765C"/>
    <w:multiLevelType w:val="hybridMultilevel"/>
    <w:tmpl w:val="0C3E0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5346777"/>
    <w:multiLevelType w:val="hybridMultilevel"/>
    <w:tmpl w:val="265A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6BC245F"/>
    <w:multiLevelType w:val="hybridMultilevel"/>
    <w:tmpl w:val="F18AD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9D9172B"/>
    <w:multiLevelType w:val="hybridMultilevel"/>
    <w:tmpl w:val="0EF8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970DE0"/>
    <w:multiLevelType w:val="hybridMultilevel"/>
    <w:tmpl w:val="0A247C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5E036D76"/>
    <w:multiLevelType w:val="hybridMultilevel"/>
    <w:tmpl w:val="9AE84526"/>
    <w:lvl w:ilvl="0" w:tplc="8C0AE0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15:restartNumberingAfterBreak="0">
    <w:nsid w:val="605E39A3"/>
    <w:multiLevelType w:val="hybridMultilevel"/>
    <w:tmpl w:val="E56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469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61F13628"/>
    <w:multiLevelType w:val="hybridMultilevel"/>
    <w:tmpl w:val="D604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1620EF"/>
    <w:multiLevelType w:val="hybridMultilevel"/>
    <w:tmpl w:val="711C9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768475B"/>
    <w:multiLevelType w:val="hybridMultilevel"/>
    <w:tmpl w:val="574E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560E59"/>
    <w:multiLevelType w:val="hybridMultilevel"/>
    <w:tmpl w:val="EFA8A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B2A4B89"/>
    <w:multiLevelType w:val="hybridMultilevel"/>
    <w:tmpl w:val="F7528C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24"/>
  </w:num>
  <w:num w:numId="4">
    <w:abstractNumId w:val="16"/>
  </w:num>
  <w:num w:numId="5">
    <w:abstractNumId w:val="34"/>
  </w:num>
  <w:num w:numId="6">
    <w:abstractNumId w:val="15"/>
  </w:num>
  <w:num w:numId="7">
    <w:abstractNumId w:val="3"/>
  </w:num>
  <w:num w:numId="8">
    <w:abstractNumId w:val="2"/>
  </w:num>
  <w:num w:numId="9">
    <w:abstractNumId w:val="18"/>
  </w:num>
  <w:num w:numId="10">
    <w:abstractNumId w:val="7"/>
  </w:num>
  <w:num w:numId="11">
    <w:abstractNumId w:val="21"/>
  </w:num>
  <w:num w:numId="12">
    <w:abstractNumId w:val="9"/>
  </w:num>
  <w:num w:numId="13">
    <w:abstractNumId w:val="30"/>
  </w:num>
  <w:num w:numId="14">
    <w:abstractNumId w:val="12"/>
  </w:num>
  <w:num w:numId="15">
    <w:abstractNumId w:val="31"/>
  </w:num>
  <w:num w:numId="16">
    <w:abstractNumId w:val="28"/>
  </w:num>
  <w:num w:numId="17">
    <w:abstractNumId w:val="8"/>
  </w:num>
  <w:num w:numId="18">
    <w:abstractNumId w:val="19"/>
  </w:num>
  <w:num w:numId="19">
    <w:abstractNumId w:val="20"/>
  </w:num>
  <w:num w:numId="20">
    <w:abstractNumId w:val="29"/>
  </w:num>
  <w:num w:numId="21">
    <w:abstractNumId w:val="14"/>
  </w:num>
  <w:num w:numId="22">
    <w:abstractNumId w:val="0"/>
  </w:num>
  <w:num w:numId="23">
    <w:abstractNumId w:val="4"/>
  </w:num>
  <w:num w:numId="24">
    <w:abstractNumId w:val="32"/>
  </w:num>
  <w:num w:numId="25">
    <w:abstractNumId w:val="1"/>
  </w:num>
  <w:num w:numId="26">
    <w:abstractNumId w:val="22"/>
  </w:num>
  <w:num w:numId="27">
    <w:abstractNumId w:val="25"/>
  </w:num>
  <w:num w:numId="28">
    <w:abstractNumId w:val="23"/>
  </w:num>
  <w:num w:numId="29">
    <w:abstractNumId w:val="27"/>
  </w:num>
  <w:num w:numId="30">
    <w:abstractNumId w:val="6"/>
  </w:num>
  <w:num w:numId="31">
    <w:abstractNumId w:val="11"/>
  </w:num>
  <w:num w:numId="32">
    <w:abstractNumId w:val="5"/>
  </w:num>
  <w:num w:numId="33">
    <w:abstractNumId w:val="13"/>
  </w:num>
  <w:num w:numId="34">
    <w:abstractNumId w:val="26"/>
  </w:num>
  <w:num w:numId="35">
    <w:abstractNumId w:val="33"/>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A"/>
    <w:rsid w:val="00001BC6"/>
    <w:rsid w:val="000441BE"/>
    <w:rsid w:val="0004519B"/>
    <w:rsid w:val="00056D5E"/>
    <w:rsid w:val="000616D2"/>
    <w:rsid w:val="000616E5"/>
    <w:rsid w:val="000626DB"/>
    <w:rsid w:val="00063B71"/>
    <w:rsid w:val="00076CAA"/>
    <w:rsid w:val="00092901"/>
    <w:rsid w:val="00094674"/>
    <w:rsid w:val="000B53B3"/>
    <w:rsid w:val="000C3E33"/>
    <w:rsid w:val="000E1030"/>
    <w:rsid w:val="000E759A"/>
    <w:rsid w:val="000F0F10"/>
    <w:rsid w:val="000F6F20"/>
    <w:rsid w:val="00110125"/>
    <w:rsid w:val="001116A3"/>
    <w:rsid w:val="001131FB"/>
    <w:rsid w:val="0012450E"/>
    <w:rsid w:val="001315A2"/>
    <w:rsid w:val="00142FC6"/>
    <w:rsid w:val="00152EF0"/>
    <w:rsid w:val="00154906"/>
    <w:rsid w:val="00155D7F"/>
    <w:rsid w:val="00164317"/>
    <w:rsid w:val="00183673"/>
    <w:rsid w:val="00187281"/>
    <w:rsid w:val="001C778B"/>
    <w:rsid w:val="001D36A4"/>
    <w:rsid w:val="001F2302"/>
    <w:rsid w:val="001F6BEF"/>
    <w:rsid w:val="00206B44"/>
    <w:rsid w:val="002132FE"/>
    <w:rsid w:val="002133E9"/>
    <w:rsid w:val="0021769C"/>
    <w:rsid w:val="0022257C"/>
    <w:rsid w:val="00224D87"/>
    <w:rsid w:val="00227D53"/>
    <w:rsid w:val="0024091D"/>
    <w:rsid w:val="0024103C"/>
    <w:rsid w:val="00266C85"/>
    <w:rsid w:val="00282906"/>
    <w:rsid w:val="0028483F"/>
    <w:rsid w:val="0028705F"/>
    <w:rsid w:val="00287675"/>
    <w:rsid w:val="00293FBD"/>
    <w:rsid w:val="002A2CD0"/>
    <w:rsid w:val="002A3650"/>
    <w:rsid w:val="002B5F43"/>
    <w:rsid w:val="002D131A"/>
    <w:rsid w:val="002D6F55"/>
    <w:rsid w:val="002F7E94"/>
    <w:rsid w:val="0031339B"/>
    <w:rsid w:val="0031381B"/>
    <w:rsid w:val="00340E15"/>
    <w:rsid w:val="00346AFC"/>
    <w:rsid w:val="0035567C"/>
    <w:rsid w:val="0036347F"/>
    <w:rsid w:val="00364D6C"/>
    <w:rsid w:val="003715AE"/>
    <w:rsid w:val="003B7069"/>
    <w:rsid w:val="003C7358"/>
    <w:rsid w:val="003D4CCB"/>
    <w:rsid w:val="003E010E"/>
    <w:rsid w:val="003E253B"/>
    <w:rsid w:val="003F3326"/>
    <w:rsid w:val="003F5287"/>
    <w:rsid w:val="004104B9"/>
    <w:rsid w:val="004138BE"/>
    <w:rsid w:val="00416402"/>
    <w:rsid w:val="00440C4E"/>
    <w:rsid w:val="00445822"/>
    <w:rsid w:val="00453AC7"/>
    <w:rsid w:val="0045428F"/>
    <w:rsid w:val="00475179"/>
    <w:rsid w:val="004957D1"/>
    <w:rsid w:val="004A202E"/>
    <w:rsid w:val="004A23F1"/>
    <w:rsid w:val="004D363A"/>
    <w:rsid w:val="004D63AD"/>
    <w:rsid w:val="004F0DFC"/>
    <w:rsid w:val="004F14CD"/>
    <w:rsid w:val="0052225B"/>
    <w:rsid w:val="005357FE"/>
    <w:rsid w:val="0053584E"/>
    <w:rsid w:val="00535FD9"/>
    <w:rsid w:val="00564702"/>
    <w:rsid w:val="005770BF"/>
    <w:rsid w:val="00596F0C"/>
    <w:rsid w:val="005A1F3F"/>
    <w:rsid w:val="005A23BF"/>
    <w:rsid w:val="005C17D3"/>
    <w:rsid w:val="005C768F"/>
    <w:rsid w:val="005D3E15"/>
    <w:rsid w:val="005D585C"/>
    <w:rsid w:val="005E79F7"/>
    <w:rsid w:val="00613534"/>
    <w:rsid w:val="00613FCC"/>
    <w:rsid w:val="00615533"/>
    <w:rsid w:val="00621715"/>
    <w:rsid w:val="00630C58"/>
    <w:rsid w:val="006421AB"/>
    <w:rsid w:val="00655171"/>
    <w:rsid w:val="00657B84"/>
    <w:rsid w:val="00664C82"/>
    <w:rsid w:val="0067643D"/>
    <w:rsid w:val="006C0F50"/>
    <w:rsid w:val="006C5B3B"/>
    <w:rsid w:val="006E4D17"/>
    <w:rsid w:val="00705D1E"/>
    <w:rsid w:val="00726BD0"/>
    <w:rsid w:val="00727D96"/>
    <w:rsid w:val="007550B7"/>
    <w:rsid w:val="0077643B"/>
    <w:rsid w:val="007772FA"/>
    <w:rsid w:val="007969A6"/>
    <w:rsid w:val="007A0F21"/>
    <w:rsid w:val="007A6825"/>
    <w:rsid w:val="007B5427"/>
    <w:rsid w:val="007C780B"/>
    <w:rsid w:val="007D79E2"/>
    <w:rsid w:val="007F2005"/>
    <w:rsid w:val="0080072C"/>
    <w:rsid w:val="00814DF2"/>
    <w:rsid w:val="0083046B"/>
    <w:rsid w:val="008465C1"/>
    <w:rsid w:val="00846CF8"/>
    <w:rsid w:val="00856501"/>
    <w:rsid w:val="00864382"/>
    <w:rsid w:val="008706A4"/>
    <w:rsid w:val="00871FAA"/>
    <w:rsid w:val="008917FD"/>
    <w:rsid w:val="0089579E"/>
    <w:rsid w:val="008A078D"/>
    <w:rsid w:val="008A53DF"/>
    <w:rsid w:val="008B5B1B"/>
    <w:rsid w:val="008D4C04"/>
    <w:rsid w:val="008D51B0"/>
    <w:rsid w:val="008E5DA1"/>
    <w:rsid w:val="008F529D"/>
    <w:rsid w:val="009027AA"/>
    <w:rsid w:val="00903A6A"/>
    <w:rsid w:val="009053B6"/>
    <w:rsid w:val="009128E7"/>
    <w:rsid w:val="009145A8"/>
    <w:rsid w:val="009240FB"/>
    <w:rsid w:val="00930406"/>
    <w:rsid w:val="00931C6A"/>
    <w:rsid w:val="0093284D"/>
    <w:rsid w:val="00954942"/>
    <w:rsid w:val="0095670C"/>
    <w:rsid w:val="009573F5"/>
    <w:rsid w:val="009618D6"/>
    <w:rsid w:val="009637A0"/>
    <w:rsid w:val="00963B4F"/>
    <w:rsid w:val="00977D39"/>
    <w:rsid w:val="00983BE4"/>
    <w:rsid w:val="00985C71"/>
    <w:rsid w:val="009B3C6E"/>
    <w:rsid w:val="009C3352"/>
    <w:rsid w:val="009D278C"/>
    <w:rsid w:val="009D67BE"/>
    <w:rsid w:val="009F15C2"/>
    <w:rsid w:val="00A13E3B"/>
    <w:rsid w:val="00A32973"/>
    <w:rsid w:val="00A362E3"/>
    <w:rsid w:val="00A47A4A"/>
    <w:rsid w:val="00A550D1"/>
    <w:rsid w:val="00AB2584"/>
    <w:rsid w:val="00AC0A11"/>
    <w:rsid w:val="00AD2943"/>
    <w:rsid w:val="00AE078D"/>
    <w:rsid w:val="00AE42B1"/>
    <w:rsid w:val="00B3006F"/>
    <w:rsid w:val="00B37E53"/>
    <w:rsid w:val="00B42251"/>
    <w:rsid w:val="00BA2A45"/>
    <w:rsid w:val="00BA5F8D"/>
    <w:rsid w:val="00BC1F85"/>
    <w:rsid w:val="00BE669C"/>
    <w:rsid w:val="00BE73DE"/>
    <w:rsid w:val="00BF25D8"/>
    <w:rsid w:val="00C0165A"/>
    <w:rsid w:val="00C01D1D"/>
    <w:rsid w:val="00C12D95"/>
    <w:rsid w:val="00C25FEC"/>
    <w:rsid w:val="00C5206C"/>
    <w:rsid w:val="00C53C95"/>
    <w:rsid w:val="00C644DA"/>
    <w:rsid w:val="00C66B4D"/>
    <w:rsid w:val="00C925B9"/>
    <w:rsid w:val="00C959A2"/>
    <w:rsid w:val="00CA3B43"/>
    <w:rsid w:val="00CA5DC9"/>
    <w:rsid w:val="00CB6568"/>
    <w:rsid w:val="00CD15ED"/>
    <w:rsid w:val="00CD3E95"/>
    <w:rsid w:val="00CD7A2A"/>
    <w:rsid w:val="00CF1738"/>
    <w:rsid w:val="00D2103D"/>
    <w:rsid w:val="00D333ED"/>
    <w:rsid w:val="00D34977"/>
    <w:rsid w:val="00D4289F"/>
    <w:rsid w:val="00D5351E"/>
    <w:rsid w:val="00D54117"/>
    <w:rsid w:val="00D62C50"/>
    <w:rsid w:val="00D83D38"/>
    <w:rsid w:val="00D860BF"/>
    <w:rsid w:val="00D93124"/>
    <w:rsid w:val="00D9593A"/>
    <w:rsid w:val="00DA62E7"/>
    <w:rsid w:val="00DC2F03"/>
    <w:rsid w:val="00DC3F47"/>
    <w:rsid w:val="00DD13C8"/>
    <w:rsid w:val="00DD7F01"/>
    <w:rsid w:val="00DE1402"/>
    <w:rsid w:val="00DE77AA"/>
    <w:rsid w:val="00DF27E7"/>
    <w:rsid w:val="00E01ED8"/>
    <w:rsid w:val="00E02C1B"/>
    <w:rsid w:val="00E10A15"/>
    <w:rsid w:val="00E17EB0"/>
    <w:rsid w:val="00E21266"/>
    <w:rsid w:val="00E23C63"/>
    <w:rsid w:val="00E24534"/>
    <w:rsid w:val="00E25982"/>
    <w:rsid w:val="00E30B0E"/>
    <w:rsid w:val="00E326E7"/>
    <w:rsid w:val="00E47D2C"/>
    <w:rsid w:val="00E60E8D"/>
    <w:rsid w:val="00E74FC4"/>
    <w:rsid w:val="00E7596B"/>
    <w:rsid w:val="00E95E36"/>
    <w:rsid w:val="00E96651"/>
    <w:rsid w:val="00E966BE"/>
    <w:rsid w:val="00EA00BC"/>
    <w:rsid w:val="00EA23AA"/>
    <w:rsid w:val="00EB7E0B"/>
    <w:rsid w:val="00EC2FEE"/>
    <w:rsid w:val="00ED0D67"/>
    <w:rsid w:val="00ED6B2A"/>
    <w:rsid w:val="00EF03D0"/>
    <w:rsid w:val="00EF2232"/>
    <w:rsid w:val="00F162FA"/>
    <w:rsid w:val="00F1708A"/>
    <w:rsid w:val="00F26F90"/>
    <w:rsid w:val="00F311D9"/>
    <w:rsid w:val="00F37528"/>
    <w:rsid w:val="00F400D8"/>
    <w:rsid w:val="00F650B4"/>
    <w:rsid w:val="00F80988"/>
    <w:rsid w:val="00F957AB"/>
    <w:rsid w:val="00F97372"/>
    <w:rsid w:val="00FD4566"/>
    <w:rsid w:val="00FD62F8"/>
    <w:rsid w:val="00FF37B9"/>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56340A3"/>
  <w15:chartTrackingRefBased/>
  <w15:docId w15:val="{76E21704-3E3F-DE42-A561-8BBA3CC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83F"/>
    <w:pPr>
      <w:keepNext/>
      <w:keepLines/>
      <w:spacing w:before="240"/>
      <w:outlineLvl w:val="0"/>
    </w:pPr>
    <w:rPr>
      <w:rFonts w:asciiTheme="minorBidi" w:eastAsiaTheme="majorEastAsia" w:hAnsiTheme="minorBidi"/>
      <w:color w:val="66348D"/>
      <w:sz w:val="36"/>
      <w:szCs w:val="36"/>
    </w:rPr>
  </w:style>
  <w:style w:type="paragraph" w:styleId="berschrift2">
    <w:name w:val="heading 2"/>
    <w:basedOn w:val="Standard"/>
    <w:next w:val="Standard"/>
    <w:link w:val="berschrift2Zchn"/>
    <w:uiPriority w:val="9"/>
    <w:unhideWhenUsed/>
    <w:qFormat/>
    <w:rsid w:val="0028483F"/>
    <w:pPr>
      <w:keepNext/>
      <w:keepLines/>
      <w:spacing w:before="40"/>
      <w:outlineLvl w:val="1"/>
    </w:pPr>
    <w:rPr>
      <w:rFonts w:asciiTheme="minorBidi" w:eastAsiaTheme="majorEastAsia" w:hAnsiTheme="minorBidi"/>
      <w:color w:val="19AA9D"/>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170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1708A"/>
    <w:rPr>
      <w:rFonts w:eastAsiaTheme="minorEastAsia"/>
      <w:sz w:val="22"/>
      <w:szCs w:val="22"/>
      <w:lang w:val="en-US" w:eastAsia="zh-CN"/>
    </w:rPr>
  </w:style>
  <w:style w:type="paragraph" w:styleId="Kopfzeile">
    <w:name w:val="header"/>
    <w:basedOn w:val="Standard"/>
    <w:link w:val="KopfzeileZchn"/>
    <w:uiPriority w:val="99"/>
    <w:unhideWhenUsed/>
    <w:rsid w:val="00F1708A"/>
    <w:pPr>
      <w:tabs>
        <w:tab w:val="center" w:pos="4680"/>
        <w:tab w:val="right" w:pos="9360"/>
      </w:tabs>
    </w:pPr>
  </w:style>
  <w:style w:type="character" w:customStyle="1" w:styleId="KopfzeileZchn">
    <w:name w:val="Kopfzeile Zchn"/>
    <w:basedOn w:val="Absatz-Standardschriftart"/>
    <w:link w:val="Kopfzeile"/>
    <w:uiPriority w:val="99"/>
    <w:rsid w:val="00F1708A"/>
  </w:style>
  <w:style w:type="paragraph" w:styleId="Fuzeile">
    <w:name w:val="footer"/>
    <w:basedOn w:val="Standard"/>
    <w:link w:val="FuzeileZchn"/>
    <w:uiPriority w:val="99"/>
    <w:unhideWhenUsed/>
    <w:rsid w:val="00F1708A"/>
    <w:pPr>
      <w:tabs>
        <w:tab w:val="center" w:pos="4680"/>
        <w:tab w:val="right" w:pos="9360"/>
      </w:tabs>
    </w:pPr>
  </w:style>
  <w:style w:type="character" w:customStyle="1" w:styleId="FuzeileZchn">
    <w:name w:val="Fußzeile Zchn"/>
    <w:basedOn w:val="Absatz-Standardschriftart"/>
    <w:link w:val="Fuzeile"/>
    <w:uiPriority w:val="99"/>
    <w:rsid w:val="00F1708A"/>
  </w:style>
  <w:style w:type="paragraph" w:styleId="Sprechblasentext">
    <w:name w:val="Balloon Text"/>
    <w:basedOn w:val="Standard"/>
    <w:link w:val="SprechblasentextZchn"/>
    <w:uiPriority w:val="99"/>
    <w:semiHidden/>
    <w:unhideWhenUsed/>
    <w:rsid w:val="002F7E9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7E94"/>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28483F"/>
    <w:rPr>
      <w:rFonts w:asciiTheme="minorBidi" w:eastAsiaTheme="majorEastAsia" w:hAnsiTheme="minorBidi"/>
      <w:color w:val="66348D"/>
      <w:sz w:val="36"/>
      <w:szCs w:val="36"/>
    </w:rPr>
  </w:style>
  <w:style w:type="character" w:customStyle="1" w:styleId="berschrift2Zchn">
    <w:name w:val="Überschrift 2 Zchn"/>
    <w:basedOn w:val="Absatz-Standardschriftart"/>
    <w:link w:val="berschrift2"/>
    <w:uiPriority w:val="9"/>
    <w:rsid w:val="0028483F"/>
    <w:rPr>
      <w:rFonts w:asciiTheme="minorBidi" w:eastAsiaTheme="majorEastAsia" w:hAnsiTheme="minorBidi"/>
      <w:color w:val="19AA9D"/>
      <w:sz w:val="28"/>
      <w:szCs w:val="28"/>
    </w:rPr>
  </w:style>
  <w:style w:type="paragraph" w:styleId="StandardWeb">
    <w:name w:val="Normal (Web)"/>
    <w:basedOn w:val="Standard"/>
    <w:uiPriority w:val="99"/>
    <w:unhideWhenUsed/>
    <w:rsid w:val="00FD62F8"/>
    <w:pPr>
      <w:spacing w:before="100" w:beforeAutospacing="1" w:after="100" w:afterAutospacing="1"/>
    </w:pPr>
    <w:rPr>
      <w:rFonts w:ascii="Times New Roman" w:eastAsia="Times New Roman" w:hAnsi="Times New Roman" w:cs="Times New Roman"/>
    </w:rPr>
  </w:style>
  <w:style w:type="paragraph" w:customStyle="1" w:styleId="label">
    <w:name w:val="label"/>
    <w:basedOn w:val="Standard"/>
    <w:rsid w:val="009053B6"/>
    <w:pPr>
      <w:overflowPunct w:val="0"/>
      <w:autoSpaceDE w:val="0"/>
      <w:autoSpaceDN w:val="0"/>
      <w:adjustRightInd w:val="0"/>
      <w:spacing w:after="200" w:line="288" w:lineRule="auto"/>
      <w:jc w:val="both"/>
      <w:textAlignment w:val="baseline"/>
    </w:pPr>
    <w:rPr>
      <w:rFonts w:ascii="Verdana" w:eastAsia="Calibri" w:hAnsi="Verdana" w:cs="Calibri"/>
      <w:b/>
      <w:bCs/>
      <w:sz w:val="22"/>
      <w:szCs w:val="20"/>
      <w:lang w:val="en-GB" w:bidi="he-IL"/>
    </w:rPr>
  </w:style>
  <w:style w:type="table" w:styleId="Tabellenraster">
    <w:name w:val="Table Grid"/>
    <w:basedOn w:val="NormaleTabelle"/>
    <w:uiPriority w:val="59"/>
    <w:rsid w:val="00164317"/>
    <w:rPr>
      <w:rFonts w:eastAsiaTheme="minorEastAsia"/>
      <w:sz w:val="22"/>
      <w:szCs w:val="22"/>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62C50"/>
    <w:pPr>
      <w:ind w:left="720"/>
      <w:contextualSpacing/>
    </w:pPr>
  </w:style>
  <w:style w:type="paragraph" w:styleId="Titel">
    <w:name w:val="Title"/>
    <w:basedOn w:val="Standard"/>
    <w:next w:val="Standard"/>
    <w:link w:val="TitelZchn"/>
    <w:uiPriority w:val="10"/>
    <w:qFormat/>
    <w:rsid w:val="007550B7"/>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character" w:customStyle="1" w:styleId="TitelZchn">
    <w:name w:val="Titel Zchn"/>
    <w:basedOn w:val="Absatz-Standardschriftart"/>
    <w:link w:val="Titel"/>
    <w:uiPriority w:val="10"/>
    <w:rsid w:val="007550B7"/>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7550B7"/>
    <w:pPr>
      <w:spacing w:after="120" w:line="276" w:lineRule="auto"/>
    </w:pPr>
    <w:rPr>
      <w:rFonts w:ascii="Calibri" w:eastAsia="Calibri" w:hAnsi="Calibri" w:cs="Times New Roman"/>
      <w:sz w:val="22"/>
      <w:szCs w:val="22"/>
      <w:lang w:val="en-US"/>
    </w:rPr>
  </w:style>
  <w:style w:type="character" w:customStyle="1" w:styleId="TextkrperZchn">
    <w:name w:val="Textkörper Zchn"/>
    <w:basedOn w:val="Absatz-Standardschriftart"/>
    <w:link w:val="Textkrper"/>
    <w:uiPriority w:val="99"/>
    <w:rsid w:val="007550B7"/>
    <w:rPr>
      <w:rFonts w:ascii="Calibri" w:eastAsia="Calibri" w:hAnsi="Calibri" w:cs="Times New Roman"/>
      <w:sz w:val="22"/>
      <w:szCs w:val="22"/>
      <w:lang w:val="en-US"/>
    </w:rPr>
  </w:style>
  <w:style w:type="paragraph" w:styleId="Funotentext">
    <w:name w:val="footnote text"/>
    <w:basedOn w:val="Standard"/>
    <w:link w:val="FunotentextZchn"/>
    <w:uiPriority w:val="99"/>
    <w:semiHidden/>
    <w:unhideWhenUsed/>
    <w:rsid w:val="00BE669C"/>
    <w:rPr>
      <w:rFonts w:ascii="Calibri" w:eastAsia="Calibri" w:hAnsi="Calibri" w:cs="Times New Roman"/>
      <w:sz w:val="20"/>
      <w:szCs w:val="20"/>
      <w:lang w:val="ro-RO" w:eastAsia="x-none"/>
    </w:rPr>
  </w:style>
  <w:style w:type="character" w:customStyle="1" w:styleId="FunotentextZchn">
    <w:name w:val="Fußnotentext Zchn"/>
    <w:basedOn w:val="Absatz-Standardschriftart"/>
    <w:link w:val="Funotentext"/>
    <w:uiPriority w:val="99"/>
    <w:semiHidden/>
    <w:rsid w:val="00BE669C"/>
    <w:rPr>
      <w:rFonts w:ascii="Calibri" w:eastAsia="Calibri" w:hAnsi="Calibri" w:cs="Times New Roman"/>
      <w:sz w:val="20"/>
      <w:szCs w:val="20"/>
      <w:lang w:val="ro-RO" w:eastAsia="x-none"/>
    </w:rPr>
  </w:style>
  <w:style w:type="character" w:styleId="Funotenzeichen">
    <w:name w:val="footnote reference"/>
    <w:uiPriority w:val="99"/>
    <w:semiHidden/>
    <w:unhideWhenUsed/>
    <w:rsid w:val="00BE669C"/>
    <w:rPr>
      <w:vertAlign w:val="superscript"/>
    </w:rPr>
  </w:style>
  <w:style w:type="character" w:styleId="Hyperlink">
    <w:name w:val="Hyperlink"/>
    <w:uiPriority w:val="99"/>
    <w:unhideWhenUsed/>
    <w:rsid w:val="00B42251"/>
    <w:rPr>
      <w:color w:val="0000FF"/>
      <w:u w:val="single"/>
    </w:rPr>
  </w:style>
  <w:style w:type="character" w:styleId="NichtaufgelsteErwhnung">
    <w:name w:val="Unresolved Mention"/>
    <w:basedOn w:val="Absatz-Standardschriftart"/>
    <w:uiPriority w:val="99"/>
    <w:semiHidden/>
    <w:unhideWhenUsed/>
    <w:rsid w:val="00EF03D0"/>
    <w:rPr>
      <w:color w:val="605E5C"/>
      <w:shd w:val="clear" w:color="auto" w:fill="E1DFDD"/>
    </w:rPr>
  </w:style>
  <w:style w:type="paragraph" w:styleId="Endnotentext">
    <w:name w:val="endnote text"/>
    <w:basedOn w:val="Standard"/>
    <w:link w:val="EndnotentextZchn"/>
    <w:uiPriority w:val="99"/>
    <w:semiHidden/>
    <w:unhideWhenUsed/>
    <w:rsid w:val="00E966BE"/>
    <w:rPr>
      <w:sz w:val="20"/>
      <w:szCs w:val="20"/>
    </w:rPr>
  </w:style>
  <w:style w:type="character" w:customStyle="1" w:styleId="EndnotentextZchn">
    <w:name w:val="Endnotentext Zchn"/>
    <w:basedOn w:val="Absatz-Standardschriftart"/>
    <w:link w:val="Endnotentext"/>
    <w:uiPriority w:val="99"/>
    <w:semiHidden/>
    <w:rsid w:val="00E966BE"/>
    <w:rPr>
      <w:sz w:val="20"/>
      <w:szCs w:val="20"/>
    </w:rPr>
  </w:style>
  <w:style w:type="character" w:styleId="Endnotenzeichen">
    <w:name w:val="endnote reference"/>
    <w:basedOn w:val="Absatz-Standardschriftart"/>
    <w:uiPriority w:val="99"/>
    <w:semiHidden/>
    <w:unhideWhenUsed/>
    <w:rsid w:val="00E966BE"/>
    <w:rPr>
      <w:vertAlign w:val="superscript"/>
    </w:rPr>
  </w:style>
  <w:style w:type="table" w:styleId="Listentabelle3Akzent6">
    <w:name w:val="List Table 3 Accent 6"/>
    <w:basedOn w:val="NormaleTabelle"/>
    <w:uiPriority w:val="48"/>
    <w:rsid w:val="0012450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Kommentarzeichen">
    <w:name w:val="annotation reference"/>
    <w:basedOn w:val="Absatz-Standardschriftart"/>
    <w:uiPriority w:val="99"/>
    <w:semiHidden/>
    <w:unhideWhenUsed/>
    <w:rsid w:val="00864382"/>
    <w:rPr>
      <w:sz w:val="16"/>
      <w:szCs w:val="16"/>
    </w:rPr>
  </w:style>
  <w:style w:type="paragraph" w:styleId="Kommentartext">
    <w:name w:val="annotation text"/>
    <w:basedOn w:val="Standard"/>
    <w:link w:val="KommentartextZchn"/>
    <w:uiPriority w:val="99"/>
    <w:semiHidden/>
    <w:unhideWhenUsed/>
    <w:rsid w:val="00864382"/>
    <w:rPr>
      <w:sz w:val="20"/>
      <w:szCs w:val="20"/>
    </w:rPr>
  </w:style>
  <w:style w:type="character" w:customStyle="1" w:styleId="KommentartextZchn">
    <w:name w:val="Kommentartext Zchn"/>
    <w:basedOn w:val="Absatz-Standardschriftart"/>
    <w:link w:val="Kommentartext"/>
    <w:uiPriority w:val="99"/>
    <w:semiHidden/>
    <w:rsid w:val="00864382"/>
    <w:rPr>
      <w:sz w:val="20"/>
      <w:szCs w:val="20"/>
    </w:rPr>
  </w:style>
  <w:style w:type="paragraph" w:styleId="Kommentarthema">
    <w:name w:val="annotation subject"/>
    <w:basedOn w:val="Kommentartext"/>
    <w:next w:val="Kommentartext"/>
    <w:link w:val="KommentarthemaZchn"/>
    <w:uiPriority w:val="99"/>
    <w:semiHidden/>
    <w:unhideWhenUsed/>
    <w:rsid w:val="00864382"/>
    <w:rPr>
      <w:b/>
      <w:bCs/>
    </w:rPr>
  </w:style>
  <w:style w:type="character" w:customStyle="1" w:styleId="KommentarthemaZchn">
    <w:name w:val="Kommentarthema Zchn"/>
    <w:basedOn w:val="KommentartextZchn"/>
    <w:link w:val="Kommentarthema"/>
    <w:uiPriority w:val="99"/>
    <w:semiHidden/>
    <w:rsid w:val="00864382"/>
    <w:rPr>
      <w:b/>
      <w:bCs/>
      <w:sz w:val="20"/>
      <w:szCs w:val="20"/>
    </w:rPr>
  </w:style>
  <w:style w:type="paragraph" w:styleId="Inhaltsverzeichnisberschrift">
    <w:name w:val="TOC Heading"/>
    <w:basedOn w:val="berschrift1"/>
    <w:next w:val="Standard"/>
    <w:uiPriority w:val="39"/>
    <w:unhideWhenUsed/>
    <w:qFormat/>
    <w:rsid w:val="002A2CD0"/>
    <w:pPr>
      <w:spacing w:before="480" w:line="276" w:lineRule="auto"/>
      <w:outlineLvl w:val="9"/>
    </w:pPr>
    <w:rPr>
      <w:rFonts w:asciiTheme="majorHAnsi" w:hAnsiTheme="majorHAnsi" w:cstheme="majorBidi"/>
      <w:b/>
      <w:bCs/>
      <w:color w:val="2F5496" w:themeColor="accent1" w:themeShade="BF"/>
      <w:sz w:val="28"/>
      <w:szCs w:val="28"/>
      <w:lang w:val="en-US"/>
    </w:rPr>
  </w:style>
  <w:style w:type="paragraph" w:styleId="Verzeichnis1">
    <w:name w:val="toc 1"/>
    <w:basedOn w:val="Standard"/>
    <w:next w:val="Standard"/>
    <w:autoRedefine/>
    <w:uiPriority w:val="39"/>
    <w:unhideWhenUsed/>
    <w:rsid w:val="002A2CD0"/>
    <w:pPr>
      <w:spacing w:before="120"/>
    </w:pPr>
    <w:rPr>
      <w:b/>
      <w:bCs/>
      <w:i/>
      <w:iCs/>
    </w:rPr>
  </w:style>
  <w:style w:type="paragraph" w:styleId="Verzeichnis2">
    <w:name w:val="toc 2"/>
    <w:basedOn w:val="Standard"/>
    <w:next w:val="Standard"/>
    <w:autoRedefine/>
    <w:uiPriority w:val="39"/>
    <w:unhideWhenUsed/>
    <w:rsid w:val="002A2CD0"/>
    <w:pPr>
      <w:spacing w:before="120"/>
      <w:ind w:left="240"/>
    </w:pPr>
    <w:rPr>
      <w:b/>
      <w:bCs/>
      <w:sz w:val="22"/>
      <w:szCs w:val="22"/>
    </w:rPr>
  </w:style>
  <w:style w:type="paragraph" w:styleId="Verzeichnis3">
    <w:name w:val="toc 3"/>
    <w:basedOn w:val="Standard"/>
    <w:next w:val="Standard"/>
    <w:autoRedefine/>
    <w:uiPriority w:val="39"/>
    <w:semiHidden/>
    <w:unhideWhenUsed/>
    <w:rsid w:val="002A2CD0"/>
    <w:pPr>
      <w:ind w:left="480"/>
    </w:pPr>
    <w:rPr>
      <w:sz w:val="20"/>
      <w:szCs w:val="20"/>
    </w:rPr>
  </w:style>
  <w:style w:type="paragraph" w:styleId="Verzeichnis4">
    <w:name w:val="toc 4"/>
    <w:basedOn w:val="Standard"/>
    <w:next w:val="Standard"/>
    <w:autoRedefine/>
    <w:uiPriority w:val="39"/>
    <w:semiHidden/>
    <w:unhideWhenUsed/>
    <w:rsid w:val="002A2CD0"/>
    <w:pPr>
      <w:ind w:left="720"/>
    </w:pPr>
    <w:rPr>
      <w:sz w:val="20"/>
      <w:szCs w:val="20"/>
    </w:rPr>
  </w:style>
  <w:style w:type="paragraph" w:styleId="Verzeichnis5">
    <w:name w:val="toc 5"/>
    <w:basedOn w:val="Standard"/>
    <w:next w:val="Standard"/>
    <w:autoRedefine/>
    <w:uiPriority w:val="39"/>
    <w:semiHidden/>
    <w:unhideWhenUsed/>
    <w:rsid w:val="002A2CD0"/>
    <w:pPr>
      <w:ind w:left="960"/>
    </w:pPr>
    <w:rPr>
      <w:sz w:val="20"/>
      <w:szCs w:val="20"/>
    </w:rPr>
  </w:style>
  <w:style w:type="paragraph" w:styleId="Verzeichnis6">
    <w:name w:val="toc 6"/>
    <w:basedOn w:val="Standard"/>
    <w:next w:val="Standard"/>
    <w:autoRedefine/>
    <w:uiPriority w:val="39"/>
    <w:semiHidden/>
    <w:unhideWhenUsed/>
    <w:rsid w:val="002A2CD0"/>
    <w:pPr>
      <w:ind w:left="1200"/>
    </w:pPr>
    <w:rPr>
      <w:sz w:val="20"/>
      <w:szCs w:val="20"/>
    </w:rPr>
  </w:style>
  <w:style w:type="paragraph" w:styleId="Verzeichnis7">
    <w:name w:val="toc 7"/>
    <w:basedOn w:val="Standard"/>
    <w:next w:val="Standard"/>
    <w:autoRedefine/>
    <w:uiPriority w:val="39"/>
    <w:semiHidden/>
    <w:unhideWhenUsed/>
    <w:rsid w:val="002A2CD0"/>
    <w:pPr>
      <w:ind w:left="1440"/>
    </w:pPr>
    <w:rPr>
      <w:sz w:val="20"/>
      <w:szCs w:val="20"/>
    </w:rPr>
  </w:style>
  <w:style w:type="paragraph" w:styleId="Verzeichnis8">
    <w:name w:val="toc 8"/>
    <w:basedOn w:val="Standard"/>
    <w:next w:val="Standard"/>
    <w:autoRedefine/>
    <w:uiPriority w:val="39"/>
    <w:semiHidden/>
    <w:unhideWhenUsed/>
    <w:rsid w:val="002A2CD0"/>
    <w:pPr>
      <w:ind w:left="1680"/>
    </w:pPr>
    <w:rPr>
      <w:sz w:val="20"/>
      <w:szCs w:val="20"/>
    </w:rPr>
  </w:style>
  <w:style w:type="paragraph" w:styleId="Verzeichnis9">
    <w:name w:val="toc 9"/>
    <w:basedOn w:val="Standard"/>
    <w:next w:val="Standard"/>
    <w:autoRedefine/>
    <w:uiPriority w:val="39"/>
    <w:semiHidden/>
    <w:unhideWhenUsed/>
    <w:rsid w:val="002A2CD0"/>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29030">
      <w:bodyDiv w:val="1"/>
      <w:marLeft w:val="0"/>
      <w:marRight w:val="0"/>
      <w:marTop w:val="0"/>
      <w:marBottom w:val="0"/>
      <w:divBdr>
        <w:top w:val="none" w:sz="0" w:space="0" w:color="auto"/>
        <w:left w:val="none" w:sz="0" w:space="0" w:color="auto"/>
        <w:bottom w:val="none" w:sz="0" w:space="0" w:color="auto"/>
        <w:right w:val="none" w:sz="0" w:space="0" w:color="auto"/>
      </w:divBdr>
    </w:div>
    <w:div w:id="124205662">
      <w:bodyDiv w:val="1"/>
      <w:marLeft w:val="0"/>
      <w:marRight w:val="0"/>
      <w:marTop w:val="0"/>
      <w:marBottom w:val="0"/>
      <w:divBdr>
        <w:top w:val="none" w:sz="0" w:space="0" w:color="auto"/>
        <w:left w:val="none" w:sz="0" w:space="0" w:color="auto"/>
        <w:bottom w:val="none" w:sz="0" w:space="0" w:color="auto"/>
        <w:right w:val="none" w:sz="0" w:space="0" w:color="auto"/>
      </w:divBdr>
      <w:divsChild>
        <w:div w:id="781847270">
          <w:marLeft w:val="0"/>
          <w:marRight w:val="0"/>
          <w:marTop w:val="0"/>
          <w:marBottom w:val="0"/>
          <w:divBdr>
            <w:top w:val="none" w:sz="0" w:space="0" w:color="auto"/>
            <w:left w:val="none" w:sz="0" w:space="0" w:color="auto"/>
            <w:bottom w:val="none" w:sz="0" w:space="0" w:color="auto"/>
            <w:right w:val="none" w:sz="0" w:space="0" w:color="auto"/>
          </w:divBdr>
        </w:div>
        <w:div w:id="544871448">
          <w:marLeft w:val="0"/>
          <w:marRight w:val="0"/>
          <w:marTop w:val="0"/>
          <w:marBottom w:val="0"/>
          <w:divBdr>
            <w:top w:val="none" w:sz="0" w:space="0" w:color="auto"/>
            <w:left w:val="none" w:sz="0" w:space="0" w:color="auto"/>
            <w:bottom w:val="none" w:sz="0" w:space="0" w:color="auto"/>
            <w:right w:val="none" w:sz="0" w:space="0" w:color="auto"/>
          </w:divBdr>
        </w:div>
        <w:div w:id="1873835003">
          <w:marLeft w:val="0"/>
          <w:marRight w:val="0"/>
          <w:marTop w:val="0"/>
          <w:marBottom w:val="0"/>
          <w:divBdr>
            <w:top w:val="none" w:sz="0" w:space="0" w:color="auto"/>
            <w:left w:val="none" w:sz="0" w:space="0" w:color="auto"/>
            <w:bottom w:val="none" w:sz="0" w:space="0" w:color="auto"/>
            <w:right w:val="none" w:sz="0" w:space="0" w:color="auto"/>
          </w:divBdr>
        </w:div>
        <w:div w:id="381557921">
          <w:marLeft w:val="0"/>
          <w:marRight w:val="0"/>
          <w:marTop w:val="0"/>
          <w:marBottom w:val="0"/>
          <w:divBdr>
            <w:top w:val="none" w:sz="0" w:space="0" w:color="auto"/>
            <w:left w:val="none" w:sz="0" w:space="0" w:color="auto"/>
            <w:bottom w:val="none" w:sz="0" w:space="0" w:color="auto"/>
            <w:right w:val="none" w:sz="0" w:space="0" w:color="auto"/>
          </w:divBdr>
        </w:div>
        <w:div w:id="1317801072">
          <w:marLeft w:val="0"/>
          <w:marRight w:val="0"/>
          <w:marTop w:val="0"/>
          <w:marBottom w:val="0"/>
          <w:divBdr>
            <w:top w:val="none" w:sz="0" w:space="0" w:color="auto"/>
            <w:left w:val="none" w:sz="0" w:space="0" w:color="auto"/>
            <w:bottom w:val="none" w:sz="0" w:space="0" w:color="auto"/>
            <w:right w:val="none" w:sz="0" w:space="0" w:color="auto"/>
          </w:divBdr>
        </w:div>
        <w:div w:id="710571279">
          <w:marLeft w:val="0"/>
          <w:marRight w:val="0"/>
          <w:marTop w:val="0"/>
          <w:marBottom w:val="0"/>
          <w:divBdr>
            <w:top w:val="none" w:sz="0" w:space="0" w:color="auto"/>
            <w:left w:val="none" w:sz="0" w:space="0" w:color="auto"/>
            <w:bottom w:val="none" w:sz="0" w:space="0" w:color="auto"/>
            <w:right w:val="none" w:sz="0" w:space="0" w:color="auto"/>
          </w:divBdr>
        </w:div>
        <w:div w:id="1749647066">
          <w:marLeft w:val="0"/>
          <w:marRight w:val="0"/>
          <w:marTop w:val="0"/>
          <w:marBottom w:val="0"/>
          <w:divBdr>
            <w:top w:val="none" w:sz="0" w:space="0" w:color="auto"/>
            <w:left w:val="none" w:sz="0" w:space="0" w:color="auto"/>
            <w:bottom w:val="none" w:sz="0" w:space="0" w:color="auto"/>
            <w:right w:val="none" w:sz="0" w:space="0" w:color="auto"/>
          </w:divBdr>
        </w:div>
        <w:div w:id="435758492">
          <w:marLeft w:val="0"/>
          <w:marRight w:val="0"/>
          <w:marTop w:val="0"/>
          <w:marBottom w:val="0"/>
          <w:divBdr>
            <w:top w:val="none" w:sz="0" w:space="0" w:color="auto"/>
            <w:left w:val="none" w:sz="0" w:space="0" w:color="auto"/>
            <w:bottom w:val="none" w:sz="0" w:space="0" w:color="auto"/>
            <w:right w:val="none" w:sz="0" w:space="0" w:color="auto"/>
          </w:divBdr>
        </w:div>
        <w:div w:id="1451826812">
          <w:marLeft w:val="0"/>
          <w:marRight w:val="0"/>
          <w:marTop w:val="0"/>
          <w:marBottom w:val="0"/>
          <w:divBdr>
            <w:top w:val="none" w:sz="0" w:space="0" w:color="auto"/>
            <w:left w:val="none" w:sz="0" w:space="0" w:color="auto"/>
            <w:bottom w:val="none" w:sz="0" w:space="0" w:color="auto"/>
            <w:right w:val="none" w:sz="0" w:space="0" w:color="auto"/>
          </w:divBdr>
        </w:div>
      </w:divsChild>
    </w:div>
    <w:div w:id="194464679">
      <w:bodyDiv w:val="1"/>
      <w:marLeft w:val="0"/>
      <w:marRight w:val="0"/>
      <w:marTop w:val="0"/>
      <w:marBottom w:val="0"/>
      <w:divBdr>
        <w:top w:val="none" w:sz="0" w:space="0" w:color="auto"/>
        <w:left w:val="none" w:sz="0" w:space="0" w:color="auto"/>
        <w:bottom w:val="none" w:sz="0" w:space="0" w:color="auto"/>
        <w:right w:val="none" w:sz="0" w:space="0" w:color="auto"/>
      </w:divBdr>
    </w:div>
    <w:div w:id="205412403">
      <w:bodyDiv w:val="1"/>
      <w:marLeft w:val="0"/>
      <w:marRight w:val="0"/>
      <w:marTop w:val="0"/>
      <w:marBottom w:val="0"/>
      <w:divBdr>
        <w:top w:val="none" w:sz="0" w:space="0" w:color="auto"/>
        <w:left w:val="none" w:sz="0" w:space="0" w:color="auto"/>
        <w:bottom w:val="none" w:sz="0" w:space="0" w:color="auto"/>
        <w:right w:val="none" w:sz="0" w:space="0" w:color="auto"/>
      </w:divBdr>
    </w:div>
    <w:div w:id="614216465">
      <w:bodyDiv w:val="1"/>
      <w:marLeft w:val="0"/>
      <w:marRight w:val="0"/>
      <w:marTop w:val="0"/>
      <w:marBottom w:val="0"/>
      <w:divBdr>
        <w:top w:val="none" w:sz="0" w:space="0" w:color="auto"/>
        <w:left w:val="none" w:sz="0" w:space="0" w:color="auto"/>
        <w:bottom w:val="none" w:sz="0" w:space="0" w:color="auto"/>
        <w:right w:val="none" w:sz="0" w:space="0" w:color="auto"/>
      </w:divBdr>
      <w:divsChild>
        <w:div w:id="976568260">
          <w:marLeft w:val="0"/>
          <w:marRight w:val="0"/>
          <w:marTop w:val="0"/>
          <w:marBottom w:val="0"/>
          <w:divBdr>
            <w:top w:val="none" w:sz="0" w:space="0" w:color="auto"/>
            <w:left w:val="none" w:sz="0" w:space="0" w:color="auto"/>
            <w:bottom w:val="none" w:sz="0" w:space="0" w:color="auto"/>
            <w:right w:val="none" w:sz="0" w:space="0" w:color="auto"/>
          </w:divBdr>
        </w:div>
        <w:div w:id="1832911029">
          <w:marLeft w:val="0"/>
          <w:marRight w:val="0"/>
          <w:marTop w:val="0"/>
          <w:marBottom w:val="0"/>
          <w:divBdr>
            <w:top w:val="none" w:sz="0" w:space="0" w:color="auto"/>
            <w:left w:val="none" w:sz="0" w:space="0" w:color="auto"/>
            <w:bottom w:val="none" w:sz="0" w:space="0" w:color="auto"/>
            <w:right w:val="none" w:sz="0" w:space="0" w:color="auto"/>
          </w:divBdr>
        </w:div>
        <w:div w:id="831608412">
          <w:marLeft w:val="0"/>
          <w:marRight w:val="0"/>
          <w:marTop w:val="0"/>
          <w:marBottom w:val="0"/>
          <w:divBdr>
            <w:top w:val="none" w:sz="0" w:space="0" w:color="auto"/>
            <w:left w:val="none" w:sz="0" w:space="0" w:color="auto"/>
            <w:bottom w:val="none" w:sz="0" w:space="0" w:color="auto"/>
            <w:right w:val="none" w:sz="0" w:space="0" w:color="auto"/>
          </w:divBdr>
        </w:div>
        <w:div w:id="751314744">
          <w:marLeft w:val="0"/>
          <w:marRight w:val="0"/>
          <w:marTop w:val="0"/>
          <w:marBottom w:val="0"/>
          <w:divBdr>
            <w:top w:val="none" w:sz="0" w:space="0" w:color="auto"/>
            <w:left w:val="none" w:sz="0" w:space="0" w:color="auto"/>
            <w:bottom w:val="none" w:sz="0" w:space="0" w:color="auto"/>
            <w:right w:val="none" w:sz="0" w:space="0" w:color="auto"/>
          </w:divBdr>
        </w:div>
        <w:div w:id="528497420">
          <w:marLeft w:val="0"/>
          <w:marRight w:val="0"/>
          <w:marTop w:val="0"/>
          <w:marBottom w:val="0"/>
          <w:divBdr>
            <w:top w:val="none" w:sz="0" w:space="0" w:color="auto"/>
            <w:left w:val="none" w:sz="0" w:space="0" w:color="auto"/>
            <w:bottom w:val="none" w:sz="0" w:space="0" w:color="auto"/>
            <w:right w:val="none" w:sz="0" w:space="0" w:color="auto"/>
          </w:divBdr>
        </w:div>
        <w:div w:id="1656835499">
          <w:marLeft w:val="0"/>
          <w:marRight w:val="0"/>
          <w:marTop w:val="0"/>
          <w:marBottom w:val="0"/>
          <w:divBdr>
            <w:top w:val="none" w:sz="0" w:space="0" w:color="auto"/>
            <w:left w:val="none" w:sz="0" w:space="0" w:color="auto"/>
            <w:bottom w:val="none" w:sz="0" w:space="0" w:color="auto"/>
            <w:right w:val="none" w:sz="0" w:space="0" w:color="auto"/>
          </w:divBdr>
        </w:div>
        <w:div w:id="1013847772">
          <w:marLeft w:val="0"/>
          <w:marRight w:val="0"/>
          <w:marTop w:val="0"/>
          <w:marBottom w:val="0"/>
          <w:divBdr>
            <w:top w:val="none" w:sz="0" w:space="0" w:color="auto"/>
            <w:left w:val="none" w:sz="0" w:space="0" w:color="auto"/>
            <w:bottom w:val="none" w:sz="0" w:space="0" w:color="auto"/>
            <w:right w:val="none" w:sz="0" w:space="0" w:color="auto"/>
          </w:divBdr>
        </w:div>
        <w:div w:id="301542880">
          <w:marLeft w:val="0"/>
          <w:marRight w:val="0"/>
          <w:marTop w:val="0"/>
          <w:marBottom w:val="0"/>
          <w:divBdr>
            <w:top w:val="none" w:sz="0" w:space="0" w:color="auto"/>
            <w:left w:val="none" w:sz="0" w:space="0" w:color="auto"/>
            <w:bottom w:val="none" w:sz="0" w:space="0" w:color="auto"/>
            <w:right w:val="none" w:sz="0" w:space="0" w:color="auto"/>
          </w:divBdr>
        </w:div>
        <w:div w:id="121115279">
          <w:marLeft w:val="0"/>
          <w:marRight w:val="0"/>
          <w:marTop w:val="0"/>
          <w:marBottom w:val="0"/>
          <w:divBdr>
            <w:top w:val="none" w:sz="0" w:space="0" w:color="auto"/>
            <w:left w:val="none" w:sz="0" w:space="0" w:color="auto"/>
            <w:bottom w:val="none" w:sz="0" w:space="0" w:color="auto"/>
            <w:right w:val="none" w:sz="0" w:space="0" w:color="auto"/>
          </w:divBdr>
        </w:div>
        <w:div w:id="327563429">
          <w:marLeft w:val="0"/>
          <w:marRight w:val="0"/>
          <w:marTop w:val="0"/>
          <w:marBottom w:val="0"/>
          <w:divBdr>
            <w:top w:val="none" w:sz="0" w:space="0" w:color="auto"/>
            <w:left w:val="none" w:sz="0" w:space="0" w:color="auto"/>
            <w:bottom w:val="none" w:sz="0" w:space="0" w:color="auto"/>
            <w:right w:val="none" w:sz="0" w:space="0" w:color="auto"/>
          </w:divBdr>
        </w:div>
        <w:div w:id="467627684">
          <w:marLeft w:val="0"/>
          <w:marRight w:val="0"/>
          <w:marTop w:val="0"/>
          <w:marBottom w:val="0"/>
          <w:divBdr>
            <w:top w:val="none" w:sz="0" w:space="0" w:color="auto"/>
            <w:left w:val="none" w:sz="0" w:space="0" w:color="auto"/>
            <w:bottom w:val="none" w:sz="0" w:space="0" w:color="auto"/>
            <w:right w:val="none" w:sz="0" w:space="0" w:color="auto"/>
          </w:divBdr>
        </w:div>
      </w:divsChild>
    </w:div>
    <w:div w:id="643122344">
      <w:bodyDiv w:val="1"/>
      <w:marLeft w:val="0"/>
      <w:marRight w:val="0"/>
      <w:marTop w:val="0"/>
      <w:marBottom w:val="0"/>
      <w:divBdr>
        <w:top w:val="none" w:sz="0" w:space="0" w:color="auto"/>
        <w:left w:val="none" w:sz="0" w:space="0" w:color="auto"/>
        <w:bottom w:val="none" w:sz="0" w:space="0" w:color="auto"/>
        <w:right w:val="none" w:sz="0" w:space="0" w:color="auto"/>
      </w:divBdr>
      <w:divsChild>
        <w:div w:id="1243370870">
          <w:marLeft w:val="547"/>
          <w:marRight w:val="0"/>
          <w:marTop w:val="0"/>
          <w:marBottom w:val="0"/>
          <w:divBdr>
            <w:top w:val="none" w:sz="0" w:space="0" w:color="auto"/>
            <w:left w:val="none" w:sz="0" w:space="0" w:color="auto"/>
            <w:bottom w:val="none" w:sz="0" w:space="0" w:color="auto"/>
            <w:right w:val="none" w:sz="0" w:space="0" w:color="auto"/>
          </w:divBdr>
        </w:div>
      </w:divsChild>
    </w:div>
    <w:div w:id="651912661">
      <w:bodyDiv w:val="1"/>
      <w:marLeft w:val="0"/>
      <w:marRight w:val="0"/>
      <w:marTop w:val="0"/>
      <w:marBottom w:val="0"/>
      <w:divBdr>
        <w:top w:val="none" w:sz="0" w:space="0" w:color="auto"/>
        <w:left w:val="none" w:sz="0" w:space="0" w:color="auto"/>
        <w:bottom w:val="none" w:sz="0" w:space="0" w:color="auto"/>
        <w:right w:val="none" w:sz="0" w:space="0" w:color="auto"/>
      </w:divBdr>
    </w:div>
    <w:div w:id="710345110">
      <w:bodyDiv w:val="1"/>
      <w:marLeft w:val="0"/>
      <w:marRight w:val="0"/>
      <w:marTop w:val="0"/>
      <w:marBottom w:val="0"/>
      <w:divBdr>
        <w:top w:val="none" w:sz="0" w:space="0" w:color="auto"/>
        <w:left w:val="none" w:sz="0" w:space="0" w:color="auto"/>
        <w:bottom w:val="none" w:sz="0" w:space="0" w:color="auto"/>
        <w:right w:val="none" w:sz="0" w:space="0" w:color="auto"/>
      </w:divBdr>
      <w:divsChild>
        <w:div w:id="80763901">
          <w:marLeft w:val="547"/>
          <w:marRight w:val="0"/>
          <w:marTop w:val="0"/>
          <w:marBottom w:val="0"/>
          <w:divBdr>
            <w:top w:val="none" w:sz="0" w:space="0" w:color="auto"/>
            <w:left w:val="none" w:sz="0" w:space="0" w:color="auto"/>
            <w:bottom w:val="none" w:sz="0" w:space="0" w:color="auto"/>
            <w:right w:val="none" w:sz="0" w:space="0" w:color="auto"/>
          </w:divBdr>
        </w:div>
      </w:divsChild>
    </w:div>
    <w:div w:id="968974990">
      <w:bodyDiv w:val="1"/>
      <w:marLeft w:val="0"/>
      <w:marRight w:val="0"/>
      <w:marTop w:val="0"/>
      <w:marBottom w:val="0"/>
      <w:divBdr>
        <w:top w:val="none" w:sz="0" w:space="0" w:color="auto"/>
        <w:left w:val="none" w:sz="0" w:space="0" w:color="auto"/>
        <w:bottom w:val="none" w:sz="0" w:space="0" w:color="auto"/>
        <w:right w:val="none" w:sz="0" w:space="0" w:color="auto"/>
      </w:divBdr>
    </w:div>
    <w:div w:id="985623154">
      <w:bodyDiv w:val="1"/>
      <w:marLeft w:val="0"/>
      <w:marRight w:val="0"/>
      <w:marTop w:val="0"/>
      <w:marBottom w:val="0"/>
      <w:divBdr>
        <w:top w:val="none" w:sz="0" w:space="0" w:color="auto"/>
        <w:left w:val="none" w:sz="0" w:space="0" w:color="auto"/>
        <w:bottom w:val="none" w:sz="0" w:space="0" w:color="auto"/>
        <w:right w:val="none" w:sz="0" w:space="0" w:color="auto"/>
      </w:divBdr>
    </w:div>
    <w:div w:id="1006833161">
      <w:bodyDiv w:val="1"/>
      <w:marLeft w:val="0"/>
      <w:marRight w:val="0"/>
      <w:marTop w:val="0"/>
      <w:marBottom w:val="0"/>
      <w:divBdr>
        <w:top w:val="none" w:sz="0" w:space="0" w:color="auto"/>
        <w:left w:val="none" w:sz="0" w:space="0" w:color="auto"/>
        <w:bottom w:val="none" w:sz="0" w:space="0" w:color="auto"/>
        <w:right w:val="none" w:sz="0" w:space="0" w:color="auto"/>
      </w:divBdr>
    </w:div>
    <w:div w:id="1206135555">
      <w:bodyDiv w:val="1"/>
      <w:marLeft w:val="0"/>
      <w:marRight w:val="0"/>
      <w:marTop w:val="0"/>
      <w:marBottom w:val="0"/>
      <w:divBdr>
        <w:top w:val="none" w:sz="0" w:space="0" w:color="auto"/>
        <w:left w:val="none" w:sz="0" w:space="0" w:color="auto"/>
        <w:bottom w:val="none" w:sz="0" w:space="0" w:color="auto"/>
        <w:right w:val="none" w:sz="0" w:space="0" w:color="auto"/>
      </w:divBdr>
    </w:div>
    <w:div w:id="1262756492">
      <w:bodyDiv w:val="1"/>
      <w:marLeft w:val="0"/>
      <w:marRight w:val="0"/>
      <w:marTop w:val="0"/>
      <w:marBottom w:val="0"/>
      <w:divBdr>
        <w:top w:val="none" w:sz="0" w:space="0" w:color="auto"/>
        <w:left w:val="none" w:sz="0" w:space="0" w:color="auto"/>
        <w:bottom w:val="none" w:sz="0" w:space="0" w:color="auto"/>
        <w:right w:val="none" w:sz="0" w:space="0" w:color="auto"/>
      </w:divBdr>
      <w:divsChild>
        <w:div w:id="164051620">
          <w:marLeft w:val="547"/>
          <w:marRight w:val="0"/>
          <w:marTop w:val="0"/>
          <w:marBottom w:val="0"/>
          <w:divBdr>
            <w:top w:val="none" w:sz="0" w:space="0" w:color="auto"/>
            <w:left w:val="none" w:sz="0" w:space="0" w:color="auto"/>
            <w:bottom w:val="none" w:sz="0" w:space="0" w:color="auto"/>
            <w:right w:val="none" w:sz="0" w:space="0" w:color="auto"/>
          </w:divBdr>
        </w:div>
      </w:divsChild>
    </w:div>
    <w:div w:id="1470318422">
      <w:bodyDiv w:val="1"/>
      <w:marLeft w:val="0"/>
      <w:marRight w:val="0"/>
      <w:marTop w:val="0"/>
      <w:marBottom w:val="0"/>
      <w:divBdr>
        <w:top w:val="none" w:sz="0" w:space="0" w:color="auto"/>
        <w:left w:val="none" w:sz="0" w:space="0" w:color="auto"/>
        <w:bottom w:val="none" w:sz="0" w:space="0" w:color="auto"/>
        <w:right w:val="none" w:sz="0" w:space="0" w:color="auto"/>
      </w:divBdr>
      <w:divsChild>
        <w:div w:id="1318537136">
          <w:marLeft w:val="547"/>
          <w:marRight w:val="0"/>
          <w:marTop w:val="0"/>
          <w:marBottom w:val="0"/>
          <w:divBdr>
            <w:top w:val="none" w:sz="0" w:space="0" w:color="auto"/>
            <w:left w:val="none" w:sz="0" w:space="0" w:color="auto"/>
            <w:bottom w:val="none" w:sz="0" w:space="0" w:color="auto"/>
            <w:right w:val="none" w:sz="0" w:space="0" w:color="auto"/>
          </w:divBdr>
        </w:div>
      </w:divsChild>
    </w:div>
    <w:div w:id="1489976035">
      <w:bodyDiv w:val="1"/>
      <w:marLeft w:val="0"/>
      <w:marRight w:val="0"/>
      <w:marTop w:val="0"/>
      <w:marBottom w:val="0"/>
      <w:divBdr>
        <w:top w:val="none" w:sz="0" w:space="0" w:color="auto"/>
        <w:left w:val="none" w:sz="0" w:space="0" w:color="auto"/>
        <w:bottom w:val="none" w:sz="0" w:space="0" w:color="auto"/>
        <w:right w:val="none" w:sz="0" w:space="0" w:color="auto"/>
      </w:divBdr>
    </w:div>
    <w:div w:id="178357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PT" sz="1000" b="1" i="0">
                <a:latin typeface="Arial" panose="020B0604020202020204" pitchFamily="34" charset="0"/>
                <a:cs typeface="Arial" panose="020B0604020202020204" pitchFamily="34" charset="0"/>
              </a:rPr>
              <a:t>Age</a:t>
            </a:r>
            <a:r>
              <a:rPr lang="pt-PT" sz="1000" b="1" i="0" baseline="0">
                <a:latin typeface="Arial" panose="020B0604020202020204" pitchFamily="34" charset="0"/>
                <a:cs typeface="Arial" panose="020B0604020202020204" pitchFamily="34" charset="0"/>
              </a:rPr>
              <a:t> of the Research Participants</a:t>
            </a:r>
            <a:endParaRPr lang="pt-PT" sz="1000" b="1" i="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Folha1!$B$1</c:f>
              <c:strCache>
                <c:ptCount val="1"/>
                <c:pt idx="0">
                  <c:v>23</c:v>
                </c:pt>
              </c:strCache>
            </c:strRef>
          </c:tx>
          <c:spPr>
            <a:solidFill>
              <a:schemeClr val="accent1"/>
            </a:solidFill>
            <a:ln w="12700" cap="flat" cmpd="sng" algn="ctr">
              <a:solidFill>
                <a:schemeClr val="accent2"/>
              </a:solidFill>
              <a:prstDash val="solid"/>
              <a:miter lim="800000"/>
            </a:ln>
            <a:effectLst/>
          </c:spPr>
          <c:dPt>
            <c:idx val="0"/>
            <c:bubble3D val="0"/>
            <c:extLst>
              <c:ext xmlns:c16="http://schemas.microsoft.com/office/drawing/2014/chart" uri="{C3380CC4-5D6E-409C-BE32-E72D297353CC}">
                <c16:uniqueId val="{00000001-620C-47C9-A734-8197632557C1}"/>
              </c:ext>
            </c:extLst>
          </c:dPt>
          <c:dPt>
            <c:idx val="1"/>
            <c:bubble3D val="0"/>
            <c:extLst>
              <c:ext xmlns:c16="http://schemas.microsoft.com/office/drawing/2014/chart" uri="{C3380CC4-5D6E-409C-BE32-E72D297353CC}">
                <c16:uniqueId val="{00000003-620C-47C9-A734-8197632557C1}"/>
              </c:ext>
            </c:extLst>
          </c:dPt>
          <c:dPt>
            <c:idx val="2"/>
            <c:bubble3D val="0"/>
            <c:extLst>
              <c:ext xmlns:c16="http://schemas.microsoft.com/office/drawing/2014/chart" uri="{C3380CC4-5D6E-409C-BE32-E72D297353CC}">
                <c16:uniqueId val="{00000005-620C-47C9-A734-8197632557C1}"/>
              </c:ext>
            </c:extLst>
          </c:dPt>
          <c:dPt>
            <c:idx val="3"/>
            <c:bubble3D val="0"/>
            <c:extLst>
              <c:ext xmlns:c16="http://schemas.microsoft.com/office/drawing/2014/chart" uri="{C3380CC4-5D6E-409C-BE32-E72D297353CC}">
                <c16:uniqueId val="{00000007-620C-47C9-A734-8197632557C1}"/>
              </c:ext>
            </c:extLst>
          </c:dPt>
          <c:dPt>
            <c:idx val="4"/>
            <c:bubble3D val="0"/>
            <c:extLst>
              <c:ext xmlns:c16="http://schemas.microsoft.com/office/drawing/2014/chart" uri="{C3380CC4-5D6E-409C-BE32-E72D297353CC}">
                <c16:uniqueId val="{00000009-620C-47C9-A734-8197632557C1}"/>
              </c:ext>
            </c:extLst>
          </c:dPt>
          <c:cat>
            <c:numRef>
              <c:f>Folha1!$A$2:$A$9</c:f>
              <c:numCache>
                <c:formatCode>General</c:formatCode>
                <c:ptCount val="8"/>
                <c:pt idx="0">
                  <c:v>27</c:v>
                </c:pt>
                <c:pt idx="1">
                  <c:v>28</c:v>
                </c:pt>
                <c:pt idx="2">
                  <c:v>29</c:v>
                </c:pt>
                <c:pt idx="3">
                  <c:v>30</c:v>
                </c:pt>
                <c:pt idx="4">
                  <c:v>31</c:v>
                </c:pt>
                <c:pt idx="5">
                  <c:v>32</c:v>
                </c:pt>
                <c:pt idx="6">
                  <c:v>33</c:v>
                </c:pt>
                <c:pt idx="7">
                  <c:v>34</c:v>
                </c:pt>
              </c:numCache>
            </c:numRef>
          </c:cat>
          <c:val>
            <c:numRef>
              <c:f>Folha1!$B$2:$B$9</c:f>
              <c:numCache>
                <c:formatCode>General</c:formatCode>
                <c:ptCount val="8"/>
                <c:pt idx="0">
                  <c:v>1</c:v>
                </c:pt>
                <c:pt idx="1">
                  <c:v>1</c:v>
                </c:pt>
                <c:pt idx="2">
                  <c:v>2</c:v>
                </c:pt>
                <c:pt idx="3">
                  <c:v>0</c:v>
                </c:pt>
                <c:pt idx="4">
                  <c:v>0</c:v>
                </c:pt>
                <c:pt idx="5">
                  <c:v>2</c:v>
                </c:pt>
                <c:pt idx="6">
                  <c:v>1</c:v>
                </c:pt>
                <c:pt idx="7">
                  <c:v>2</c:v>
                </c:pt>
              </c:numCache>
            </c:numRef>
          </c:val>
          <c:extLst>
            <c:ext xmlns:c16="http://schemas.microsoft.com/office/drawing/2014/chart" uri="{C3380CC4-5D6E-409C-BE32-E72D297353CC}">
              <c16:uniqueId val="{0000001E-620C-47C9-A734-8197632557C1}"/>
            </c:ext>
          </c:extLst>
        </c:ser>
        <c:dLbls>
          <c:showLegendKey val="0"/>
          <c:showVal val="0"/>
          <c:showCatName val="0"/>
          <c:showSerName val="0"/>
          <c:showPercent val="0"/>
          <c:showBubbleSize val="0"/>
        </c:dLbls>
        <c:axId val="358719904"/>
        <c:axId val="364480704"/>
      </c:areaChart>
      <c:catAx>
        <c:axId val="35871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480704"/>
        <c:crosses val="autoZero"/>
        <c:auto val="1"/>
        <c:lblAlgn val="ctr"/>
        <c:lblOffset val="100"/>
        <c:noMultiLvlLbl val="0"/>
      </c:catAx>
      <c:valAx>
        <c:axId val="36448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719904"/>
        <c:crosses val="autoZero"/>
        <c:crossBetween val="midCat"/>
      </c:valAx>
      <c:spPr>
        <a:solidFill>
          <a:schemeClr val="accent2"/>
        </a:solidFill>
        <a:ln>
          <a:solidFill>
            <a:schemeClr val="accent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Sex of Respondents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0EA-2C47-8D34-D3318C0BFFB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0EA-2C47-8D34-D3318C0BFFB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0EA-2C47-8D34-D3318C0BFFB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Male</c:v>
                </c:pt>
                <c:pt idx="1">
                  <c:v>Female</c:v>
                </c:pt>
                <c:pt idx="2">
                  <c:v>Rather not say</c:v>
                </c:pt>
              </c:strCache>
            </c:strRef>
          </c:cat>
          <c:val>
            <c:numRef>
              <c:f>Sheet1!$B$2:$B$4</c:f>
              <c:numCache>
                <c:formatCode>General</c:formatCode>
                <c:ptCount val="3"/>
                <c:pt idx="0">
                  <c:v>4</c:v>
                </c:pt>
                <c:pt idx="1">
                  <c:v>9</c:v>
                </c:pt>
                <c:pt idx="2">
                  <c:v>2</c:v>
                </c:pt>
              </c:numCache>
            </c:numRef>
          </c:val>
          <c:extLst>
            <c:ext xmlns:c16="http://schemas.microsoft.com/office/drawing/2014/chart" uri="{C3380CC4-5D6E-409C-BE32-E72D297353CC}">
              <c16:uniqueId val="{00000000-AA30-3C4D-AEC2-DD0C5CCA59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Type of information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625-9947-909C-532C5E95BBA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625-9947-909C-532C5E95BBA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625-9947-909C-532C5E95BBA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625-9947-909C-532C5E95BBA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625-9947-909C-532C5E95BBAA}"/>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625-9947-909C-532C5E95BBA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Practices</c:v>
                </c:pt>
                <c:pt idx="1">
                  <c:v>Benefits and incentives</c:v>
                </c:pt>
                <c:pt idx="2">
                  <c:v>Legistation</c:v>
                </c:pt>
                <c:pt idx="3">
                  <c:v>Resources</c:v>
                </c:pt>
                <c:pt idx="4">
                  <c:v>Obstacles</c:v>
                </c:pt>
                <c:pt idx="5">
                  <c:v>Statistics</c:v>
                </c:pt>
              </c:strCache>
            </c:strRef>
          </c:cat>
          <c:val>
            <c:numRef>
              <c:f>Sheet1!$B$2:$B$7</c:f>
              <c:numCache>
                <c:formatCode>General</c:formatCode>
                <c:ptCount val="6"/>
                <c:pt idx="0">
                  <c:v>4</c:v>
                </c:pt>
                <c:pt idx="1">
                  <c:v>5</c:v>
                </c:pt>
                <c:pt idx="2">
                  <c:v>3</c:v>
                </c:pt>
                <c:pt idx="3">
                  <c:v>6</c:v>
                </c:pt>
                <c:pt idx="4">
                  <c:v>3</c:v>
                </c:pt>
                <c:pt idx="5">
                  <c:v>2</c:v>
                </c:pt>
              </c:numCache>
            </c:numRef>
          </c:val>
          <c:extLst>
            <c:ext xmlns:c16="http://schemas.microsoft.com/office/drawing/2014/chart" uri="{C3380CC4-5D6E-409C-BE32-E72D297353CC}">
              <c16:uniqueId val="{00000000-6076-9E4D-AA27-D205CABFD2CB}"/>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D3181-8788-47FA-9B63-E2CC040E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1447</Words>
  <Characters>8251</Characters>
  <Application>Microsoft Office Word</Application>
  <DocSecurity>0</DocSecurity>
  <Lines>68</Lines>
  <Paragraphs>19</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Sebastian Koppius</cp:lastModifiedBy>
  <cp:revision>2</cp:revision>
  <cp:lastPrinted>2018-08-14T15:50:00Z</cp:lastPrinted>
  <dcterms:created xsi:type="dcterms:W3CDTF">2021-11-02T18:26:00Z</dcterms:created>
  <dcterms:modified xsi:type="dcterms:W3CDTF">2021-11-02T18:26:00Z</dcterms:modified>
</cp:coreProperties>
</file>