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eastAsiaTheme="minorHAnsi" w:hAnsi="Arial" w:cs="Arial"/>
          <w:b/>
          <w:iCs/>
          <w:color w:val="4472C4" w:themeColor="accent1"/>
          <w:sz w:val="48"/>
          <w:szCs w:val="36"/>
          <w:lang w:val="en-IE"/>
        </w:rPr>
        <w:id w:val="-1881002338"/>
        <w:docPartObj>
          <w:docPartGallery w:val="Cover Pages"/>
          <w:docPartUnique/>
        </w:docPartObj>
      </w:sdtPr>
      <w:sdtEndPr>
        <w:rPr>
          <w:b w:val="0"/>
          <w:iCs w:val="0"/>
          <w:noProof/>
          <w:color w:val="auto"/>
          <w:sz w:val="22"/>
          <w:szCs w:val="22"/>
          <w:lang w:eastAsia="en-GB"/>
        </w:rPr>
      </w:sdtEndPr>
      <w:sdtContent>
        <w:p w14:paraId="5E00763C" w14:textId="4B1E80D5" w:rsidR="00AA544B" w:rsidRPr="009C2B17" w:rsidRDefault="008923A5" w:rsidP="0025547D">
          <w:pPr>
            <w:pStyle w:val="KeinLeerraum"/>
            <w:spacing w:before="1540" w:after="240" w:line="276" w:lineRule="auto"/>
            <w:jc w:val="both"/>
            <w:rPr>
              <w:rFonts w:ascii="Arial" w:hAnsi="Arial" w:cs="Arial"/>
              <w:color w:val="4472C4" w:themeColor="accent1"/>
              <w:lang w:val="en-IE"/>
            </w:rPr>
          </w:pPr>
          <w:r w:rsidRPr="009C2B17">
            <w:rPr>
              <w:rFonts w:ascii="Arial" w:hAnsi="Arial" w:cs="Arial"/>
              <w:noProof/>
              <w:lang w:val="de-DE" w:eastAsia="de-DE"/>
            </w:rPr>
            <mc:AlternateContent>
              <mc:Choice Requires="wps">
                <w:drawing>
                  <wp:anchor distT="0" distB="0" distL="114300" distR="114300" simplePos="0" relativeHeight="251660288" behindDoc="0" locked="0" layoutInCell="1" allowOverlap="1" wp14:anchorId="7608894B" wp14:editId="6C4148E3">
                    <wp:simplePos x="0" y="0"/>
                    <wp:positionH relativeFrom="margin">
                      <wp:align>right</wp:align>
                    </wp:positionH>
                    <wp:positionV relativeFrom="paragraph">
                      <wp:posOffset>3391535</wp:posOffset>
                    </wp:positionV>
                    <wp:extent cx="3276600" cy="9525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276600" cy="952500"/>
                            </a:xfrm>
                            <a:prstGeom prst="rect">
                              <a:avLst/>
                            </a:prstGeom>
                            <a:noFill/>
                            <a:ln w="6350">
                              <a:noFill/>
                            </a:ln>
                          </wps:spPr>
                          <wps:txbx>
                            <w:txbxContent>
                              <w:p w14:paraId="4BD80B27" w14:textId="3D36511D" w:rsidR="00DA05DB" w:rsidRPr="008923A5" w:rsidRDefault="00DA05DB">
                                <w:pPr>
                                  <w:rPr>
                                    <w:rFonts w:ascii="Bahnschrift" w:hAnsi="Bahnschrift"/>
                                    <w:bCs/>
                                    <w:sz w:val="36"/>
                                    <w:szCs w:val="36"/>
                                  </w:rPr>
                                </w:pPr>
                                <w:r w:rsidRPr="008923A5">
                                  <w:rPr>
                                    <w:rFonts w:ascii="Bahnschrift" w:hAnsi="Bahnschrift"/>
                                    <w:bCs/>
                                    <w:sz w:val="36"/>
                                    <w:szCs w:val="36"/>
                                  </w:rPr>
                                  <w:t>Developed by Permacultura Cantabria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608894B" id="_x0000_t202" coordsize="21600,21600" o:spt="202" path="m,l,21600r21600,l21600,xe">
                    <v:stroke joinstyle="miter"/>
                    <v:path gradientshapeok="t" o:connecttype="rect"/>
                  </v:shapetype>
                  <v:shape id="Text Box 3" o:spid="_x0000_s1026" type="#_x0000_t202" style="position:absolute;left:0;text-align:left;margin-left:206.8pt;margin-top:267.05pt;width:258pt;height:75pt;z-index:25166028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" filled="f" stroked="f" strokeweight=".5pt">
                    <v:textbox>
                      <w:txbxContent>
                        <w:p w14:paraId="4BD80B27" w14:textId="3D36511D" w:rsidR="00DA05DB" w:rsidRPr="008923A5" w:rsidRDefault="00DA05DB">
                          <w:pPr>
                            <w:rPr>
                              <w:rFonts w:ascii="Bahnschrift" w:hAnsi="Bahnschrift"/>
                              <w:bCs/>
                              <w:sz w:val="36"/>
                              <w:szCs w:val="36"/>
                            </w:rPr>
                          </w:pPr>
                          <w:r w:rsidRPr="008923A5">
                            <w:rPr>
                              <w:rFonts w:ascii="Bahnschrift" w:hAnsi="Bahnschrift"/>
                              <w:bCs/>
                              <w:sz w:val="36"/>
                              <w:szCs w:val="36"/>
                            </w:rPr>
                            <w:t xml:space="preserve">Developed by </w:t>
                          </w:r>
                          <w:proofErr w:type="spellStart"/>
                          <w:r w:rsidRPr="008923A5">
                            <w:rPr>
                              <w:rFonts w:ascii="Bahnschrift" w:hAnsi="Bahnschrift"/>
                              <w:bCs/>
                              <w:sz w:val="36"/>
                              <w:szCs w:val="36"/>
                            </w:rPr>
                            <w:t>Permacultura</w:t>
                          </w:r>
                          <w:proofErr w:type="spellEnd"/>
                          <w:r w:rsidRPr="008923A5">
                            <w:rPr>
                              <w:rFonts w:ascii="Bahnschrift" w:hAnsi="Bahnschrift"/>
                              <w:bCs/>
                              <w:sz w:val="36"/>
                              <w:szCs w:val="36"/>
                            </w:rPr>
                            <w:t xml:space="preserve"> Cantabria</w:t>
                          </w:r>
                        </w:p>
                      </w:txbxContent>
                    </v:textbox>
                    <w10:wrap anchorx="margin"/>
                  </v:shape>
                </w:pict>
              </mc:Fallback>
            </mc:AlternateContent>
          </w:r>
          <w:r w:rsidRPr="009C2B17">
            <w:rPr>
              <w:rFonts w:ascii="Arial" w:hAnsi="Arial" w:cs="Arial"/>
              <w:noProof/>
              <w:lang w:val="de-DE" w:eastAsia="de-DE"/>
            </w:rPr>
            <mc:AlternateContent>
              <mc:Choice Requires="wps">
                <w:drawing>
                  <wp:anchor distT="0" distB="0" distL="114300" distR="114300" simplePos="0" relativeHeight="251671552" behindDoc="0" locked="0" layoutInCell="1" allowOverlap="1" wp14:anchorId="5E5FD7EB" wp14:editId="35F815DC">
                    <wp:simplePos x="0" y="0"/>
                    <wp:positionH relativeFrom="margin">
                      <wp:align>right</wp:align>
                    </wp:positionH>
                    <wp:positionV relativeFrom="paragraph">
                      <wp:posOffset>2743200</wp:posOffset>
                    </wp:positionV>
                    <wp:extent cx="3276600" cy="952500"/>
                    <wp:effectExtent l="0" t="0" r="0" b="0"/>
                    <wp:wrapSquare wrapText="bothSides"/>
                    <wp:docPr id="31" name="Text Box 3"/>
                    <wp:cNvGraphicFramePr/>
                    <a:graphic xmlns:a="http://schemas.openxmlformats.org/drawingml/2006/main">
                      <a:graphicData uri="http://schemas.microsoft.com/office/word/2010/wordprocessingShape">
                        <wps:wsp>
                          <wps:cNvSpPr txBox="1"/>
                          <wps:spPr>
                            <a:xfrm>
                              <a:off x="0" y="0"/>
                              <a:ext cx="3276600" cy="952500"/>
                            </a:xfrm>
                            <a:prstGeom prst="rect">
                              <a:avLst/>
                            </a:prstGeom>
                            <a:noFill/>
                            <a:ln w="6350">
                              <a:noFill/>
                            </a:ln>
                          </wps:spPr>
                          <wps:txbx>
                            <w:txbxContent>
                              <w:p w14:paraId="53E837E6" w14:textId="11B99C31" w:rsidR="00DA05DB" w:rsidRPr="005535A5" w:rsidRDefault="00DA05DB" w:rsidP="005535A5">
                                <w:pPr>
                                  <w:rPr>
                                    <w:rFonts w:ascii="Bahnschrift" w:hAnsi="Bahnschrift"/>
                                    <w:bCs/>
                                    <w:sz w:val="48"/>
                                    <w:szCs w:val="48"/>
                                    <w:lang w:val="es-ES"/>
                                  </w:rPr>
                                </w:pPr>
                                <w:r w:rsidRPr="005535A5">
                                  <w:rPr>
                                    <w:rFonts w:ascii="Bahnschrift" w:hAnsi="Bahnschrift"/>
                                    <w:bCs/>
                                    <w:sz w:val="48"/>
                                    <w:szCs w:val="48"/>
                                    <w:lang w:val="es-ES"/>
                                  </w:rPr>
                                  <w:t>Ir</w:t>
                                </w:r>
                                <w:r w:rsidR="002D3E01">
                                  <w:rPr>
                                    <w:rFonts w:ascii="Bahnschrift" w:hAnsi="Bahnschrift"/>
                                    <w:bCs/>
                                    <w:sz w:val="48"/>
                                    <w:szCs w:val="48"/>
                                    <w:lang w:val="es-ES"/>
                                  </w:rPr>
                                  <w:t>eland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5FD7EB" id="_x0000_s1027" type="#_x0000_t202" style="position:absolute;left:0;text-align:left;margin-left:206.8pt;margin-top:3in;width:258pt;height:75pt;z-index:25167155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" filled="f" stroked="f" strokeweight=".5pt">
                    <v:textbox>
                      <w:txbxContent>
                        <w:p w14:paraId="53E837E6" w14:textId="11B99C31" w:rsidR="00DA05DB" w:rsidRPr="005535A5" w:rsidRDefault="00DA05DB" w:rsidP="005535A5">
                          <w:pPr>
                            <w:rPr>
                              <w:rFonts w:ascii="Bahnschrift" w:hAnsi="Bahnschrift"/>
                              <w:bCs/>
                              <w:sz w:val="48"/>
                              <w:szCs w:val="48"/>
                              <w:lang w:val="es-ES"/>
                            </w:rPr>
                          </w:pPr>
                          <w:proofErr w:type="spellStart"/>
                          <w:r w:rsidRPr="005535A5">
                            <w:rPr>
                              <w:rFonts w:ascii="Bahnschrift" w:hAnsi="Bahnschrift"/>
                              <w:bCs/>
                              <w:sz w:val="48"/>
                              <w:szCs w:val="48"/>
                              <w:lang w:val="es-ES"/>
                            </w:rPr>
                            <w:t>Ir</w:t>
                          </w:r>
                          <w:r w:rsidR="002D3E01">
                            <w:rPr>
                              <w:rFonts w:ascii="Bahnschrift" w:hAnsi="Bahnschrift"/>
                              <w:bCs/>
                              <w:sz w:val="48"/>
                              <w:szCs w:val="48"/>
                              <w:lang w:val="es-ES"/>
                            </w:rPr>
                            <w:t>eland</w:t>
                          </w:r>
                          <w:proofErr w:type="spellEnd"/>
                        </w:p>
                      </w:txbxContent>
                    </v:textbox>
                    <w10:wrap type="square" anchorx="margin"/>
                  </v:shape>
                </w:pict>
              </mc:Fallback>
            </mc:AlternateContent>
          </w:r>
          <w:r w:rsidRPr="009C2B17">
            <w:rPr>
              <w:rFonts w:ascii="Arial" w:hAnsi="Arial" w:cs="Arial"/>
              <w:noProof/>
              <w:lang w:val="de-DE" w:eastAsia="de-DE"/>
            </w:rPr>
            <mc:AlternateContent>
              <mc:Choice Requires="wps">
                <w:drawing>
                  <wp:anchor distT="0" distB="0" distL="114300" distR="114300" simplePos="0" relativeHeight="251659264" behindDoc="0" locked="0" layoutInCell="1" allowOverlap="1" wp14:anchorId="3A0FA757" wp14:editId="698CBAAA">
                    <wp:simplePos x="0" y="0"/>
                    <wp:positionH relativeFrom="margin">
                      <wp:posOffset>5543550</wp:posOffset>
                    </wp:positionH>
                    <wp:positionV relativeFrom="paragraph">
                      <wp:posOffset>992505</wp:posOffset>
                    </wp:positionV>
                    <wp:extent cx="3905250" cy="18288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905250" cy="1828800"/>
                            </a:xfrm>
                            <a:prstGeom prst="rect">
                              <a:avLst/>
                            </a:prstGeom>
                            <a:noFill/>
                            <a:ln w="6350">
                              <a:noFill/>
                            </a:ln>
                          </wps:spPr>
                          <wps:txbx>
                            <w:txbxContent>
                              <w:p w14:paraId="46FEA153" w14:textId="1A219DC8" w:rsidR="00DA05DB" w:rsidRPr="009C7CC8" w:rsidRDefault="00DA05DB" w:rsidP="009C7CC8">
                                <w:pPr>
                                  <w:rPr>
                                    <w:rFonts w:ascii="Bahnschrift" w:hAnsi="Bahnschrift"/>
                                    <w:b/>
                                    <w:sz w:val="68"/>
                                    <w:szCs w:val="68"/>
                                  </w:rPr>
                                </w:pPr>
                                <w:r w:rsidRPr="009C7CC8">
                                  <w:rPr>
                                    <w:rFonts w:ascii="Bahnschrift" w:hAnsi="Bahnschrift"/>
                                    <w:b/>
                                    <w:sz w:val="68"/>
                                    <w:szCs w:val="68"/>
                                  </w:rPr>
                                  <w:t>IO7: Survival guide for NGO Founding and Funding</w:t>
                                </w:r>
                              </w:p>
                              <w:p w14:paraId="771AD862" w14:textId="50D99A3B" w:rsidR="00DA05DB" w:rsidRPr="00BC32E3" w:rsidRDefault="00DA05DB">
                                <w:pPr>
                                  <w:rPr>
                                    <w:rFonts w:ascii="Bahnschrift" w:hAnsi="Bahnschrift"/>
                                    <w:sz w:val="68"/>
                                    <w:szCs w:val="6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0FA757" id="Text Box 2" o:spid="_x0000_s1028" type="#_x0000_t202" style="position:absolute;left:0;text-align:left;margin-left:436.5pt;margin-top:78.15pt;width:307.5pt;height:2in;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" filled="f" stroked="f" strokeweight=".5pt">
                    <v:textbox>
                      <w:txbxContent>
                        <w:p w14:paraId="46FEA153" w14:textId="1A219DC8" w:rsidR="00DA05DB" w:rsidRPr="009C7CC8" w:rsidRDefault="00DA05DB" w:rsidP="009C7CC8">
                          <w:pPr>
                            <w:rPr>
                              <w:rFonts w:ascii="Bahnschrift" w:hAnsi="Bahnschrift"/>
                              <w:b/>
                              <w:sz w:val="68"/>
                              <w:szCs w:val="68"/>
                            </w:rPr>
                          </w:pPr>
                          <w:r w:rsidRPr="009C7CC8">
                            <w:rPr>
                              <w:rFonts w:ascii="Bahnschrift" w:hAnsi="Bahnschrift"/>
                              <w:b/>
                              <w:sz w:val="68"/>
                              <w:szCs w:val="68"/>
                            </w:rPr>
                            <w:t>IO7: Survival guide for NGO Founding and Funding</w:t>
                          </w:r>
                        </w:p>
                        <w:p w14:paraId="771AD862" w14:textId="50D99A3B" w:rsidR="00DA05DB" w:rsidRPr="00BC32E3" w:rsidRDefault="00DA05DB">
                          <w:pPr>
                            <w:rPr>
                              <w:rFonts w:ascii="Bahnschrift" w:hAnsi="Bahnschrift"/>
                              <w:sz w:val="68"/>
                              <w:szCs w:val="68"/>
                            </w:rPr>
                          </w:pPr>
                        </w:p>
                      </w:txbxContent>
                    </v:textbox>
                    <w10:wrap anchorx="margin"/>
                  </v:shape>
                </w:pict>
              </mc:Fallback>
            </mc:AlternateContent>
          </w:r>
          <w:r w:rsidR="00AA544B" w:rsidRPr="009C2B17">
            <w:rPr>
              <w:rFonts w:ascii="Arial" w:hAnsi="Arial" w:cs="Arial"/>
              <w:noProof/>
              <w:lang w:val="de-DE" w:eastAsia="de-DE"/>
            </w:rPr>
            <mc:AlternateContent>
              <mc:Choice Requires="wps">
                <w:drawing>
                  <wp:anchor distT="0" distB="0" distL="114300" distR="114300" simplePos="0" relativeHeight="251662336" behindDoc="0" locked="0" layoutInCell="1" allowOverlap="1" wp14:anchorId="10DA9605" wp14:editId="2FFCAF4B">
                    <wp:simplePos x="0" y="0"/>
                    <wp:positionH relativeFrom="column">
                      <wp:posOffset>4342765</wp:posOffset>
                    </wp:positionH>
                    <wp:positionV relativeFrom="paragraph">
                      <wp:posOffset>6538051</wp:posOffset>
                    </wp:positionV>
                    <wp:extent cx="5514975" cy="0"/>
                    <wp:effectExtent l="0" t="19050" r="28575" b="19050"/>
                    <wp:wrapNone/>
                    <wp:docPr id="5" name="Straight Connector 5"/>
                    <wp:cNvGraphicFramePr/>
                    <a:graphic xmlns:a="http://schemas.openxmlformats.org/drawingml/2006/main">
                      <a:graphicData uri="http://schemas.microsoft.com/office/word/2010/wordprocessingShape">
                        <wps:wsp>
                          <wps:cNvCnPr/>
                          <wps:spPr>
                            <a:xfrm>
                              <a:off x="0" y="0"/>
                              <a:ext cx="5514975" cy="0"/>
                            </a:xfrm>
                            <a:prstGeom prst="line">
                              <a:avLst/>
                            </a:prstGeom>
                            <a:ln w="28575">
                              <a:solidFill>
                                <a:srgbClr val="00417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32D02E8" id="Straight Connector 5"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41.95pt,514.8pt" to="776.2pt,5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" strokecolor="#00417e" strokeweight="2.25pt">
                    <v:stroke joinstyle="miter"/>
                  </v:line>
                </w:pict>
              </mc:Fallback>
            </mc:AlternateContent>
          </w:r>
          <w:r w:rsidR="00AA544B" w:rsidRPr="009C2B17">
            <w:rPr>
              <w:rFonts w:ascii="Arial" w:hAnsi="Arial" w:cs="Arial"/>
              <w:noProof/>
              <w:lang w:val="de-DE" w:eastAsia="de-DE"/>
            </w:rPr>
            <w:drawing>
              <wp:anchor distT="0" distB="0" distL="114300" distR="114300" simplePos="0" relativeHeight="251658240" behindDoc="0" locked="0" layoutInCell="1" allowOverlap="1" wp14:anchorId="067977DC" wp14:editId="7CF7EF03">
                <wp:simplePos x="0" y="0"/>
                <wp:positionH relativeFrom="page">
                  <wp:align>left</wp:align>
                </wp:positionH>
                <wp:positionV relativeFrom="paragraph">
                  <wp:posOffset>0</wp:posOffset>
                </wp:positionV>
                <wp:extent cx="5314950" cy="752882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ple Word Doc page 1.png"/>
                        <pic:cNvPicPr/>
                      </pic:nvPicPr>
                      <pic:blipFill>
                        <a:blip r:embed="rId8">
                          <a:extLst>
                            <a:ext uri="{28A0092B-C50C-407E-A947-70E740481C1C}">
                              <a14:useLocalDpi xmlns:a14="http://schemas.microsoft.com/office/drawing/2010/main" val="0"/>
                            </a:ext>
                          </a:extLst>
                        </a:blip>
                        <a:stretch>
                          <a:fillRect/>
                        </a:stretch>
                      </pic:blipFill>
                      <pic:spPr>
                        <a:xfrm>
                          <a:off x="0" y="0"/>
                          <a:ext cx="5322968" cy="7540183"/>
                        </a:xfrm>
                        <a:prstGeom prst="rect">
                          <a:avLst/>
                        </a:prstGeom>
                      </pic:spPr>
                    </pic:pic>
                  </a:graphicData>
                </a:graphic>
                <wp14:sizeRelH relativeFrom="page">
                  <wp14:pctWidth>0</wp14:pctWidth>
                </wp14:sizeRelH>
                <wp14:sizeRelV relativeFrom="page">
                  <wp14:pctHeight>0</wp14:pctHeight>
                </wp14:sizeRelV>
              </wp:anchor>
            </w:drawing>
          </w:r>
        </w:p>
        <w:p w14:paraId="7C1FA412" w14:textId="6B9DD44F" w:rsidR="002835BD" w:rsidRPr="009C2B17" w:rsidRDefault="002835BD" w:rsidP="0025547D">
          <w:pPr>
            <w:pStyle w:val="Listenabsatz"/>
            <w:spacing w:after="160" w:line="276" w:lineRule="auto"/>
            <w:ind w:left="360"/>
            <w:jc w:val="both"/>
            <w:rPr>
              <w:rFonts w:ascii="Arial" w:eastAsia="Malgun Gothic Semilight" w:hAnsi="Arial" w:cs="Arial"/>
              <w:b/>
              <w:iCs/>
              <w:color w:val="0070C0"/>
              <w:sz w:val="28"/>
              <w:szCs w:val="28"/>
              <w:lang w:val="en-IE"/>
            </w:rPr>
            <w:sectPr w:rsidR="002835BD" w:rsidRPr="009C2B17" w:rsidSect="00A524FD">
              <w:headerReference w:type="default" r:id="rId9"/>
              <w:footerReference w:type="default" r:id="rId10"/>
              <w:headerReference w:type="first" r:id="rId11"/>
              <w:footerReference w:type="first" r:id="rId12"/>
              <w:pgSz w:w="16838" w:h="11906" w:orient="landscape" w:code="9"/>
              <w:pgMar w:top="0" w:right="1440" w:bottom="1440" w:left="1440" w:header="709" w:footer="737" w:gutter="0"/>
              <w:pgNumType w:start="0"/>
              <w:cols w:space="708"/>
              <w:titlePg/>
              <w:docGrid w:linePitch="360"/>
            </w:sectPr>
          </w:pPr>
          <w:bookmarkStart w:id="0" w:name="_Hlk63280917"/>
        </w:p>
        <w:tbl>
          <w:tblPr>
            <w:tblW w:w="9450" w:type="dxa"/>
            <w:tblInd w:w="108" w:type="dxa"/>
            <w:tblLayout w:type="fixed"/>
            <w:tblLook w:val="04A0" w:firstRow="1" w:lastRow="0" w:firstColumn="1" w:lastColumn="0" w:noHBand="0" w:noVBand="1"/>
          </w:tblPr>
          <w:tblGrid>
            <w:gridCol w:w="2880"/>
            <w:gridCol w:w="6570"/>
          </w:tblGrid>
          <w:tr w:rsidR="00B26636" w:rsidRPr="009C2B17" w14:paraId="1FBAD6A6" w14:textId="77777777" w:rsidTr="00B26636">
            <w:tc>
              <w:tcPr>
                <w:tcW w:w="2880" w:type="dxa"/>
                <w:shd w:val="clear" w:color="auto" w:fill="FFFFFF"/>
                <w:hideMark/>
              </w:tcPr>
              <w:p w14:paraId="79C01978" w14:textId="34355FEC" w:rsidR="00B26636" w:rsidRPr="009C2B17" w:rsidRDefault="00B26636">
                <w:pPr>
                  <w:pStyle w:val="label"/>
                  <w:shd w:val="clear" w:color="auto" w:fill="FFFFFF"/>
                  <w:spacing w:after="0" w:line="276" w:lineRule="auto"/>
                  <w:rPr>
                    <w:rFonts w:ascii="Arial" w:hAnsi="Arial" w:cs="Arial"/>
                    <w:sz w:val="24"/>
                    <w:szCs w:val="24"/>
                    <w:lang w:val="en-IE"/>
                  </w:rPr>
                </w:pPr>
                <w:r w:rsidRPr="009C2B17">
                  <w:rPr>
                    <w:rFonts w:ascii="Arial" w:hAnsi="Arial" w:cs="Arial"/>
                    <w:sz w:val="24"/>
                    <w:szCs w:val="24"/>
                    <w:lang w:val="en-IE"/>
                  </w:rPr>
                  <w:lastRenderedPageBreak/>
                  <w:t>Preparation Date:</w:t>
                </w:r>
              </w:p>
            </w:tc>
            <w:tc>
              <w:tcPr>
                <w:tcW w:w="6570" w:type="dxa"/>
                <w:shd w:val="clear" w:color="auto" w:fill="FFFFFF"/>
                <w:hideMark/>
              </w:tcPr>
              <w:p w14:paraId="599E0F39" w14:textId="7F997AB5" w:rsidR="00B26636" w:rsidRPr="009C2B17" w:rsidRDefault="00F63B7D">
                <w:pPr>
                  <w:shd w:val="clear" w:color="auto" w:fill="FFFFFF"/>
                  <w:spacing w:line="276" w:lineRule="auto"/>
                  <w:jc w:val="both"/>
                  <w:rPr>
                    <w:rFonts w:ascii="Arial" w:hAnsi="Arial" w:cs="Arial"/>
                    <w:sz w:val="24"/>
                    <w:szCs w:val="24"/>
                    <w:lang w:val="en-IE"/>
                  </w:rPr>
                </w:pPr>
                <w:r w:rsidRPr="009C2B17">
                  <w:rPr>
                    <w:rFonts w:ascii="Arial" w:hAnsi="Arial" w:cs="Arial"/>
                    <w:sz w:val="24"/>
                    <w:szCs w:val="24"/>
                    <w:lang w:val="en-IE"/>
                  </w:rPr>
                  <w:t>30.04</w:t>
                </w:r>
                <w:r w:rsidR="00B26636" w:rsidRPr="009C2B17">
                  <w:rPr>
                    <w:rFonts w:ascii="Arial" w:hAnsi="Arial" w:cs="Arial"/>
                    <w:sz w:val="24"/>
                    <w:szCs w:val="24"/>
                    <w:lang w:val="en-IE"/>
                  </w:rPr>
                  <w:t>.2021</w:t>
                </w:r>
              </w:p>
            </w:tc>
          </w:tr>
          <w:tr w:rsidR="00B26636" w:rsidRPr="009C2B17" w14:paraId="7E090EE6" w14:textId="77777777" w:rsidTr="00B26636">
            <w:tc>
              <w:tcPr>
                <w:tcW w:w="2880" w:type="dxa"/>
                <w:shd w:val="clear" w:color="auto" w:fill="FFFFFF"/>
                <w:hideMark/>
              </w:tcPr>
              <w:p w14:paraId="5DC96915" w14:textId="77777777" w:rsidR="00B26636" w:rsidRPr="009C2B17" w:rsidRDefault="00B26636">
                <w:pPr>
                  <w:pStyle w:val="label"/>
                  <w:shd w:val="clear" w:color="auto" w:fill="FFFFFF"/>
                  <w:spacing w:after="0" w:line="276" w:lineRule="auto"/>
                  <w:rPr>
                    <w:rFonts w:ascii="Arial" w:hAnsi="Arial" w:cs="Arial"/>
                    <w:sz w:val="24"/>
                    <w:szCs w:val="24"/>
                    <w:lang w:val="en-IE"/>
                  </w:rPr>
                </w:pPr>
                <w:r w:rsidRPr="009C2B17">
                  <w:rPr>
                    <w:rFonts w:ascii="Arial" w:hAnsi="Arial" w:cs="Arial"/>
                    <w:sz w:val="24"/>
                    <w:szCs w:val="24"/>
                    <w:lang w:val="en-IE"/>
                  </w:rPr>
                  <w:t xml:space="preserve">Version: </w:t>
                </w:r>
              </w:p>
            </w:tc>
            <w:tc>
              <w:tcPr>
                <w:tcW w:w="6570" w:type="dxa"/>
                <w:shd w:val="clear" w:color="auto" w:fill="FFFFFF"/>
                <w:hideMark/>
              </w:tcPr>
              <w:p w14:paraId="12D12F1C" w14:textId="7AD61600" w:rsidR="00B26636" w:rsidRPr="009C2B17" w:rsidRDefault="0093454D">
                <w:pPr>
                  <w:shd w:val="clear" w:color="auto" w:fill="FFFFFF"/>
                  <w:spacing w:line="276" w:lineRule="auto"/>
                  <w:jc w:val="both"/>
                  <w:rPr>
                    <w:rFonts w:ascii="Arial" w:hAnsi="Arial" w:cs="Arial"/>
                    <w:sz w:val="24"/>
                    <w:szCs w:val="24"/>
                    <w:lang w:val="en-IE"/>
                  </w:rPr>
                </w:pPr>
                <w:r w:rsidRPr="009C2B17">
                  <w:rPr>
                    <w:rFonts w:ascii="Arial" w:hAnsi="Arial" w:cs="Arial"/>
                    <w:sz w:val="24"/>
                    <w:szCs w:val="24"/>
                    <w:lang w:val="en-IE"/>
                  </w:rPr>
                  <w:t>Irish version of the guide</w:t>
                </w:r>
              </w:p>
            </w:tc>
          </w:tr>
        </w:tbl>
        <w:p w14:paraId="3C8D8391" w14:textId="77777777" w:rsidR="00B26636" w:rsidRPr="009C2B17" w:rsidRDefault="00B26636" w:rsidP="00B26636">
          <w:pPr>
            <w:shd w:val="clear" w:color="auto" w:fill="FFFFFF"/>
            <w:spacing w:line="276" w:lineRule="auto"/>
            <w:jc w:val="both"/>
            <w:rPr>
              <w:rFonts w:ascii="Arial" w:hAnsi="Arial" w:cs="Arial"/>
              <w:b/>
              <w:color w:val="0070C0"/>
              <w:lang w:val="en-IE"/>
            </w:rPr>
          </w:pPr>
          <w:bookmarkStart w:id="1" w:name="_Toc380061352"/>
          <w:bookmarkStart w:id="2" w:name="_Toc255995360"/>
        </w:p>
        <w:p w14:paraId="1BFD2ED0" w14:textId="77777777" w:rsidR="00B26636" w:rsidRPr="009C2B17" w:rsidRDefault="00B26636" w:rsidP="00B26636">
          <w:pPr>
            <w:shd w:val="clear" w:color="auto" w:fill="FFFFFF"/>
            <w:spacing w:line="276" w:lineRule="auto"/>
            <w:jc w:val="both"/>
            <w:rPr>
              <w:rFonts w:ascii="Arial" w:hAnsi="Arial" w:cs="Arial"/>
              <w:b/>
              <w:color w:val="0070C0"/>
              <w:sz w:val="24"/>
              <w:szCs w:val="24"/>
              <w:lang w:val="en-IE"/>
            </w:rPr>
          </w:pPr>
          <w:r w:rsidRPr="009C2B17">
            <w:rPr>
              <w:rFonts w:ascii="Arial" w:hAnsi="Arial" w:cs="Arial"/>
              <w:b/>
              <w:color w:val="0070C0"/>
              <w:sz w:val="24"/>
              <w:szCs w:val="24"/>
              <w:lang w:val="en-IE"/>
            </w:rPr>
            <w:t>Contributors</w:t>
          </w:r>
          <w:bookmarkEnd w:id="1"/>
          <w:bookmarkEnd w:id="2"/>
        </w:p>
        <w:p w14:paraId="5AF9B2EF" w14:textId="77777777" w:rsidR="00B26636" w:rsidRPr="009C2B17" w:rsidRDefault="00B26636" w:rsidP="00B26636">
          <w:pPr>
            <w:shd w:val="clear" w:color="auto" w:fill="FFFFFF"/>
            <w:spacing w:line="276" w:lineRule="auto"/>
            <w:jc w:val="both"/>
            <w:rPr>
              <w:rFonts w:ascii="Arial" w:hAnsi="Arial" w:cs="Arial"/>
              <w:b/>
              <w:color w:val="0070C0"/>
              <w:lang w:val="en-IE"/>
            </w:rPr>
          </w:pPr>
        </w:p>
        <w:tbl>
          <w:tblPr>
            <w:tblW w:w="6696" w:type="dxa"/>
            <w:tblInd w:w="108" w:type="dxa"/>
            <w:tblLook w:val="01E0" w:firstRow="1" w:lastRow="1" w:firstColumn="1" w:lastColumn="1" w:noHBand="0" w:noVBand="0"/>
          </w:tblPr>
          <w:tblGrid>
            <w:gridCol w:w="399"/>
            <w:gridCol w:w="2754"/>
            <w:gridCol w:w="3543"/>
          </w:tblGrid>
          <w:tr w:rsidR="00B26636" w:rsidRPr="009C2B17" w14:paraId="3BFDAE17" w14:textId="77777777" w:rsidTr="00D72FBB">
            <w:tc>
              <w:tcPr>
                <w:tcW w:w="399" w:type="dxa"/>
                <w:tcBorders>
                  <w:top w:val="nil"/>
                  <w:left w:val="nil"/>
                  <w:bottom w:val="single" w:sz="4" w:space="0" w:color="800000"/>
                  <w:right w:val="nil"/>
                </w:tcBorders>
              </w:tcPr>
              <w:p w14:paraId="38525EB4" w14:textId="77777777" w:rsidR="00B26636" w:rsidRPr="009C2B17" w:rsidRDefault="00B26636">
                <w:pPr>
                  <w:shd w:val="clear" w:color="auto" w:fill="FFFFFF"/>
                  <w:spacing w:line="276" w:lineRule="auto"/>
                  <w:jc w:val="both"/>
                  <w:rPr>
                    <w:rFonts w:ascii="Arial" w:hAnsi="Arial" w:cs="Arial"/>
                    <w:b/>
                    <w:color w:val="0070C0"/>
                    <w:sz w:val="24"/>
                    <w:szCs w:val="24"/>
                    <w:lang w:val="en-IE"/>
                  </w:rPr>
                </w:pPr>
              </w:p>
            </w:tc>
            <w:tc>
              <w:tcPr>
                <w:tcW w:w="2754" w:type="dxa"/>
                <w:tcBorders>
                  <w:top w:val="nil"/>
                  <w:left w:val="nil"/>
                  <w:bottom w:val="single" w:sz="4" w:space="0" w:color="800000"/>
                  <w:right w:val="nil"/>
                </w:tcBorders>
                <w:hideMark/>
              </w:tcPr>
              <w:p w14:paraId="4B07FE1A" w14:textId="77777777" w:rsidR="00B26636" w:rsidRPr="009C2B17" w:rsidRDefault="00B26636">
                <w:pPr>
                  <w:shd w:val="clear" w:color="auto" w:fill="FFFFFF"/>
                  <w:spacing w:line="276" w:lineRule="auto"/>
                  <w:jc w:val="both"/>
                  <w:rPr>
                    <w:rFonts w:ascii="Arial" w:hAnsi="Arial" w:cs="Arial"/>
                    <w:b/>
                    <w:color w:val="0070C0"/>
                    <w:sz w:val="24"/>
                    <w:szCs w:val="24"/>
                    <w:lang w:val="en-IE"/>
                  </w:rPr>
                </w:pPr>
                <w:r w:rsidRPr="009C2B17">
                  <w:rPr>
                    <w:rFonts w:ascii="Arial" w:hAnsi="Arial" w:cs="Arial"/>
                    <w:b/>
                    <w:color w:val="0070C0"/>
                    <w:sz w:val="24"/>
                    <w:szCs w:val="24"/>
                    <w:lang w:val="en-IE"/>
                  </w:rPr>
                  <w:t>Name</w:t>
                </w:r>
              </w:p>
            </w:tc>
            <w:tc>
              <w:tcPr>
                <w:tcW w:w="3543" w:type="dxa"/>
                <w:tcBorders>
                  <w:top w:val="nil"/>
                  <w:left w:val="nil"/>
                  <w:bottom w:val="single" w:sz="4" w:space="0" w:color="800000"/>
                  <w:right w:val="nil"/>
                </w:tcBorders>
                <w:hideMark/>
              </w:tcPr>
              <w:p w14:paraId="0CABF5B4" w14:textId="77777777" w:rsidR="00B26636" w:rsidRPr="009C2B17" w:rsidRDefault="00B26636">
                <w:pPr>
                  <w:shd w:val="clear" w:color="auto" w:fill="FFFFFF"/>
                  <w:spacing w:line="276" w:lineRule="auto"/>
                  <w:jc w:val="both"/>
                  <w:rPr>
                    <w:rFonts w:ascii="Arial" w:hAnsi="Arial" w:cs="Arial"/>
                    <w:b/>
                    <w:color w:val="0070C0"/>
                    <w:sz w:val="24"/>
                    <w:szCs w:val="24"/>
                    <w:lang w:val="en-IE"/>
                  </w:rPr>
                </w:pPr>
                <w:r w:rsidRPr="009C2B17">
                  <w:rPr>
                    <w:rFonts w:ascii="Arial" w:hAnsi="Arial" w:cs="Arial"/>
                    <w:b/>
                    <w:color w:val="0070C0"/>
                    <w:sz w:val="24"/>
                    <w:szCs w:val="24"/>
                    <w:lang w:val="en-IE"/>
                  </w:rPr>
                  <w:t>Organisation</w:t>
                </w:r>
              </w:p>
            </w:tc>
          </w:tr>
          <w:tr w:rsidR="00B26636" w:rsidRPr="009C2B17" w14:paraId="3A06190C" w14:textId="77777777" w:rsidTr="00870544">
            <w:tc>
              <w:tcPr>
                <w:tcW w:w="399" w:type="dxa"/>
                <w:tcBorders>
                  <w:top w:val="single" w:sz="4" w:space="0" w:color="800000"/>
                  <w:left w:val="nil"/>
                  <w:right w:val="nil"/>
                </w:tcBorders>
                <w:hideMark/>
              </w:tcPr>
              <w:p w14:paraId="0E0C8EF0" w14:textId="77777777" w:rsidR="00B26636" w:rsidRPr="009C2B17" w:rsidRDefault="00B26636">
                <w:pPr>
                  <w:shd w:val="clear" w:color="auto" w:fill="FFFFFF"/>
                  <w:spacing w:line="276" w:lineRule="auto"/>
                  <w:jc w:val="both"/>
                  <w:rPr>
                    <w:rFonts w:ascii="Arial" w:hAnsi="Arial" w:cs="Arial"/>
                    <w:sz w:val="24"/>
                    <w:szCs w:val="24"/>
                    <w:lang w:val="en-IE"/>
                  </w:rPr>
                </w:pPr>
                <w:r w:rsidRPr="009C2B17">
                  <w:rPr>
                    <w:rFonts w:ascii="Arial" w:hAnsi="Arial" w:cs="Arial"/>
                    <w:sz w:val="24"/>
                    <w:szCs w:val="24"/>
                    <w:lang w:val="en-IE"/>
                  </w:rPr>
                  <w:t>1</w:t>
                </w:r>
              </w:p>
            </w:tc>
            <w:tc>
              <w:tcPr>
                <w:tcW w:w="2754" w:type="dxa"/>
                <w:tcBorders>
                  <w:top w:val="single" w:sz="4" w:space="0" w:color="800000"/>
                  <w:left w:val="nil"/>
                  <w:right w:val="nil"/>
                </w:tcBorders>
                <w:hideMark/>
              </w:tcPr>
              <w:p w14:paraId="12D433DB" w14:textId="1183A393" w:rsidR="00B26636" w:rsidRPr="009C2B17" w:rsidRDefault="00B26636">
                <w:pPr>
                  <w:shd w:val="clear" w:color="auto" w:fill="FFFFFF"/>
                  <w:spacing w:line="276" w:lineRule="auto"/>
                  <w:jc w:val="both"/>
                  <w:rPr>
                    <w:rFonts w:ascii="Arial" w:hAnsi="Arial" w:cs="Arial"/>
                    <w:sz w:val="24"/>
                    <w:szCs w:val="24"/>
                    <w:lang w:val="en-IE"/>
                  </w:rPr>
                </w:pPr>
                <w:r w:rsidRPr="009C2B17">
                  <w:rPr>
                    <w:rFonts w:ascii="Arial" w:hAnsi="Arial" w:cs="Arial"/>
                    <w:sz w:val="24"/>
                    <w:szCs w:val="24"/>
                    <w:lang w:val="en-IE"/>
                  </w:rPr>
                  <w:t>Arantxa Aguirre</w:t>
                </w:r>
                <w:r w:rsidR="0078598D" w:rsidRPr="009C2B17">
                  <w:rPr>
                    <w:rFonts w:ascii="Arial" w:hAnsi="Arial" w:cs="Arial"/>
                    <w:sz w:val="24"/>
                    <w:szCs w:val="24"/>
                    <w:lang w:val="en-IE"/>
                  </w:rPr>
                  <w:t xml:space="preserve"> (main)</w:t>
                </w:r>
              </w:p>
            </w:tc>
            <w:tc>
              <w:tcPr>
                <w:tcW w:w="3543" w:type="dxa"/>
                <w:tcBorders>
                  <w:top w:val="single" w:sz="4" w:space="0" w:color="800000"/>
                  <w:left w:val="nil"/>
                  <w:right w:val="nil"/>
                </w:tcBorders>
                <w:hideMark/>
              </w:tcPr>
              <w:p w14:paraId="71D6018B" w14:textId="2739C6F7" w:rsidR="00B26636" w:rsidRPr="009C2B17" w:rsidRDefault="00B26636">
                <w:pPr>
                  <w:shd w:val="clear" w:color="auto" w:fill="FFFFFF"/>
                  <w:spacing w:line="276" w:lineRule="auto"/>
                  <w:jc w:val="both"/>
                  <w:rPr>
                    <w:rFonts w:ascii="Arial" w:hAnsi="Arial" w:cs="Arial"/>
                    <w:sz w:val="24"/>
                    <w:szCs w:val="24"/>
                    <w:lang w:val="en-IE"/>
                  </w:rPr>
                </w:pPr>
                <w:r w:rsidRPr="009C2B17">
                  <w:rPr>
                    <w:rFonts w:ascii="Arial" w:hAnsi="Arial" w:cs="Arial"/>
                    <w:sz w:val="24"/>
                    <w:szCs w:val="24"/>
                    <w:lang w:val="en-IE"/>
                  </w:rPr>
                  <w:t>Permacultura Cantabria</w:t>
                </w:r>
                <w:r w:rsidR="00D72FBB" w:rsidRPr="009C2B17">
                  <w:rPr>
                    <w:rFonts w:ascii="Arial" w:hAnsi="Arial" w:cs="Arial"/>
                    <w:sz w:val="24"/>
                    <w:szCs w:val="24"/>
                    <w:lang w:val="en-IE"/>
                  </w:rPr>
                  <w:t xml:space="preserve"> (Spain)</w:t>
                </w:r>
              </w:p>
            </w:tc>
          </w:tr>
          <w:tr w:rsidR="00D72FBB" w:rsidRPr="009C2B17" w14:paraId="6910CE0D" w14:textId="77777777" w:rsidTr="00870544">
            <w:tc>
              <w:tcPr>
                <w:tcW w:w="399" w:type="dxa"/>
                <w:tcBorders>
                  <w:bottom w:val="single" w:sz="4" w:space="0" w:color="auto"/>
                </w:tcBorders>
              </w:tcPr>
              <w:p w14:paraId="36626AA3" w14:textId="005E5178" w:rsidR="00D72FBB" w:rsidRPr="009C2B17" w:rsidRDefault="0093454D" w:rsidP="00D72FBB">
                <w:pPr>
                  <w:shd w:val="clear" w:color="auto" w:fill="FFFFFF"/>
                  <w:spacing w:line="276" w:lineRule="auto"/>
                  <w:jc w:val="both"/>
                  <w:rPr>
                    <w:rFonts w:ascii="Arial" w:hAnsi="Arial" w:cs="Arial"/>
                    <w:sz w:val="24"/>
                    <w:szCs w:val="24"/>
                    <w:lang w:val="en-IE"/>
                  </w:rPr>
                </w:pPr>
                <w:r w:rsidRPr="009C2B17">
                  <w:rPr>
                    <w:rFonts w:ascii="Arial" w:hAnsi="Arial" w:cs="Arial"/>
                    <w:sz w:val="24"/>
                    <w:szCs w:val="24"/>
                    <w:lang w:val="en-IE"/>
                  </w:rPr>
                  <w:t>2</w:t>
                </w:r>
              </w:p>
            </w:tc>
            <w:tc>
              <w:tcPr>
                <w:tcW w:w="2754" w:type="dxa"/>
                <w:tcBorders>
                  <w:bottom w:val="single" w:sz="4" w:space="0" w:color="auto"/>
                </w:tcBorders>
              </w:tcPr>
              <w:p w14:paraId="78A1CDC5" w14:textId="5F2414C3" w:rsidR="00D72FBB" w:rsidRPr="009C2B17" w:rsidRDefault="00D72FBB" w:rsidP="00D72FBB">
                <w:pPr>
                  <w:shd w:val="clear" w:color="auto" w:fill="FFFFFF"/>
                  <w:spacing w:line="276" w:lineRule="auto"/>
                  <w:jc w:val="both"/>
                  <w:rPr>
                    <w:rFonts w:ascii="Arial" w:hAnsi="Arial" w:cs="Arial"/>
                    <w:sz w:val="24"/>
                    <w:szCs w:val="24"/>
                    <w:lang w:val="en-IE"/>
                  </w:rPr>
                </w:pPr>
                <w:r w:rsidRPr="009C2B17">
                  <w:rPr>
                    <w:rFonts w:ascii="Arial" w:hAnsi="Arial" w:cs="Arial"/>
                    <w:sz w:val="24"/>
                    <w:szCs w:val="24"/>
                    <w:lang w:val="en-IE"/>
                  </w:rPr>
                  <w:t>Sarah Keegan</w:t>
                </w:r>
                <w:r w:rsidR="00F63B7D" w:rsidRPr="009C2B17">
                  <w:rPr>
                    <w:rFonts w:ascii="Arial" w:hAnsi="Arial" w:cs="Arial"/>
                    <w:sz w:val="24"/>
                    <w:szCs w:val="24"/>
                    <w:lang w:val="en-IE"/>
                  </w:rPr>
                  <w:t xml:space="preserve"> (specific aspects </w:t>
                </w:r>
                <w:r w:rsidR="0035377B" w:rsidRPr="009C2B17">
                  <w:rPr>
                    <w:rFonts w:ascii="Arial" w:hAnsi="Arial" w:cs="Arial"/>
                    <w:sz w:val="24"/>
                    <w:szCs w:val="24"/>
                    <w:lang w:val="en-IE"/>
                  </w:rPr>
                  <w:t>in Ireland</w:t>
                </w:r>
                <w:r w:rsidR="00F63B7D" w:rsidRPr="009C2B17">
                  <w:rPr>
                    <w:rFonts w:ascii="Arial" w:hAnsi="Arial" w:cs="Arial"/>
                    <w:sz w:val="24"/>
                    <w:szCs w:val="24"/>
                    <w:lang w:val="en-IE"/>
                  </w:rPr>
                  <w:t>)</w:t>
                </w:r>
              </w:p>
            </w:tc>
            <w:tc>
              <w:tcPr>
                <w:tcW w:w="3543" w:type="dxa"/>
                <w:tcBorders>
                  <w:bottom w:val="single" w:sz="4" w:space="0" w:color="auto"/>
                </w:tcBorders>
              </w:tcPr>
              <w:p w14:paraId="7260079C" w14:textId="7E880813" w:rsidR="00D72FBB" w:rsidRPr="009C2B17" w:rsidRDefault="00D72FBB" w:rsidP="00D72FBB">
                <w:pPr>
                  <w:shd w:val="clear" w:color="auto" w:fill="FFFFFF"/>
                  <w:spacing w:line="276" w:lineRule="auto"/>
                  <w:jc w:val="both"/>
                  <w:rPr>
                    <w:rFonts w:ascii="Arial" w:hAnsi="Arial" w:cs="Arial"/>
                    <w:sz w:val="24"/>
                    <w:szCs w:val="24"/>
                    <w:lang w:val="en-IE"/>
                  </w:rPr>
                </w:pPr>
                <w:r w:rsidRPr="009C2B17">
                  <w:rPr>
                    <w:rFonts w:ascii="Arial" w:hAnsi="Arial" w:cs="Arial"/>
                    <w:sz w:val="24"/>
                    <w:szCs w:val="24"/>
                    <w:lang w:val="en-IE"/>
                  </w:rPr>
                  <w:t>Future in Perspective Ltd (Ireland)</w:t>
                </w:r>
              </w:p>
            </w:tc>
          </w:tr>
        </w:tbl>
        <w:p w14:paraId="3923A5FC" w14:textId="536C04EB" w:rsidR="00B26636" w:rsidRPr="009C2B17" w:rsidRDefault="00B26636" w:rsidP="00B26636">
          <w:pPr>
            <w:shd w:val="clear" w:color="auto" w:fill="FFFFFF"/>
            <w:spacing w:line="276" w:lineRule="auto"/>
            <w:jc w:val="both"/>
            <w:rPr>
              <w:rFonts w:ascii="Arial" w:hAnsi="Arial" w:cs="Arial"/>
              <w:b/>
              <w:color w:val="0070C0"/>
              <w:lang w:val="en-IE"/>
            </w:rPr>
          </w:pPr>
          <w:bookmarkStart w:id="3" w:name="_Toc255995361"/>
        </w:p>
        <w:p w14:paraId="72059265" w14:textId="77777777" w:rsidR="00B26636" w:rsidRPr="009C2B17" w:rsidRDefault="00B26636" w:rsidP="00B26636">
          <w:pPr>
            <w:shd w:val="clear" w:color="auto" w:fill="FFFFFF"/>
            <w:spacing w:line="276" w:lineRule="auto"/>
            <w:jc w:val="both"/>
            <w:rPr>
              <w:rFonts w:ascii="Arial" w:hAnsi="Arial" w:cs="Arial"/>
              <w:b/>
              <w:color w:val="0070C0"/>
              <w:lang w:val="en-IE"/>
            </w:rPr>
          </w:pPr>
        </w:p>
        <w:p w14:paraId="38BE4719" w14:textId="77777777" w:rsidR="00D72FBB" w:rsidRPr="009C2B17" w:rsidRDefault="00D72FBB" w:rsidP="00B26636">
          <w:pPr>
            <w:shd w:val="clear" w:color="auto" w:fill="FFFFFF"/>
            <w:spacing w:line="276" w:lineRule="auto"/>
            <w:jc w:val="both"/>
            <w:rPr>
              <w:rFonts w:ascii="Arial" w:hAnsi="Arial" w:cs="Arial"/>
              <w:b/>
              <w:color w:val="0070C0"/>
              <w:lang w:val="en-IE"/>
            </w:rPr>
          </w:pPr>
        </w:p>
        <w:p w14:paraId="648489D7" w14:textId="77777777" w:rsidR="00D72FBB" w:rsidRPr="009C2B17" w:rsidRDefault="00D72FBB" w:rsidP="00B26636">
          <w:pPr>
            <w:shd w:val="clear" w:color="auto" w:fill="FFFFFF"/>
            <w:spacing w:line="276" w:lineRule="auto"/>
            <w:jc w:val="both"/>
            <w:rPr>
              <w:rFonts w:ascii="Arial" w:hAnsi="Arial" w:cs="Arial"/>
              <w:b/>
              <w:color w:val="0070C0"/>
              <w:lang w:val="en-IE"/>
            </w:rPr>
          </w:pPr>
        </w:p>
        <w:p w14:paraId="6986981A" w14:textId="77777777" w:rsidR="0093454D" w:rsidRPr="009C2B17" w:rsidRDefault="0093454D" w:rsidP="00B26636">
          <w:pPr>
            <w:shd w:val="clear" w:color="auto" w:fill="FFFFFF"/>
            <w:spacing w:line="276" w:lineRule="auto"/>
            <w:jc w:val="both"/>
            <w:rPr>
              <w:rFonts w:ascii="Arial" w:hAnsi="Arial" w:cs="Arial"/>
              <w:b/>
              <w:color w:val="0070C0"/>
              <w:lang w:val="en-IE"/>
            </w:rPr>
          </w:pPr>
        </w:p>
        <w:p w14:paraId="0E46F35E" w14:textId="77777777" w:rsidR="0093454D" w:rsidRPr="009C2B17" w:rsidRDefault="0093454D" w:rsidP="00B26636">
          <w:pPr>
            <w:shd w:val="clear" w:color="auto" w:fill="FFFFFF"/>
            <w:spacing w:line="276" w:lineRule="auto"/>
            <w:jc w:val="both"/>
            <w:rPr>
              <w:rFonts w:ascii="Arial" w:hAnsi="Arial" w:cs="Arial"/>
              <w:b/>
              <w:color w:val="0070C0"/>
              <w:lang w:val="en-IE"/>
            </w:rPr>
          </w:pPr>
        </w:p>
        <w:p w14:paraId="1AA8CEFB" w14:textId="14C48E9B" w:rsidR="00D72FBB" w:rsidRPr="009C2B17" w:rsidRDefault="00B26636" w:rsidP="00B26636">
          <w:pPr>
            <w:shd w:val="clear" w:color="auto" w:fill="FFFFFF"/>
            <w:spacing w:line="276" w:lineRule="auto"/>
            <w:jc w:val="both"/>
            <w:rPr>
              <w:rFonts w:ascii="Arial" w:hAnsi="Arial" w:cs="Arial"/>
              <w:b/>
              <w:color w:val="0070C0"/>
              <w:sz w:val="24"/>
              <w:szCs w:val="24"/>
              <w:lang w:val="en-IE"/>
            </w:rPr>
          </w:pPr>
          <w:r w:rsidRPr="009C2B17">
            <w:rPr>
              <w:rFonts w:ascii="Arial" w:hAnsi="Arial" w:cs="Arial"/>
              <w:b/>
              <w:color w:val="0070C0"/>
              <w:sz w:val="24"/>
              <w:szCs w:val="24"/>
              <w:lang w:val="en-IE"/>
            </w:rPr>
            <w:t>Change log</w:t>
          </w:r>
          <w:bookmarkEnd w:id="3"/>
        </w:p>
        <w:p w14:paraId="539F9D1C" w14:textId="77777777" w:rsidR="0093454D" w:rsidRPr="009C2B17" w:rsidRDefault="0093454D" w:rsidP="00B26636">
          <w:pPr>
            <w:shd w:val="clear" w:color="auto" w:fill="FFFFFF"/>
            <w:spacing w:line="276" w:lineRule="auto"/>
            <w:jc w:val="both"/>
            <w:rPr>
              <w:rFonts w:ascii="Arial" w:hAnsi="Arial" w:cs="Arial"/>
              <w:b/>
              <w:color w:val="0070C0"/>
              <w:sz w:val="24"/>
              <w:szCs w:val="24"/>
              <w:lang w:val="en-IE"/>
            </w:rPr>
          </w:pPr>
        </w:p>
        <w:tbl>
          <w:tblPr>
            <w:tblW w:w="0" w:type="auto"/>
            <w:tblInd w:w="108" w:type="dxa"/>
            <w:tblLook w:val="01E0" w:firstRow="1" w:lastRow="1" w:firstColumn="1" w:lastColumn="1" w:noHBand="0" w:noVBand="0"/>
          </w:tblPr>
          <w:tblGrid>
            <w:gridCol w:w="1523"/>
            <w:gridCol w:w="1224"/>
            <w:gridCol w:w="3770"/>
          </w:tblGrid>
          <w:tr w:rsidR="00B26636" w:rsidRPr="009C2B17" w14:paraId="6A2BF775" w14:textId="77777777" w:rsidTr="00B26636">
            <w:tc>
              <w:tcPr>
                <w:tcW w:w="2083" w:type="dxa"/>
                <w:tcBorders>
                  <w:top w:val="nil"/>
                  <w:left w:val="nil"/>
                  <w:bottom w:val="single" w:sz="2" w:space="0" w:color="800000"/>
                  <w:right w:val="nil"/>
                </w:tcBorders>
                <w:vAlign w:val="bottom"/>
              </w:tcPr>
              <w:p w14:paraId="543685B0" w14:textId="77777777" w:rsidR="00B26636" w:rsidRPr="009C2B17" w:rsidRDefault="00B26636">
                <w:pPr>
                  <w:shd w:val="clear" w:color="auto" w:fill="FFFFFF"/>
                  <w:spacing w:line="276" w:lineRule="auto"/>
                  <w:jc w:val="both"/>
                  <w:rPr>
                    <w:rFonts w:ascii="Arial" w:hAnsi="Arial" w:cs="Arial"/>
                    <w:b/>
                    <w:color w:val="0070C0"/>
                    <w:sz w:val="24"/>
                    <w:szCs w:val="24"/>
                    <w:lang w:val="en-IE"/>
                  </w:rPr>
                </w:pPr>
                <w:r w:rsidRPr="009C2B17">
                  <w:rPr>
                    <w:rFonts w:ascii="Arial" w:hAnsi="Arial" w:cs="Arial"/>
                    <w:b/>
                    <w:color w:val="0070C0"/>
                    <w:sz w:val="24"/>
                    <w:szCs w:val="24"/>
                    <w:lang w:val="en-IE"/>
                  </w:rPr>
                  <w:t>Name</w:t>
                </w:r>
              </w:p>
            </w:tc>
            <w:tc>
              <w:tcPr>
                <w:tcW w:w="1310" w:type="dxa"/>
                <w:tcBorders>
                  <w:top w:val="nil"/>
                  <w:left w:val="nil"/>
                  <w:bottom w:val="single" w:sz="2" w:space="0" w:color="800000"/>
                  <w:right w:val="nil"/>
                </w:tcBorders>
                <w:vAlign w:val="bottom"/>
                <w:hideMark/>
              </w:tcPr>
              <w:p w14:paraId="4AB381A3" w14:textId="77777777" w:rsidR="00B26636" w:rsidRPr="009C2B17" w:rsidRDefault="00B26636">
                <w:pPr>
                  <w:shd w:val="clear" w:color="auto" w:fill="FFFFFF"/>
                  <w:spacing w:line="276" w:lineRule="auto"/>
                  <w:jc w:val="both"/>
                  <w:rPr>
                    <w:rFonts w:ascii="Arial" w:hAnsi="Arial" w:cs="Arial"/>
                    <w:b/>
                    <w:color w:val="0070C0"/>
                    <w:sz w:val="24"/>
                    <w:szCs w:val="24"/>
                    <w:lang w:val="en-IE"/>
                  </w:rPr>
                </w:pPr>
                <w:r w:rsidRPr="009C2B17">
                  <w:rPr>
                    <w:rFonts w:ascii="Arial" w:hAnsi="Arial" w:cs="Arial"/>
                    <w:b/>
                    <w:color w:val="0070C0"/>
                    <w:sz w:val="24"/>
                    <w:szCs w:val="24"/>
                    <w:lang w:val="en-IE"/>
                  </w:rPr>
                  <w:t>Date</w:t>
                </w:r>
              </w:p>
            </w:tc>
            <w:tc>
              <w:tcPr>
                <w:tcW w:w="6388" w:type="dxa"/>
                <w:tcBorders>
                  <w:top w:val="nil"/>
                  <w:left w:val="nil"/>
                  <w:bottom w:val="single" w:sz="2" w:space="0" w:color="800000"/>
                  <w:right w:val="nil"/>
                </w:tcBorders>
                <w:vAlign w:val="bottom"/>
                <w:hideMark/>
              </w:tcPr>
              <w:p w14:paraId="638115BE" w14:textId="77777777" w:rsidR="00B26636" w:rsidRPr="009C2B17" w:rsidRDefault="00B26636">
                <w:pPr>
                  <w:shd w:val="clear" w:color="auto" w:fill="FFFFFF"/>
                  <w:spacing w:line="276" w:lineRule="auto"/>
                  <w:jc w:val="both"/>
                  <w:rPr>
                    <w:rFonts w:ascii="Arial" w:hAnsi="Arial" w:cs="Arial"/>
                    <w:b/>
                    <w:color w:val="0070C0"/>
                    <w:sz w:val="24"/>
                    <w:szCs w:val="24"/>
                    <w:lang w:val="en-IE"/>
                  </w:rPr>
                </w:pPr>
                <w:r w:rsidRPr="009C2B17">
                  <w:rPr>
                    <w:rFonts w:ascii="Arial" w:hAnsi="Arial" w:cs="Arial"/>
                    <w:b/>
                    <w:color w:val="0070C0"/>
                    <w:sz w:val="24"/>
                    <w:szCs w:val="24"/>
                    <w:lang w:val="en-IE"/>
                  </w:rPr>
                  <w:t>Description</w:t>
                </w:r>
              </w:p>
            </w:tc>
          </w:tr>
          <w:tr w:rsidR="00B26636" w:rsidRPr="009C2B17" w14:paraId="5D9CB2D5" w14:textId="77777777" w:rsidTr="00B26636">
            <w:tc>
              <w:tcPr>
                <w:tcW w:w="2083" w:type="dxa"/>
                <w:tcBorders>
                  <w:top w:val="single" w:sz="2" w:space="0" w:color="800000"/>
                  <w:left w:val="nil"/>
                  <w:bottom w:val="single" w:sz="2" w:space="0" w:color="800000"/>
                  <w:right w:val="nil"/>
                </w:tcBorders>
                <w:hideMark/>
              </w:tcPr>
              <w:p w14:paraId="33C130C0" w14:textId="6A4D6E29" w:rsidR="00B26636" w:rsidRPr="009C2B17" w:rsidRDefault="00B26636">
                <w:pPr>
                  <w:shd w:val="clear" w:color="auto" w:fill="FFFFFF"/>
                  <w:spacing w:line="276" w:lineRule="auto"/>
                  <w:jc w:val="both"/>
                  <w:rPr>
                    <w:rFonts w:ascii="Arial" w:hAnsi="Arial" w:cs="Arial"/>
                    <w:sz w:val="24"/>
                    <w:szCs w:val="24"/>
                    <w:lang w:val="en-IE"/>
                  </w:rPr>
                </w:pPr>
                <w:r w:rsidRPr="009C2B17">
                  <w:rPr>
                    <w:rFonts w:ascii="Arial" w:hAnsi="Arial" w:cs="Arial"/>
                    <w:sz w:val="24"/>
                    <w:szCs w:val="24"/>
                    <w:lang w:val="en-IE"/>
                  </w:rPr>
                  <w:t>Arantxa Aguirre</w:t>
                </w:r>
              </w:p>
            </w:tc>
            <w:tc>
              <w:tcPr>
                <w:tcW w:w="1310" w:type="dxa"/>
                <w:tcBorders>
                  <w:top w:val="single" w:sz="2" w:space="0" w:color="800000"/>
                  <w:left w:val="nil"/>
                  <w:bottom w:val="single" w:sz="2" w:space="0" w:color="800000"/>
                  <w:right w:val="nil"/>
                </w:tcBorders>
                <w:hideMark/>
              </w:tcPr>
              <w:p w14:paraId="596E5FFF" w14:textId="764707C4" w:rsidR="00B26636" w:rsidRPr="009C2B17" w:rsidRDefault="00B26636">
                <w:pPr>
                  <w:shd w:val="clear" w:color="auto" w:fill="FFFFFF"/>
                  <w:spacing w:line="276" w:lineRule="auto"/>
                  <w:jc w:val="both"/>
                  <w:rPr>
                    <w:rFonts w:ascii="Arial" w:hAnsi="Arial" w:cs="Arial"/>
                    <w:sz w:val="24"/>
                    <w:szCs w:val="24"/>
                    <w:lang w:val="en-IE"/>
                  </w:rPr>
                </w:pPr>
                <w:r w:rsidRPr="009C2B17">
                  <w:rPr>
                    <w:rFonts w:ascii="Arial" w:hAnsi="Arial" w:cs="Arial"/>
                    <w:sz w:val="24"/>
                    <w:szCs w:val="24"/>
                    <w:lang w:val="en-IE"/>
                  </w:rPr>
                  <w:t>09.02.21</w:t>
                </w:r>
              </w:p>
              <w:p w14:paraId="15780926" w14:textId="3DE370E2" w:rsidR="00B26636" w:rsidRPr="009C2B17" w:rsidRDefault="00B26636">
                <w:pPr>
                  <w:shd w:val="clear" w:color="auto" w:fill="FFFFFF"/>
                  <w:spacing w:line="276" w:lineRule="auto"/>
                  <w:jc w:val="both"/>
                  <w:rPr>
                    <w:rFonts w:ascii="Arial" w:hAnsi="Arial" w:cs="Arial"/>
                    <w:sz w:val="24"/>
                    <w:szCs w:val="24"/>
                    <w:lang w:val="en-IE"/>
                  </w:rPr>
                </w:pPr>
              </w:p>
            </w:tc>
            <w:tc>
              <w:tcPr>
                <w:tcW w:w="6388" w:type="dxa"/>
                <w:tcBorders>
                  <w:top w:val="single" w:sz="2" w:space="0" w:color="800000"/>
                  <w:left w:val="nil"/>
                  <w:bottom w:val="single" w:sz="2" w:space="0" w:color="800000"/>
                  <w:right w:val="nil"/>
                </w:tcBorders>
                <w:hideMark/>
              </w:tcPr>
              <w:p w14:paraId="3903B0A6" w14:textId="313E91DE" w:rsidR="00B26636" w:rsidRPr="009C2B17" w:rsidRDefault="00B26636">
                <w:pPr>
                  <w:shd w:val="clear" w:color="auto" w:fill="FFFFFF"/>
                  <w:spacing w:line="276" w:lineRule="auto"/>
                  <w:jc w:val="both"/>
                  <w:rPr>
                    <w:rFonts w:ascii="Arial" w:hAnsi="Arial" w:cs="Arial"/>
                    <w:sz w:val="24"/>
                    <w:szCs w:val="24"/>
                    <w:lang w:val="en-IE"/>
                  </w:rPr>
                </w:pPr>
                <w:r w:rsidRPr="009C2B17">
                  <w:rPr>
                    <w:rFonts w:ascii="Arial" w:hAnsi="Arial" w:cs="Arial"/>
                    <w:sz w:val="24"/>
                    <w:szCs w:val="24"/>
                    <w:lang w:val="en-IE"/>
                  </w:rPr>
                  <w:t>Delivery of the 1st draft of the document.</w:t>
                </w:r>
              </w:p>
            </w:tc>
          </w:tr>
          <w:tr w:rsidR="00B26636" w:rsidRPr="009C2B17" w14:paraId="6F2288A3" w14:textId="77777777" w:rsidTr="005535A5">
            <w:tc>
              <w:tcPr>
                <w:tcW w:w="2083" w:type="dxa"/>
                <w:tcBorders>
                  <w:top w:val="single" w:sz="2" w:space="0" w:color="800000"/>
                  <w:left w:val="nil"/>
                  <w:bottom w:val="single" w:sz="2" w:space="0" w:color="800000"/>
                  <w:right w:val="nil"/>
                </w:tcBorders>
              </w:tcPr>
              <w:p w14:paraId="2EFA9F5D" w14:textId="1989B832" w:rsidR="00B26636" w:rsidRPr="009C2B17" w:rsidRDefault="00B26636">
                <w:pPr>
                  <w:shd w:val="clear" w:color="auto" w:fill="FFFFFF"/>
                  <w:spacing w:line="276" w:lineRule="auto"/>
                  <w:jc w:val="both"/>
                  <w:rPr>
                    <w:rFonts w:ascii="Arial" w:hAnsi="Arial" w:cs="Arial"/>
                    <w:sz w:val="24"/>
                    <w:szCs w:val="24"/>
                    <w:lang w:val="en-IE"/>
                  </w:rPr>
                </w:pPr>
                <w:r w:rsidRPr="009C2B17">
                  <w:rPr>
                    <w:rFonts w:ascii="Arial" w:hAnsi="Arial" w:cs="Arial"/>
                    <w:sz w:val="24"/>
                    <w:szCs w:val="24"/>
                    <w:lang w:val="en-IE"/>
                  </w:rPr>
                  <w:t>Arantxa Aguirre</w:t>
                </w:r>
              </w:p>
            </w:tc>
            <w:tc>
              <w:tcPr>
                <w:tcW w:w="1310" w:type="dxa"/>
                <w:tcBorders>
                  <w:top w:val="single" w:sz="2" w:space="0" w:color="800000"/>
                  <w:left w:val="nil"/>
                  <w:bottom w:val="single" w:sz="2" w:space="0" w:color="800000"/>
                  <w:right w:val="nil"/>
                </w:tcBorders>
              </w:tcPr>
              <w:p w14:paraId="5FC06D01" w14:textId="3FD3B320" w:rsidR="00B26636" w:rsidRPr="009C2B17" w:rsidRDefault="00F63B7D">
                <w:pPr>
                  <w:shd w:val="clear" w:color="auto" w:fill="FFFFFF"/>
                  <w:spacing w:line="276" w:lineRule="auto"/>
                  <w:jc w:val="both"/>
                  <w:rPr>
                    <w:rFonts w:ascii="Arial" w:hAnsi="Arial" w:cs="Arial"/>
                    <w:sz w:val="24"/>
                    <w:szCs w:val="24"/>
                    <w:lang w:val="en-IE"/>
                  </w:rPr>
                </w:pPr>
                <w:r w:rsidRPr="009C2B17">
                  <w:rPr>
                    <w:rFonts w:ascii="Arial" w:hAnsi="Arial" w:cs="Arial"/>
                    <w:sz w:val="24"/>
                    <w:szCs w:val="24"/>
                    <w:lang w:val="en-IE"/>
                  </w:rPr>
                  <w:t>30.04.21</w:t>
                </w:r>
              </w:p>
            </w:tc>
            <w:tc>
              <w:tcPr>
                <w:tcW w:w="6388" w:type="dxa"/>
                <w:tcBorders>
                  <w:top w:val="single" w:sz="2" w:space="0" w:color="800000"/>
                  <w:left w:val="nil"/>
                  <w:bottom w:val="single" w:sz="2" w:space="0" w:color="800000"/>
                  <w:right w:val="nil"/>
                </w:tcBorders>
              </w:tcPr>
              <w:p w14:paraId="74229E5F" w14:textId="2EB6E591" w:rsidR="00B26636" w:rsidRPr="009C2B17" w:rsidRDefault="00B26636">
                <w:pPr>
                  <w:shd w:val="clear" w:color="auto" w:fill="FFFFFF"/>
                  <w:spacing w:line="276" w:lineRule="auto"/>
                  <w:jc w:val="both"/>
                  <w:rPr>
                    <w:rFonts w:ascii="Arial" w:hAnsi="Arial" w:cs="Arial"/>
                    <w:sz w:val="24"/>
                    <w:szCs w:val="24"/>
                    <w:lang w:val="en-IE"/>
                  </w:rPr>
                </w:pPr>
                <w:r w:rsidRPr="009C2B17">
                  <w:rPr>
                    <w:rFonts w:ascii="Arial" w:hAnsi="Arial" w:cs="Arial"/>
                    <w:sz w:val="24"/>
                    <w:szCs w:val="24"/>
                    <w:lang w:val="en-IE"/>
                  </w:rPr>
                  <w:t xml:space="preserve">Delivery of the </w:t>
                </w:r>
                <w:r w:rsidR="0093454D" w:rsidRPr="009C2B17">
                  <w:rPr>
                    <w:rFonts w:ascii="Arial" w:hAnsi="Arial" w:cs="Arial"/>
                    <w:sz w:val="24"/>
                    <w:szCs w:val="24"/>
                    <w:lang w:val="en-IE"/>
                  </w:rPr>
                  <w:t xml:space="preserve">Irish version </w:t>
                </w:r>
                <w:r w:rsidRPr="009C2B17">
                  <w:rPr>
                    <w:rFonts w:ascii="Arial" w:hAnsi="Arial" w:cs="Arial"/>
                    <w:sz w:val="24"/>
                    <w:szCs w:val="24"/>
                    <w:lang w:val="en-IE"/>
                  </w:rPr>
                  <w:t>of the document</w:t>
                </w:r>
                <w:r w:rsidR="0093454D" w:rsidRPr="009C2B17">
                  <w:rPr>
                    <w:rFonts w:ascii="Arial" w:hAnsi="Arial" w:cs="Arial"/>
                    <w:sz w:val="24"/>
                    <w:szCs w:val="24"/>
                    <w:lang w:val="en-IE"/>
                  </w:rPr>
                  <w:t xml:space="preserve"> in English</w:t>
                </w:r>
              </w:p>
            </w:tc>
          </w:tr>
          <w:tr w:rsidR="0093454D" w:rsidRPr="009C2B17" w14:paraId="5914E13F" w14:textId="77777777" w:rsidTr="005535A5">
            <w:tc>
              <w:tcPr>
                <w:tcW w:w="2083" w:type="dxa"/>
                <w:tcBorders>
                  <w:top w:val="single" w:sz="2" w:space="0" w:color="800000"/>
                  <w:left w:val="nil"/>
                  <w:bottom w:val="single" w:sz="4" w:space="0" w:color="auto"/>
                  <w:right w:val="nil"/>
                </w:tcBorders>
              </w:tcPr>
              <w:p w14:paraId="5639E9AD" w14:textId="0E75956C" w:rsidR="0093454D" w:rsidRPr="009C2B17" w:rsidRDefault="008923A5">
                <w:pPr>
                  <w:shd w:val="clear" w:color="auto" w:fill="FFFFFF"/>
                  <w:spacing w:line="276" w:lineRule="auto"/>
                  <w:jc w:val="both"/>
                  <w:rPr>
                    <w:rFonts w:ascii="Arial" w:hAnsi="Arial" w:cs="Arial"/>
                    <w:sz w:val="24"/>
                    <w:szCs w:val="24"/>
                    <w:lang w:val="en-IE"/>
                  </w:rPr>
                </w:pPr>
                <w:r w:rsidRPr="009C2B17">
                  <w:rPr>
                    <w:rFonts w:ascii="Arial" w:hAnsi="Arial" w:cs="Arial"/>
                    <w:sz w:val="24"/>
                    <w:szCs w:val="24"/>
                    <w:lang w:val="en-IE"/>
                  </w:rPr>
                  <w:t>FIP</w:t>
                </w:r>
              </w:p>
            </w:tc>
            <w:tc>
              <w:tcPr>
                <w:tcW w:w="1310" w:type="dxa"/>
                <w:tcBorders>
                  <w:top w:val="single" w:sz="2" w:space="0" w:color="800000"/>
                  <w:left w:val="nil"/>
                  <w:bottom w:val="single" w:sz="4" w:space="0" w:color="auto"/>
                  <w:right w:val="nil"/>
                </w:tcBorders>
              </w:tcPr>
              <w:p w14:paraId="06C6864A" w14:textId="626AEB7F" w:rsidR="0093454D" w:rsidRPr="009C2B17" w:rsidRDefault="00DA05DB">
                <w:pPr>
                  <w:shd w:val="clear" w:color="auto" w:fill="FFFFFF"/>
                  <w:spacing w:line="276" w:lineRule="auto"/>
                  <w:jc w:val="both"/>
                  <w:rPr>
                    <w:rFonts w:ascii="Arial" w:hAnsi="Arial" w:cs="Arial"/>
                    <w:sz w:val="24"/>
                    <w:szCs w:val="24"/>
                    <w:lang w:val="en-IE"/>
                  </w:rPr>
                </w:pPr>
                <w:r w:rsidRPr="009C2B17">
                  <w:rPr>
                    <w:rFonts w:ascii="Arial" w:hAnsi="Arial" w:cs="Arial"/>
                    <w:sz w:val="24"/>
                    <w:szCs w:val="24"/>
                    <w:lang w:val="en-IE"/>
                  </w:rPr>
                  <w:t>23.05.21</w:t>
                </w:r>
              </w:p>
            </w:tc>
            <w:tc>
              <w:tcPr>
                <w:tcW w:w="6388" w:type="dxa"/>
                <w:tcBorders>
                  <w:top w:val="single" w:sz="2" w:space="0" w:color="800000"/>
                  <w:left w:val="nil"/>
                  <w:bottom w:val="single" w:sz="4" w:space="0" w:color="auto"/>
                  <w:right w:val="nil"/>
                </w:tcBorders>
              </w:tcPr>
              <w:p w14:paraId="091A82B4" w14:textId="4034E747" w:rsidR="0093454D" w:rsidRPr="009C2B17" w:rsidRDefault="005535A5">
                <w:pPr>
                  <w:shd w:val="clear" w:color="auto" w:fill="FFFFFF"/>
                  <w:spacing w:line="276" w:lineRule="auto"/>
                  <w:jc w:val="both"/>
                  <w:rPr>
                    <w:rFonts w:ascii="Arial" w:hAnsi="Arial" w:cs="Arial"/>
                    <w:sz w:val="24"/>
                    <w:szCs w:val="24"/>
                    <w:lang w:val="en-IE"/>
                  </w:rPr>
                </w:pPr>
                <w:r w:rsidRPr="009C2B17">
                  <w:rPr>
                    <w:rFonts w:ascii="Arial" w:hAnsi="Arial" w:cs="Arial"/>
                    <w:sz w:val="24"/>
                    <w:szCs w:val="24"/>
                    <w:lang w:val="en-IE"/>
                  </w:rPr>
                  <w:t>Review Irish version</w:t>
                </w:r>
              </w:p>
            </w:tc>
          </w:tr>
        </w:tbl>
        <w:p w14:paraId="7488EF75" w14:textId="1812F227" w:rsidR="002835BD" w:rsidRPr="009C2B17" w:rsidRDefault="002835BD" w:rsidP="00B26636">
          <w:pPr>
            <w:spacing w:line="276" w:lineRule="auto"/>
            <w:jc w:val="both"/>
            <w:rPr>
              <w:rFonts w:ascii="Arial" w:eastAsia="Malgun Gothic Semilight" w:hAnsi="Arial" w:cs="Arial"/>
              <w:b/>
              <w:iCs/>
              <w:color w:val="0070C0"/>
              <w:sz w:val="28"/>
              <w:szCs w:val="28"/>
              <w:lang w:val="en-IE"/>
            </w:rPr>
          </w:pPr>
        </w:p>
        <w:p w14:paraId="62625EB2" w14:textId="77777777" w:rsidR="002835BD" w:rsidRPr="009C2B17" w:rsidRDefault="002835BD" w:rsidP="0025547D">
          <w:pPr>
            <w:spacing w:line="276" w:lineRule="auto"/>
            <w:jc w:val="both"/>
            <w:rPr>
              <w:rFonts w:ascii="Arial" w:eastAsia="Malgun Gothic Semilight" w:hAnsi="Arial" w:cs="Arial"/>
              <w:b/>
              <w:iCs/>
              <w:color w:val="0070C0"/>
              <w:sz w:val="28"/>
              <w:szCs w:val="28"/>
              <w:lang w:val="en-IE"/>
            </w:rPr>
          </w:pPr>
          <w:r w:rsidRPr="009C2B17">
            <w:rPr>
              <w:rFonts w:ascii="Arial" w:eastAsia="Malgun Gothic Semilight" w:hAnsi="Arial" w:cs="Arial"/>
              <w:b/>
              <w:iCs/>
              <w:color w:val="0070C0"/>
              <w:sz w:val="28"/>
              <w:szCs w:val="28"/>
              <w:lang w:val="en-IE"/>
            </w:rPr>
            <w:br w:type="page"/>
          </w:r>
        </w:p>
        <w:p w14:paraId="299C43FD" w14:textId="77777777" w:rsidR="0001480C" w:rsidRPr="009C2B17" w:rsidRDefault="0001480C" w:rsidP="0025547D">
          <w:pPr>
            <w:pStyle w:val="berschrift1"/>
            <w:numPr>
              <w:ilvl w:val="0"/>
              <w:numId w:val="0"/>
            </w:numPr>
            <w:ind w:left="357" w:hanging="357"/>
            <w:rPr>
              <w:rFonts w:ascii="Arial" w:hAnsi="Arial" w:cs="Arial"/>
              <w:szCs w:val="48"/>
              <w:lang w:val="en-IE"/>
            </w:rPr>
            <w:sectPr w:rsidR="0001480C" w:rsidRPr="009C2B17" w:rsidSect="00A524FD">
              <w:pgSz w:w="16838" w:h="11906" w:orient="landscape" w:code="9"/>
              <w:pgMar w:top="0" w:right="1440" w:bottom="1440" w:left="1440" w:header="709" w:footer="737" w:gutter="0"/>
              <w:pgNumType w:start="0"/>
              <w:cols w:num="2" w:space="708"/>
              <w:titlePg/>
              <w:docGrid w:linePitch="360"/>
            </w:sectPr>
          </w:pPr>
        </w:p>
        <w:sdt>
          <w:sdtPr>
            <w:rPr>
              <w:rFonts w:ascii="Arial" w:eastAsiaTheme="minorHAnsi" w:hAnsi="Arial" w:cs="Arial"/>
              <w:color w:val="auto"/>
              <w:sz w:val="24"/>
              <w:szCs w:val="24"/>
              <w:lang w:val="en-IE" w:eastAsia="en-US"/>
            </w:rPr>
            <w:id w:val="1216471727"/>
            <w:docPartObj>
              <w:docPartGallery w:val="Table of Contents"/>
              <w:docPartUnique/>
            </w:docPartObj>
          </w:sdtPr>
          <w:sdtEndPr>
            <w:rPr>
              <w:b/>
              <w:bCs/>
            </w:rPr>
          </w:sdtEndPr>
          <w:sdtContent>
            <w:p w14:paraId="17853DD6" w14:textId="2F04B4CF" w:rsidR="001303F7" w:rsidRPr="009C2B17" w:rsidRDefault="001303F7" w:rsidP="0025547D">
              <w:pPr>
                <w:pStyle w:val="Inhaltsverzeichnisberschrift"/>
                <w:shd w:val="clear" w:color="auto" w:fill="D9E2F3" w:themeFill="accent1" w:themeFillTint="33"/>
                <w:spacing w:after="240" w:line="276" w:lineRule="auto"/>
                <w:jc w:val="both"/>
                <w:rPr>
                  <w:rFonts w:ascii="Arial" w:hAnsi="Arial" w:cs="Arial"/>
                  <w:b/>
                  <w:bCs/>
                  <w:lang w:val="en-IE"/>
                </w:rPr>
              </w:pPr>
              <w:r w:rsidRPr="009C2B17">
                <w:rPr>
                  <w:rFonts w:ascii="Arial" w:hAnsi="Arial" w:cs="Arial"/>
                  <w:b/>
                  <w:bCs/>
                  <w:lang w:val="en-IE"/>
                </w:rPr>
                <w:t>Table of contents</w:t>
              </w:r>
            </w:p>
            <w:p w14:paraId="2882CB8A" w14:textId="6E0CAD6C" w:rsidR="008923A5" w:rsidRPr="009C2B17" w:rsidRDefault="001303F7">
              <w:pPr>
                <w:pStyle w:val="Verzeichnis1"/>
                <w:rPr>
                  <w:rFonts w:ascii="Arial" w:eastAsiaTheme="minorEastAsia" w:hAnsi="Arial" w:cs="Arial"/>
                  <w:noProof/>
                  <w:sz w:val="24"/>
                  <w:szCs w:val="24"/>
                  <w:lang w:eastAsia="en-GB"/>
                </w:rPr>
              </w:pPr>
              <w:r w:rsidRPr="009C2B17">
                <w:rPr>
                  <w:rFonts w:ascii="Arial" w:hAnsi="Arial" w:cs="Arial"/>
                  <w:sz w:val="24"/>
                  <w:szCs w:val="24"/>
                  <w:lang w:val="en-IE"/>
                </w:rPr>
                <w:fldChar w:fldCharType="begin"/>
              </w:r>
              <w:r w:rsidRPr="009C2B17">
                <w:rPr>
                  <w:rFonts w:ascii="Arial" w:hAnsi="Arial" w:cs="Arial"/>
                  <w:sz w:val="24"/>
                  <w:szCs w:val="24"/>
                  <w:lang w:val="en-IE"/>
                </w:rPr>
                <w:instrText xml:space="preserve"> TOC \o "1-3" \h \z \u </w:instrText>
              </w:r>
              <w:r w:rsidRPr="009C2B17">
                <w:rPr>
                  <w:rFonts w:ascii="Arial" w:hAnsi="Arial" w:cs="Arial"/>
                  <w:sz w:val="24"/>
                  <w:szCs w:val="24"/>
                  <w:lang w:val="en-IE"/>
                </w:rPr>
                <w:fldChar w:fldCharType="separate"/>
              </w:r>
              <w:hyperlink w:anchor="_Toc73107498" w:history="1">
                <w:r w:rsidR="008923A5" w:rsidRPr="009C2B17">
                  <w:rPr>
                    <w:rStyle w:val="Hyperlink"/>
                    <w:rFonts w:ascii="Arial" w:hAnsi="Arial" w:cs="Arial"/>
                    <w:noProof/>
                    <w:sz w:val="24"/>
                    <w:szCs w:val="24"/>
                    <w:lang w:val="en-IE"/>
                  </w:rPr>
                  <w:t>Introduction</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_Toc73107498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3</w:t>
                </w:r>
                <w:r w:rsidR="008923A5" w:rsidRPr="009C2B17">
                  <w:rPr>
                    <w:rFonts w:ascii="Arial" w:hAnsi="Arial" w:cs="Arial"/>
                    <w:noProof/>
                    <w:webHidden/>
                    <w:sz w:val="24"/>
                    <w:szCs w:val="24"/>
                  </w:rPr>
                  <w:fldChar w:fldCharType="end"/>
                </w:r>
              </w:hyperlink>
            </w:p>
            <w:p w14:paraId="3CC7299A" w14:textId="602F813F" w:rsidR="008923A5" w:rsidRPr="009C2B17" w:rsidRDefault="00F135FD">
              <w:pPr>
                <w:pStyle w:val="Verzeichnis1"/>
                <w:rPr>
                  <w:rFonts w:ascii="Arial" w:eastAsiaTheme="minorEastAsia" w:hAnsi="Arial" w:cs="Arial"/>
                  <w:noProof/>
                  <w:sz w:val="24"/>
                  <w:szCs w:val="24"/>
                  <w:lang w:eastAsia="en-GB"/>
                </w:rPr>
              </w:pPr>
              <w:hyperlink w:anchor="_Toc73107499" w:history="1">
                <w:r w:rsidR="008923A5" w:rsidRPr="009C2B17">
                  <w:rPr>
                    <w:rStyle w:val="Hyperlink"/>
                    <w:rFonts w:ascii="Arial" w:hAnsi="Arial" w:cs="Arial"/>
                    <w:noProof/>
                    <w:sz w:val="24"/>
                    <w:szCs w:val="24"/>
                    <w:lang w:val="en-IE"/>
                  </w:rPr>
                  <w:t>1.</w:t>
                </w:r>
                <w:r w:rsidR="008923A5" w:rsidRPr="009C2B17">
                  <w:rPr>
                    <w:rFonts w:ascii="Arial" w:eastAsiaTheme="minorEastAsia" w:hAnsi="Arial" w:cs="Arial"/>
                    <w:noProof/>
                    <w:sz w:val="24"/>
                    <w:szCs w:val="24"/>
                    <w:lang w:eastAsia="en-GB"/>
                  </w:rPr>
                  <w:tab/>
                </w:r>
                <w:r w:rsidR="008923A5" w:rsidRPr="009C2B17">
                  <w:rPr>
                    <w:rStyle w:val="Hyperlink"/>
                    <w:rFonts w:ascii="Arial" w:hAnsi="Arial" w:cs="Arial"/>
                    <w:noProof/>
                    <w:sz w:val="24"/>
                    <w:szCs w:val="24"/>
                    <w:lang w:val="en-IE"/>
                  </w:rPr>
                  <w:t>What is an NGO?</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_Toc73107499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4</w:t>
                </w:r>
                <w:r w:rsidR="008923A5" w:rsidRPr="009C2B17">
                  <w:rPr>
                    <w:rFonts w:ascii="Arial" w:hAnsi="Arial" w:cs="Arial"/>
                    <w:noProof/>
                    <w:webHidden/>
                    <w:sz w:val="24"/>
                    <w:szCs w:val="24"/>
                  </w:rPr>
                  <w:fldChar w:fldCharType="end"/>
                </w:r>
              </w:hyperlink>
            </w:p>
            <w:p w14:paraId="3F93C2D3" w14:textId="1CB7A357" w:rsidR="008923A5" w:rsidRPr="009C2B17" w:rsidRDefault="00F135FD">
              <w:pPr>
                <w:pStyle w:val="Verzeichnis2"/>
                <w:tabs>
                  <w:tab w:val="right" w:leader="dot" w:pos="6615"/>
                </w:tabs>
                <w:rPr>
                  <w:rFonts w:ascii="Arial" w:eastAsiaTheme="minorEastAsia" w:hAnsi="Arial" w:cs="Arial"/>
                  <w:noProof/>
                  <w:sz w:val="24"/>
                  <w:szCs w:val="24"/>
                  <w:lang w:eastAsia="en-GB"/>
                </w:rPr>
              </w:pPr>
              <w:hyperlink w:anchor="_Toc73107500" w:history="1">
                <w:r w:rsidR="008923A5" w:rsidRPr="009C2B17">
                  <w:rPr>
                    <w:rStyle w:val="Hyperlink"/>
                    <w:rFonts w:ascii="Arial" w:hAnsi="Arial" w:cs="Arial"/>
                    <w:noProof/>
                    <w:sz w:val="24"/>
                    <w:szCs w:val="24"/>
                    <w:lang w:val="en-IE"/>
                  </w:rPr>
                  <w:t>Concept</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_Toc73107500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4</w:t>
                </w:r>
                <w:r w:rsidR="008923A5" w:rsidRPr="009C2B17">
                  <w:rPr>
                    <w:rFonts w:ascii="Arial" w:hAnsi="Arial" w:cs="Arial"/>
                    <w:noProof/>
                    <w:webHidden/>
                    <w:sz w:val="24"/>
                    <w:szCs w:val="24"/>
                  </w:rPr>
                  <w:fldChar w:fldCharType="end"/>
                </w:r>
              </w:hyperlink>
            </w:p>
            <w:p w14:paraId="22A5F63D" w14:textId="06252B74" w:rsidR="008923A5" w:rsidRPr="009C2B17" w:rsidRDefault="00F135FD">
              <w:pPr>
                <w:pStyle w:val="Verzeichnis2"/>
                <w:tabs>
                  <w:tab w:val="right" w:leader="dot" w:pos="6615"/>
                </w:tabs>
                <w:rPr>
                  <w:rFonts w:ascii="Arial" w:eastAsiaTheme="minorEastAsia" w:hAnsi="Arial" w:cs="Arial"/>
                  <w:noProof/>
                  <w:sz w:val="24"/>
                  <w:szCs w:val="24"/>
                  <w:lang w:eastAsia="en-GB"/>
                </w:rPr>
              </w:pPr>
              <w:hyperlink w:anchor="_Toc73107501" w:history="1">
                <w:r w:rsidR="008923A5" w:rsidRPr="009C2B17">
                  <w:rPr>
                    <w:rStyle w:val="Hyperlink"/>
                    <w:rFonts w:ascii="Arial" w:hAnsi="Arial" w:cs="Arial"/>
                    <w:noProof/>
                    <w:sz w:val="24"/>
                    <w:szCs w:val="24"/>
                    <w:lang w:val="en-IE"/>
                  </w:rPr>
                  <w:t>Characteristics of an NGO</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_Toc73107501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4</w:t>
                </w:r>
                <w:r w:rsidR="008923A5" w:rsidRPr="009C2B17">
                  <w:rPr>
                    <w:rFonts w:ascii="Arial" w:hAnsi="Arial" w:cs="Arial"/>
                    <w:noProof/>
                    <w:webHidden/>
                    <w:sz w:val="24"/>
                    <w:szCs w:val="24"/>
                  </w:rPr>
                  <w:fldChar w:fldCharType="end"/>
                </w:r>
              </w:hyperlink>
            </w:p>
            <w:p w14:paraId="53E456FA" w14:textId="46825309" w:rsidR="008923A5" w:rsidRPr="009C2B17" w:rsidRDefault="00F135FD">
              <w:pPr>
                <w:pStyle w:val="Verzeichnis2"/>
                <w:tabs>
                  <w:tab w:val="right" w:leader="dot" w:pos="6615"/>
                </w:tabs>
                <w:rPr>
                  <w:rFonts w:ascii="Arial" w:eastAsiaTheme="minorEastAsia" w:hAnsi="Arial" w:cs="Arial"/>
                  <w:noProof/>
                  <w:sz w:val="24"/>
                  <w:szCs w:val="24"/>
                  <w:lang w:eastAsia="en-GB"/>
                </w:rPr>
              </w:pPr>
              <w:hyperlink w:anchor="_Toc73107502" w:history="1">
                <w:r w:rsidR="008923A5" w:rsidRPr="009C2B17">
                  <w:rPr>
                    <w:rStyle w:val="Hyperlink"/>
                    <w:rFonts w:ascii="Arial" w:hAnsi="Arial" w:cs="Arial"/>
                    <w:noProof/>
                    <w:sz w:val="24"/>
                    <w:szCs w:val="24"/>
                    <w:lang w:val="en-IE"/>
                  </w:rPr>
                  <w:t>NGOs principles</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_Toc73107502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5</w:t>
                </w:r>
                <w:r w:rsidR="008923A5" w:rsidRPr="009C2B17">
                  <w:rPr>
                    <w:rFonts w:ascii="Arial" w:hAnsi="Arial" w:cs="Arial"/>
                    <w:noProof/>
                    <w:webHidden/>
                    <w:sz w:val="24"/>
                    <w:szCs w:val="24"/>
                  </w:rPr>
                  <w:fldChar w:fldCharType="end"/>
                </w:r>
              </w:hyperlink>
            </w:p>
            <w:p w14:paraId="79E9A655" w14:textId="097D0BD5" w:rsidR="008923A5" w:rsidRPr="009C2B17" w:rsidRDefault="00F135FD">
              <w:pPr>
                <w:pStyle w:val="Verzeichnis1"/>
                <w:rPr>
                  <w:rFonts w:ascii="Arial" w:eastAsiaTheme="minorEastAsia" w:hAnsi="Arial" w:cs="Arial"/>
                  <w:noProof/>
                  <w:sz w:val="24"/>
                  <w:szCs w:val="24"/>
                  <w:lang w:eastAsia="en-GB"/>
                </w:rPr>
              </w:pPr>
              <w:hyperlink w:anchor="_Toc73107503" w:history="1">
                <w:r w:rsidR="008923A5" w:rsidRPr="009C2B17">
                  <w:rPr>
                    <w:rStyle w:val="Hyperlink"/>
                    <w:rFonts w:ascii="Arial" w:hAnsi="Arial" w:cs="Arial"/>
                    <w:noProof/>
                    <w:sz w:val="24"/>
                    <w:szCs w:val="24"/>
                    <w:lang w:val="en-IE"/>
                  </w:rPr>
                  <w:t>2.</w:t>
                </w:r>
                <w:r w:rsidR="008923A5" w:rsidRPr="009C2B17">
                  <w:rPr>
                    <w:rFonts w:ascii="Arial" w:eastAsiaTheme="minorEastAsia" w:hAnsi="Arial" w:cs="Arial"/>
                    <w:noProof/>
                    <w:sz w:val="24"/>
                    <w:szCs w:val="24"/>
                    <w:lang w:eastAsia="en-GB"/>
                  </w:rPr>
                  <w:tab/>
                </w:r>
                <w:r w:rsidR="008923A5" w:rsidRPr="009C2B17">
                  <w:rPr>
                    <w:rStyle w:val="Hyperlink"/>
                    <w:rFonts w:ascii="Arial" w:hAnsi="Arial" w:cs="Arial"/>
                    <w:noProof/>
                    <w:sz w:val="24"/>
                    <w:szCs w:val="24"/>
                    <w:lang w:val="en-IE"/>
                  </w:rPr>
                  <w:t>Types of NGOs</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_Toc73107503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7</w:t>
                </w:r>
                <w:r w:rsidR="008923A5" w:rsidRPr="009C2B17">
                  <w:rPr>
                    <w:rFonts w:ascii="Arial" w:hAnsi="Arial" w:cs="Arial"/>
                    <w:noProof/>
                    <w:webHidden/>
                    <w:sz w:val="24"/>
                    <w:szCs w:val="24"/>
                  </w:rPr>
                  <w:fldChar w:fldCharType="end"/>
                </w:r>
              </w:hyperlink>
            </w:p>
            <w:p w14:paraId="139F1234" w14:textId="14939BAE" w:rsidR="008923A5" w:rsidRPr="009C2B17" w:rsidRDefault="00F135FD">
              <w:pPr>
                <w:pStyle w:val="Verzeichnis1"/>
                <w:rPr>
                  <w:rFonts w:ascii="Arial" w:eastAsiaTheme="minorEastAsia" w:hAnsi="Arial" w:cs="Arial"/>
                  <w:noProof/>
                  <w:sz w:val="24"/>
                  <w:szCs w:val="24"/>
                  <w:lang w:eastAsia="en-GB"/>
                </w:rPr>
              </w:pPr>
              <w:hyperlink w:anchor="_Toc73107504" w:history="1">
                <w:r w:rsidR="008923A5" w:rsidRPr="009C2B17">
                  <w:rPr>
                    <w:rStyle w:val="Hyperlink"/>
                    <w:rFonts w:ascii="Arial" w:hAnsi="Arial" w:cs="Arial"/>
                    <w:noProof/>
                    <w:sz w:val="24"/>
                    <w:szCs w:val="24"/>
                    <w:lang w:val="en-IE"/>
                  </w:rPr>
                  <w:t>3.</w:t>
                </w:r>
                <w:r w:rsidR="008923A5" w:rsidRPr="009C2B17">
                  <w:rPr>
                    <w:rFonts w:ascii="Arial" w:eastAsiaTheme="minorEastAsia" w:hAnsi="Arial" w:cs="Arial"/>
                    <w:noProof/>
                    <w:sz w:val="24"/>
                    <w:szCs w:val="24"/>
                    <w:lang w:eastAsia="en-GB"/>
                  </w:rPr>
                  <w:tab/>
                </w:r>
                <w:r w:rsidR="008923A5" w:rsidRPr="009C2B17">
                  <w:rPr>
                    <w:rStyle w:val="Hyperlink"/>
                    <w:rFonts w:ascii="Arial" w:hAnsi="Arial" w:cs="Arial"/>
                    <w:noProof/>
                    <w:sz w:val="24"/>
                    <w:szCs w:val="24"/>
                    <w:lang w:val="en-IE"/>
                  </w:rPr>
                  <w:t>Legal framework for NGOs</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_Toc73107504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8</w:t>
                </w:r>
                <w:r w:rsidR="008923A5" w:rsidRPr="009C2B17">
                  <w:rPr>
                    <w:rFonts w:ascii="Arial" w:hAnsi="Arial" w:cs="Arial"/>
                    <w:noProof/>
                    <w:webHidden/>
                    <w:sz w:val="24"/>
                    <w:szCs w:val="24"/>
                  </w:rPr>
                  <w:fldChar w:fldCharType="end"/>
                </w:r>
              </w:hyperlink>
            </w:p>
            <w:p w14:paraId="588A0A2A" w14:textId="015382D6" w:rsidR="008923A5" w:rsidRPr="009C2B17" w:rsidRDefault="00F135FD">
              <w:pPr>
                <w:pStyle w:val="Verzeichnis2"/>
                <w:tabs>
                  <w:tab w:val="right" w:leader="dot" w:pos="6615"/>
                </w:tabs>
                <w:rPr>
                  <w:rFonts w:ascii="Arial" w:eastAsiaTheme="minorEastAsia" w:hAnsi="Arial" w:cs="Arial"/>
                  <w:noProof/>
                  <w:sz w:val="24"/>
                  <w:szCs w:val="24"/>
                  <w:lang w:eastAsia="en-GB"/>
                </w:rPr>
              </w:pPr>
              <w:hyperlink w:anchor="_Toc73107505" w:history="1">
                <w:r w:rsidR="008923A5" w:rsidRPr="009C2B17">
                  <w:rPr>
                    <w:rStyle w:val="Hyperlink"/>
                    <w:rFonts w:ascii="Arial" w:hAnsi="Arial" w:cs="Arial"/>
                    <w:noProof/>
                    <w:sz w:val="24"/>
                    <w:szCs w:val="24"/>
                    <w:lang w:val="en-IE"/>
                  </w:rPr>
                  <w:t>Types of legal structures</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_Toc73107505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8</w:t>
                </w:r>
                <w:r w:rsidR="008923A5" w:rsidRPr="009C2B17">
                  <w:rPr>
                    <w:rFonts w:ascii="Arial" w:hAnsi="Arial" w:cs="Arial"/>
                    <w:noProof/>
                    <w:webHidden/>
                    <w:sz w:val="24"/>
                    <w:szCs w:val="24"/>
                  </w:rPr>
                  <w:fldChar w:fldCharType="end"/>
                </w:r>
              </w:hyperlink>
            </w:p>
            <w:p w14:paraId="42B4CCB7" w14:textId="4E7560C7" w:rsidR="008923A5" w:rsidRPr="009C2B17" w:rsidRDefault="00F135FD">
              <w:pPr>
                <w:pStyle w:val="Verzeichnis2"/>
                <w:tabs>
                  <w:tab w:val="right" w:leader="dot" w:pos="6615"/>
                </w:tabs>
                <w:rPr>
                  <w:rFonts w:ascii="Arial" w:eastAsiaTheme="minorEastAsia" w:hAnsi="Arial" w:cs="Arial"/>
                  <w:noProof/>
                  <w:sz w:val="24"/>
                  <w:szCs w:val="24"/>
                  <w:lang w:eastAsia="en-GB"/>
                </w:rPr>
              </w:pPr>
              <w:hyperlink w:anchor="_Toc73107506" w:history="1">
                <w:r w:rsidR="008923A5" w:rsidRPr="009C2B17">
                  <w:rPr>
                    <w:rStyle w:val="Hyperlink"/>
                    <w:rFonts w:ascii="Arial" w:hAnsi="Arial" w:cs="Arial"/>
                    <w:noProof/>
                    <w:sz w:val="24"/>
                    <w:szCs w:val="24"/>
                    <w:lang w:val="en-IE"/>
                  </w:rPr>
                  <w:t>Tax incentives</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_Toc73107506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9</w:t>
                </w:r>
                <w:r w:rsidR="008923A5" w:rsidRPr="009C2B17">
                  <w:rPr>
                    <w:rFonts w:ascii="Arial" w:hAnsi="Arial" w:cs="Arial"/>
                    <w:noProof/>
                    <w:webHidden/>
                    <w:sz w:val="24"/>
                    <w:szCs w:val="24"/>
                  </w:rPr>
                  <w:fldChar w:fldCharType="end"/>
                </w:r>
              </w:hyperlink>
            </w:p>
            <w:p w14:paraId="2D1E720E" w14:textId="2F9BD79D" w:rsidR="008923A5" w:rsidRPr="009C2B17" w:rsidRDefault="00F135FD">
              <w:pPr>
                <w:pStyle w:val="Verzeichnis2"/>
                <w:tabs>
                  <w:tab w:val="right" w:leader="dot" w:pos="6615"/>
                </w:tabs>
                <w:rPr>
                  <w:rFonts w:ascii="Arial" w:eastAsiaTheme="minorEastAsia" w:hAnsi="Arial" w:cs="Arial"/>
                  <w:noProof/>
                  <w:sz w:val="24"/>
                  <w:szCs w:val="24"/>
                  <w:lang w:eastAsia="en-GB"/>
                </w:rPr>
              </w:pPr>
              <w:hyperlink w:anchor="_Toc73107507" w:history="1">
                <w:r w:rsidR="008923A5" w:rsidRPr="009C2B17">
                  <w:rPr>
                    <w:rStyle w:val="Hyperlink"/>
                    <w:rFonts w:ascii="Arial" w:hAnsi="Arial" w:cs="Arial"/>
                    <w:noProof/>
                    <w:sz w:val="24"/>
                    <w:szCs w:val="24"/>
                    <w:lang w:val="en-IE"/>
                  </w:rPr>
                  <w:t>Volunteering</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_Toc73107507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10</w:t>
                </w:r>
                <w:r w:rsidR="008923A5" w:rsidRPr="009C2B17">
                  <w:rPr>
                    <w:rFonts w:ascii="Arial" w:hAnsi="Arial" w:cs="Arial"/>
                    <w:noProof/>
                    <w:webHidden/>
                    <w:sz w:val="24"/>
                    <w:szCs w:val="24"/>
                  </w:rPr>
                  <w:fldChar w:fldCharType="end"/>
                </w:r>
              </w:hyperlink>
            </w:p>
            <w:p w14:paraId="040A5A4E" w14:textId="336BECB0" w:rsidR="008923A5" w:rsidRPr="009C2B17" w:rsidRDefault="00F135FD">
              <w:pPr>
                <w:pStyle w:val="Verzeichnis1"/>
                <w:rPr>
                  <w:rFonts w:ascii="Arial" w:eastAsiaTheme="minorEastAsia" w:hAnsi="Arial" w:cs="Arial"/>
                  <w:noProof/>
                  <w:sz w:val="24"/>
                  <w:szCs w:val="24"/>
                  <w:lang w:eastAsia="en-GB"/>
                </w:rPr>
              </w:pPr>
              <w:hyperlink w:anchor="_Toc73107508" w:history="1">
                <w:r w:rsidR="008923A5" w:rsidRPr="009C2B17">
                  <w:rPr>
                    <w:rStyle w:val="Hyperlink"/>
                    <w:rFonts w:ascii="Arial" w:hAnsi="Arial" w:cs="Arial"/>
                    <w:noProof/>
                    <w:sz w:val="24"/>
                    <w:szCs w:val="24"/>
                    <w:lang w:val="en-IE"/>
                  </w:rPr>
                  <w:t>4.</w:t>
                </w:r>
                <w:r w:rsidR="008923A5" w:rsidRPr="009C2B17">
                  <w:rPr>
                    <w:rFonts w:ascii="Arial" w:eastAsiaTheme="minorEastAsia" w:hAnsi="Arial" w:cs="Arial"/>
                    <w:noProof/>
                    <w:sz w:val="24"/>
                    <w:szCs w:val="24"/>
                    <w:lang w:eastAsia="en-GB"/>
                  </w:rPr>
                  <w:tab/>
                </w:r>
                <w:r w:rsidR="008923A5" w:rsidRPr="009C2B17">
                  <w:rPr>
                    <w:rStyle w:val="Hyperlink"/>
                    <w:rFonts w:ascii="Arial" w:hAnsi="Arial" w:cs="Arial"/>
                    <w:noProof/>
                    <w:sz w:val="24"/>
                    <w:szCs w:val="24"/>
                    <w:lang w:val="en-IE"/>
                  </w:rPr>
                  <w:t>Start and sustain an NGO</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_Toc73107508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11</w:t>
                </w:r>
                <w:r w:rsidR="008923A5" w:rsidRPr="009C2B17">
                  <w:rPr>
                    <w:rFonts w:ascii="Arial" w:hAnsi="Arial" w:cs="Arial"/>
                    <w:noProof/>
                    <w:webHidden/>
                    <w:sz w:val="24"/>
                    <w:szCs w:val="24"/>
                  </w:rPr>
                  <w:fldChar w:fldCharType="end"/>
                </w:r>
              </w:hyperlink>
            </w:p>
            <w:p w14:paraId="1C37264C" w14:textId="6C851D34" w:rsidR="008923A5" w:rsidRPr="009C2B17" w:rsidRDefault="00F135FD">
              <w:pPr>
                <w:pStyle w:val="Verzeichnis2"/>
                <w:tabs>
                  <w:tab w:val="right" w:leader="dot" w:pos="6615"/>
                </w:tabs>
                <w:rPr>
                  <w:rFonts w:ascii="Arial" w:eastAsiaTheme="minorEastAsia" w:hAnsi="Arial" w:cs="Arial"/>
                  <w:noProof/>
                  <w:sz w:val="24"/>
                  <w:szCs w:val="24"/>
                  <w:lang w:eastAsia="en-GB"/>
                </w:rPr>
              </w:pPr>
              <w:hyperlink w:anchor="_Toc73107509" w:history="1">
                <w:r w:rsidR="008923A5" w:rsidRPr="009C2B17">
                  <w:rPr>
                    <w:rStyle w:val="Hyperlink"/>
                    <w:rFonts w:ascii="Arial" w:hAnsi="Arial" w:cs="Arial"/>
                    <w:noProof/>
                    <w:sz w:val="24"/>
                    <w:szCs w:val="24"/>
                    <w:lang w:val="en-IE"/>
                  </w:rPr>
                  <w:t>Vision and mission</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_Toc73107509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11</w:t>
                </w:r>
                <w:r w:rsidR="008923A5" w:rsidRPr="009C2B17">
                  <w:rPr>
                    <w:rFonts w:ascii="Arial" w:hAnsi="Arial" w:cs="Arial"/>
                    <w:noProof/>
                    <w:webHidden/>
                    <w:sz w:val="24"/>
                    <w:szCs w:val="24"/>
                  </w:rPr>
                  <w:fldChar w:fldCharType="end"/>
                </w:r>
              </w:hyperlink>
            </w:p>
            <w:p w14:paraId="0AC501C9" w14:textId="230C4CBB" w:rsidR="008923A5" w:rsidRPr="009C2B17" w:rsidRDefault="00F135FD">
              <w:pPr>
                <w:pStyle w:val="Verzeichnis2"/>
                <w:tabs>
                  <w:tab w:val="right" w:leader="dot" w:pos="6615"/>
                </w:tabs>
                <w:rPr>
                  <w:rFonts w:ascii="Arial" w:eastAsiaTheme="minorEastAsia" w:hAnsi="Arial" w:cs="Arial"/>
                  <w:noProof/>
                  <w:sz w:val="24"/>
                  <w:szCs w:val="24"/>
                  <w:lang w:eastAsia="en-GB"/>
                </w:rPr>
              </w:pPr>
              <w:hyperlink w:anchor="_Toc73107510" w:history="1">
                <w:r w:rsidR="008923A5" w:rsidRPr="009C2B17">
                  <w:rPr>
                    <w:rStyle w:val="Hyperlink"/>
                    <w:rFonts w:ascii="Arial" w:hAnsi="Arial" w:cs="Arial"/>
                    <w:noProof/>
                    <w:sz w:val="24"/>
                    <w:szCs w:val="24"/>
                    <w:lang w:val="en-IE"/>
                  </w:rPr>
                  <w:t>Addressing community needs</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_Toc73107510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11</w:t>
                </w:r>
                <w:r w:rsidR="008923A5" w:rsidRPr="009C2B17">
                  <w:rPr>
                    <w:rFonts w:ascii="Arial" w:hAnsi="Arial" w:cs="Arial"/>
                    <w:noProof/>
                    <w:webHidden/>
                    <w:sz w:val="24"/>
                    <w:szCs w:val="24"/>
                  </w:rPr>
                  <w:fldChar w:fldCharType="end"/>
                </w:r>
              </w:hyperlink>
            </w:p>
            <w:p w14:paraId="42E23D22" w14:textId="52E4BA83" w:rsidR="008923A5" w:rsidRPr="009C2B17" w:rsidRDefault="00F135FD">
              <w:pPr>
                <w:pStyle w:val="Verzeichnis2"/>
                <w:tabs>
                  <w:tab w:val="right" w:leader="dot" w:pos="6615"/>
                </w:tabs>
                <w:rPr>
                  <w:rFonts w:ascii="Arial" w:eastAsiaTheme="minorEastAsia" w:hAnsi="Arial" w:cs="Arial"/>
                  <w:noProof/>
                  <w:sz w:val="24"/>
                  <w:szCs w:val="24"/>
                  <w:lang w:eastAsia="en-GB"/>
                </w:rPr>
              </w:pPr>
              <w:hyperlink w:anchor="_Toc73107511" w:history="1">
                <w:r w:rsidR="008923A5" w:rsidRPr="009C2B17">
                  <w:rPr>
                    <w:rStyle w:val="Hyperlink"/>
                    <w:rFonts w:ascii="Arial" w:hAnsi="Arial" w:cs="Arial"/>
                    <w:noProof/>
                    <w:sz w:val="24"/>
                    <w:szCs w:val="24"/>
                    <w:lang w:val="en-IE"/>
                  </w:rPr>
                  <w:t>The three pillars of sustainability: planning, management, evaluation</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_Toc73107511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12</w:t>
                </w:r>
                <w:r w:rsidR="008923A5" w:rsidRPr="009C2B17">
                  <w:rPr>
                    <w:rFonts w:ascii="Arial" w:hAnsi="Arial" w:cs="Arial"/>
                    <w:noProof/>
                    <w:webHidden/>
                    <w:sz w:val="24"/>
                    <w:szCs w:val="24"/>
                  </w:rPr>
                  <w:fldChar w:fldCharType="end"/>
                </w:r>
              </w:hyperlink>
            </w:p>
            <w:p w14:paraId="7C501545" w14:textId="01C91E7D" w:rsidR="008923A5" w:rsidRPr="009C2B17" w:rsidRDefault="00F135FD">
              <w:pPr>
                <w:pStyle w:val="Verzeichnis2"/>
                <w:tabs>
                  <w:tab w:val="right" w:leader="dot" w:pos="6615"/>
                </w:tabs>
                <w:rPr>
                  <w:rFonts w:ascii="Arial" w:eastAsiaTheme="minorEastAsia" w:hAnsi="Arial" w:cs="Arial"/>
                  <w:noProof/>
                  <w:sz w:val="24"/>
                  <w:szCs w:val="24"/>
                  <w:lang w:eastAsia="en-GB"/>
                </w:rPr>
              </w:pPr>
              <w:hyperlink w:anchor="_Toc73107512" w:history="1">
                <w:r w:rsidR="008923A5" w:rsidRPr="009C2B17">
                  <w:rPr>
                    <w:rStyle w:val="Hyperlink"/>
                    <w:rFonts w:ascii="Arial" w:hAnsi="Arial" w:cs="Arial"/>
                    <w:noProof/>
                    <w:sz w:val="24"/>
                    <w:szCs w:val="24"/>
                    <w:lang w:val="en-IE"/>
                  </w:rPr>
                  <w:t>Committed leadership</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_Toc73107512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12</w:t>
                </w:r>
                <w:r w:rsidR="008923A5" w:rsidRPr="009C2B17">
                  <w:rPr>
                    <w:rFonts w:ascii="Arial" w:hAnsi="Arial" w:cs="Arial"/>
                    <w:noProof/>
                    <w:webHidden/>
                    <w:sz w:val="24"/>
                    <w:szCs w:val="24"/>
                  </w:rPr>
                  <w:fldChar w:fldCharType="end"/>
                </w:r>
              </w:hyperlink>
            </w:p>
            <w:p w14:paraId="274CE2B1" w14:textId="65412B86" w:rsidR="008923A5" w:rsidRPr="009C2B17" w:rsidRDefault="00F135FD">
              <w:pPr>
                <w:pStyle w:val="Verzeichnis2"/>
                <w:tabs>
                  <w:tab w:val="right" w:leader="dot" w:pos="6615"/>
                </w:tabs>
                <w:rPr>
                  <w:rFonts w:ascii="Arial" w:eastAsiaTheme="minorEastAsia" w:hAnsi="Arial" w:cs="Arial"/>
                  <w:noProof/>
                  <w:sz w:val="24"/>
                  <w:szCs w:val="24"/>
                  <w:lang w:eastAsia="en-GB"/>
                </w:rPr>
              </w:pPr>
              <w:hyperlink w:anchor="_Toc73107513" w:history="1">
                <w:r w:rsidR="008923A5" w:rsidRPr="009C2B17">
                  <w:rPr>
                    <w:rStyle w:val="Hyperlink"/>
                    <w:rFonts w:ascii="Arial" w:hAnsi="Arial" w:cs="Arial"/>
                    <w:noProof/>
                    <w:sz w:val="24"/>
                    <w:szCs w:val="24"/>
                    <w:lang w:val="en-IE"/>
                  </w:rPr>
                  <w:t>Relationships with stakeholders</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_Toc73107513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12</w:t>
                </w:r>
                <w:r w:rsidR="008923A5" w:rsidRPr="009C2B17">
                  <w:rPr>
                    <w:rFonts w:ascii="Arial" w:hAnsi="Arial" w:cs="Arial"/>
                    <w:noProof/>
                    <w:webHidden/>
                    <w:sz w:val="24"/>
                    <w:szCs w:val="24"/>
                  </w:rPr>
                  <w:fldChar w:fldCharType="end"/>
                </w:r>
              </w:hyperlink>
            </w:p>
            <w:p w14:paraId="4BA1660F" w14:textId="0DEA1B3F" w:rsidR="008923A5" w:rsidRPr="009C2B17" w:rsidRDefault="00F135FD">
              <w:pPr>
                <w:pStyle w:val="Verzeichnis2"/>
                <w:tabs>
                  <w:tab w:val="right" w:leader="dot" w:pos="6615"/>
                </w:tabs>
                <w:rPr>
                  <w:rFonts w:ascii="Arial" w:eastAsiaTheme="minorEastAsia" w:hAnsi="Arial" w:cs="Arial"/>
                  <w:noProof/>
                  <w:sz w:val="24"/>
                  <w:szCs w:val="24"/>
                  <w:lang w:eastAsia="en-GB"/>
                </w:rPr>
              </w:pPr>
              <w:hyperlink w:anchor="_Toc73107514" w:history="1">
                <w:r w:rsidR="008923A5" w:rsidRPr="009C2B17">
                  <w:rPr>
                    <w:rStyle w:val="Hyperlink"/>
                    <w:rFonts w:ascii="Arial" w:hAnsi="Arial" w:cs="Arial"/>
                    <w:noProof/>
                    <w:sz w:val="24"/>
                    <w:szCs w:val="24"/>
                    <w:lang w:val="en-IE"/>
                  </w:rPr>
                  <w:t>Diversity in funding sources</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_Toc73107514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13</w:t>
                </w:r>
                <w:r w:rsidR="008923A5" w:rsidRPr="009C2B17">
                  <w:rPr>
                    <w:rFonts w:ascii="Arial" w:hAnsi="Arial" w:cs="Arial"/>
                    <w:noProof/>
                    <w:webHidden/>
                    <w:sz w:val="24"/>
                    <w:szCs w:val="24"/>
                  </w:rPr>
                  <w:fldChar w:fldCharType="end"/>
                </w:r>
              </w:hyperlink>
            </w:p>
            <w:p w14:paraId="09D52B6A" w14:textId="24D9F5D6" w:rsidR="008923A5" w:rsidRPr="009C2B17" w:rsidRDefault="00F135FD">
              <w:pPr>
                <w:pStyle w:val="Verzeichnis2"/>
                <w:tabs>
                  <w:tab w:val="right" w:leader="dot" w:pos="6615"/>
                </w:tabs>
                <w:rPr>
                  <w:rFonts w:ascii="Arial" w:eastAsiaTheme="minorEastAsia" w:hAnsi="Arial" w:cs="Arial"/>
                  <w:noProof/>
                  <w:sz w:val="24"/>
                  <w:szCs w:val="24"/>
                  <w:lang w:eastAsia="en-GB"/>
                </w:rPr>
              </w:pPr>
              <w:hyperlink w:anchor="_Toc73107515" w:history="1">
                <w:r w:rsidR="008923A5" w:rsidRPr="009C2B17">
                  <w:rPr>
                    <w:rStyle w:val="Hyperlink"/>
                    <w:rFonts w:ascii="Arial" w:hAnsi="Arial" w:cs="Arial"/>
                    <w:noProof/>
                    <w:sz w:val="24"/>
                    <w:szCs w:val="24"/>
                    <w:lang w:val="en-IE"/>
                  </w:rPr>
                  <w:t>Training</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_Toc73107515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13</w:t>
                </w:r>
                <w:r w:rsidR="008923A5" w:rsidRPr="009C2B17">
                  <w:rPr>
                    <w:rFonts w:ascii="Arial" w:hAnsi="Arial" w:cs="Arial"/>
                    <w:noProof/>
                    <w:webHidden/>
                    <w:sz w:val="24"/>
                    <w:szCs w:val="24"/>
                  </w:rPr>
                  <w:fldChar w:fldCharType="end"/>
                </w:r>
              </w:hyperlink>
            </w:p>
            <w:p w14:paraId="51EF2C71" w14:textId="4695C19D" w:rsidR="008923A5" w:rsidRPr="009C2B17" w:rsidRDefault="00F135FD">
              <w:pPr>
                <w:pStyle w:val="Verzeichnis2"/>
                <w:tabs>
                  <w:tab w:val="right" w:leader="dot" w:pos="6615"/>
                </w:tabs>
                <w:rPr>
                  <w:rFonts w:ascii="Arial" w:eastAsiaTheme="minorEastAsia" w:hAnsi="Arial" w:cs="Arial"/>
                  <w:noProof/>
                  <w:sz w:val="24"/>
                  <w:szCs w:val="24"/>
                  <w:lang w:eastAsia="en-GB"/>
                </w:rPr>
              </w:pPr>
              <w:hyperlink w:anchor="_Toc73107516" w:history="1">
                <w:r w:rsidR="008923A5" w:rsidRPr="009C2B17">
                  <w:rPr>
                    <w:rStyle w:val="Hyperlink"/>
                    <w:rFonts w:ascii="Arial" w:hAnsi="Arial" w:cs="Arial"/>
                    <w:noProof/>
                    <w:sz w:val="24"/>
                    <w:szCs w:val="24"/>
                    <w:lang w:val="en-IE"/>
                  </w:rPr>
                  <w:t>Efficiency</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_Toc73107516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13</w:t>
                </w:r>
                <w:r w:rsidR="008923A5" w:rsidRPr="009C2B17">
                  <w:rPr>
                    <w:rFonts w:ascii="Arial" w:hAnsi="Arial" w:cs="Arial"/>
                    <w:noProof/>
                    <w:webHidden/>
                    <w:sz w:val="24"/>
                    <w:szCs w:val="24"/>
                  </w:rPr>
                  <w:fldChar w:fldCharType="end"/>
                </w:r>
              </w:hyperlink>
            </w:p>
            <w:p w14:paraId="5F88C7F6" w14:textId="5A1830A1" w:rsidR="008923A5" w:rsidRPr="009C2B17" w:rsidRDefault="00F135FD">
              <w:pPr>
                <w:pStyle w:val="Verzeichnis1"/>
                <w:rPr>
                  <w:rFonts w:ascii="Arial" w:eastAsiaTheme="minorEastAsia" w:hAnsi="Arial" w:cs="Arial"/>
                  <w:noProof/>
                  <w:sz w:val="24"/>
                  <w:szCs w:val="24"/>
                  <w:lang w:eastAsia="en-GB"/>
                </w:rPr>
              </w:pPr>
              <w:hyperlink w:anchor="_Toc73107517" w:history="1">
                <w:r w:rsidR="008923A5" w:rsidRPr="009C2B17">
                  <w:rPr>
                    <w:rStyle w:val="Hyperlink"/>
                    <w:rFonts w:ascii="Arial" w:hAnsi="Arial" w:cs="Arial"/>
                    <w:noProof/>
                    <w:sz w:val="24"/>
                    <w:szCs w:val="24"/>
                    <w:lang w:val="en-IE"/>
                  </w:rPr>
                  <w:t>5.</w:t>
                </w:r>
                <w:r w:rsidR="008923A5" w:rsidRPr="009C2B17">
                  <w:rPr>
                    <w:rFonts w:ascii="Arial" w:eastAsiaTheme="minorEastAsia" w:hAnsi="Arial" w:cs="Arial"/>
                    <w:noProof/>
                    <w:sz w:val="24"/>
                    <w:szCs w:val="24"/>
                    <w:lang w:eastAsia="en-GB"/>
                  </w:rPr>
                  <w:tab/>
                </w:r>
                <w:r w:rsidR="008923A5" w:rsidRPr="009C2B17">
                  <w:rPr>
                    <w:rStyle w:val="Hyperlink"/>
                    <w:rFonts w:ascii="Arial" w:hAnsi="Arial" w:cs="Arial"/>
                    <w:noProof/>
                    <w:sz w:val="24"/>
                    <w:szCs w:val="24"/>
                    <w:lang w:val="en-IE"/>
                  </w:rPr>
                  <w:t>Stablishing values, vision and mission</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_Toc73107517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16</w:t>
                </w:r>
                <w:r w:rsidR="008923A5" w:rsidRPr="009C2B17">
                  <w:rPr>
                    <w:rFonts w:ascii="Arial" w:hAnsi="Arial" w:cs="Arial"/>
                    <w:noProof/>
                    <w:webHidden/>
                    <w:sz w:val="24"/>
                    <w:szCs w:val="24"/>
                  </w:rPr>
                  <w:fldChar w:fldCharType="end"/>
                </w:r>
              </w:hyperlink>
            </w:p>
            <w:p w14:paraId="1D6C0B33" w14:textId="5E53DBB4" w:rsidR="008923A5" w:rsidRPr="009C2B17" w:rsidRDefault="00F135FD">
              <w:pPr>
                <w:pStyle w:val="Verzeichnis2"/>
                <w:tabs>
                  <w:tab w:val="right" w:leader="dot" w:pos="6615"/>
                </w:tabs>
                <w:rPr>
                  <w:rFonts w:ascii="Arial" w:eastAsiaTheme="minorEastAsia" w:hAnsi="Arial" w:cs="Arial"/>
                  <w:noProof/>
                  <w:sz w:val="24"/>
                  <w:szCs w:val="24"/>
                  <w:lang w:eastAsia="en-GB"/>
                </w:rPr>
              </w:pPr>
              <w:hyperlink w:anchor="_Toc73107518" w:history="1">
                <w:r w:rsidR="008923A5" w:rsidRPr="009C2B17">
                  <w:rPr>
                    <w:rStyle w:val="Hyperlink"/>
                    <w:rFonts w:ascii="Arial" w:hAnsi="Arial" w:cs="Arial"/>
                    <w:noProof/>
                    <w:sz w:val="24"/>
                    <w:szCs w:val="24"/>
                    <w:lang w:val="en-IE"/>
                  </w:rPr>
                  <w:t>Vision and mission</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_Toc73107518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16</w:t>
                </w:r>
                <w:r w:rsidR="008923A5" w:rsidRPr="009C2B17">
                  <w:rPr>
                    <w:rFonts w:ascii="Arial" w:hAnsi="Arial" w:cs="Arial"/>
                    <w:noProof/>
                    <w:webHidden/>
                    <w:sz w:val="24"/>
                    <w:szCs w:val="24"/>
                  </w:rPr>
                  <w:fldChar w:fldCharType="end"/>
                </w:r>
              </w:hyperlink>
            </w:p>
            <w:p w14:paraId="54F66D68" w14:textId="3F2BC5B1" w:rsidR="008923A5" w:rsidRPr="009C2B17" w:rsidRDefault="00F135FD">
              <w:pPr>
                <w:pStyle w:val="Verzeichnis2"/>
                <w:tabs>
                  <w:tab w:val="right" w:leader="dot" w:pos="6615"/>
                </w:tabs>
                <w:rPr>
                  <w:rFonts w:ascii="Arial" w:eastAsiaTheme="minorEastAsia" w:hAnsi="Arial" w:cs="Arial"/>
                  <w:noProof/>
                  <w:sz w:val="24"/>
                  <w:szCs w:val="24"/>
                  <w:lang w:eastAsia="en-GB"/>
                </w:rPr>
              </w:pPr>
              <w:hyperlink w:anchor="_Toc73107519" w:history="1">
                <w:r w:rsidR="008923A5" w:rsidRPr="009C2B17">
                  <w:rPr>
                    <w:rStyle w:val="Hyperlink"/>
                    <w:rFonts w:ascii="Arial" w:hAnsi="Arial" w:cs="Arial"/>
                    <w:noProof/>
                    <w:sz w:val="24"/>
                    <w:szCs w:val="24"/>
                    <w:lang w:val="en-IE"/>
                  </w:rPr>
                  <w:t>The Sustainable Development Goals (SDG)</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_Toc73107519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17</w:t>
                </w:r>
                <w:r w:rsidR="008923A5" w:rsidRPr="009C2B17">
                  <w:rPr>
                    <w:rFonts w:ascii="Arial" w:hAnsi="Arial" w:cs="Arial"/>
                    <w:noProof/>
                    <w:webHidden/>
                    <w:sz w:val="24"/>
                    <w:szCs w:val="24"/>
                  </w:rPr>
                  <w:fldChar w:fldCharType="end"/>
                </w:r>
              </w:hyperlink>
            </w:p>
            <w:p w14:paraId="0CD00C5F" w14:textId="3637FAB3" w:rsidR="008923A5" w:rsidRPr="009C2B17" w:rsidRDefault="00F135FD">
              <w:pPr>
                <w:pStyle w:val="Verzeichnis1"/>
                <w:rPr>
                  <w:rFonts w:ascii="Arial" w:eastAsiaTheme="minorEastAsia" w:hAnsi="Arial" w:cs="Arial"/>
                  <w:noProof/>
                  <w:sz w:val="24"/>
                  <w:szCs w:val="24"/>
                  <w:lang w:eastAsia="en-GB"/>
                </w:rPr>
              </w:pPr>
              <w:hyperlink w:anchor="_Toc73107520" w:history="1">
                <w:r w:rsidR="008923A5" w:rsidRPr="009C2B17">
                  <w:rPr>
                    <w:rStyle w:val="Hyperlink"/>
                    <w:rFonts w:ascii="Arial" w:hAnsi="Arial" w:cs="Arial"/>
                    <w:noProof/>
                    <w:sz w:val="24"/>
                    <w:szCs w:val="24"/>
                    <w:lang w:val="en-IE"/>
                  </w:rPr>
                  <w:t>6.</w:t>
                </w:r>
                <w:r w:rsidR="008923A5" w:rsidRPr="009C2B17">
                  <w:rPr>
                    <w:rFonts w:ascii="Arial" w:eastAsiaTheme="minorEastAsia" w:hAnsi="Arial" w:cs="Arial"/>
                    <w:noProof/>
                    <w:sz w:val="24"/>
                    <w:szCs w:val="24"/>
                    <w:lang w:eastAsia="en-GB"/>
                  </w:rPr>
                  <w:tab/>
                </w:r>
                <w:r w:rsidR="008923A5" w:rsidRPr="009C2B17">
                  <w:rPr>
                    <w:rStyle w:val="Hyperlink"/>
                    <w:rFonts w:ascii="Arial" w:hAnsi="Arial" w:cs="Arial"/>
                    <w:noProof/>
                    <w:sz w:val="24"/>
                    <w:szCs w:val="24"/>
                    <w:lang w:val="en-IE"/>
                  </w:rPr>
                  <w:t>People in an NGO</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_Toc73107520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19</w:t>
                </w:r>
                <w:r w:rsidR="008923A5" w:rsidRPr="009C2B17">
                  <w:rPr>
                    <w:rFonts w:ascii="Arial" w:hAnsi="Arial" w:cs="Arial"/>
                    <w:noProof/>
                    <w:webHidden/>
                    <w:sz w:val="24"/>
                    <w:szCs w:val="24"/>
                  </w:rPr>
                  <w:fldChar w:fldCharType="end"/>
                </w:r>
              </w:hyperlink>
            </w:p>
            <w:p w14:paraId="247746F8" w14:textId="4496FF7F" w:rsidR="008923A5" w:rsidRPr="009C2B17" w:rsidRDefault="00F135FD">
              <w:pPr>
                <w:pStyle w:val="Verzeichnis2"/>
                <w:tabs>
                  <w:tab w:val="right" w:leader="dot" w:pos="6615"/>
                </w:tabs>
                <w:rPr>
                  <w:rFonts w:ascii="Arial" w:eastAsiaTheme="minorEastAsia" w:hAnsi="Arial" w:cs="Arial"/>
                  <w:noProof/>
                  <w:sz w:val="24"/>
                  <w:szCs w:val="24"/>
                  <w:lang w:eastAsia="en-GB"/>
                </w:rPr>
              </w:pPr>
              <w:hyperlink w:anchor="_Toc73107521" w:history="1">
                <w:r w:rsidR="008923A5" w:rsidRPr="009C2B17">
                  <w:rPr>
                    <w:rStyle w:val="Hyperlink"/>
                    <w:rFonts w:ascii="Arial" w:hAnsi="Arial" w:cs="Arial"/>
                    <w:noProof/>
                    <w:sz w:val="24"/>
                    <w:szCs w:val="24"/>
                    <w:lang w:val="en-IE"/>
                  </w:rPr>
                  <w:t>Values that define the member of an NGO</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_Toc73107521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19</w:t>
                </w:r>
                <w:r w:rsidR="008923A5" w:rsidRPr="009C2B17">
                  <w:rPr>
                    <w:rFonts w:ascii="Arial" w:hAnsi="Arial" w:cs="Arial"/>
                    <w:noProof/>
                    <w:webHidden/>
                    <w:sz w:val="24"/>
                    <w:szCs w:val="24"/>
                  </w:rPr>
                  <w:fldChar w:fldCharType="end"/>
                </w:r>
              </w:hyperlink>
            </w:p>
            <w:p w14:paraId="0EEA6340" w14:textId="482EEEC9" w:rsidR="008923A5" w:rsidRPr="009C2B17" w:rsidRDefault="00F135FD">
              <w:pPr>
                <w:pStyle w:val="Verzeichnis2"/>
                <w:tabs>
                  <w:tab w:val="right" w:leader="dot" w:pos="6615"/>
                </w:tabs>
                <w:rPr>
                  <w:rFonts w:ascii="Arial" w:eastAsiaTheme="minorEastAsia" w:hAnsi="Arial" w:cs="Arial"/>
                  <w:noProof/>
                  <w:sz w:val="24"/>
                  <w:szCs w:val="24"/>
                  <w:lang w:eastAsia="en-GB"/>
                </w:rPr>
              </w:pPr>
              <w:hyperlink w:anchor="_Toc73107522" w:history="1">
                <w:r w:rsidR="008923A5" w:rsidRPr="009C2B17">
                  <w:rPr>
                    <w:rStyle w:val="Hyperlink"/>
                    <w:rFonts w:ascii="Arial" w:hAnsi="Arial" w:cs="Arial"/>
                    <w:noProof/>
                    <w:sz w:val="24"/>
                    <w:szCs w:val="24"/>
                    <w:lang w:val="en-IE"/>
                  </w:rPr>
                  <w:t>Participation in NGO</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_Toc73107522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20</w:t>
                </w:r>
                <w:r w:rsidR="008923A5" w:rsidRPr="009C2B17">
                  <w:rPr>
                    <w:rFonts w:ascii="Arial" w:hAnsi="Arial" w:cs="Arial"/>
                    <w:noProof/>
                    <w:webHidden/>
                    <w:sz w:val="24"/>
                    <w:szCs w:val="24"/>
                  </w:rPr>
                  <w:fldChar w:fldCharType="end"/>
                </w:r>
              </w:hyperlink>
            </w:p>
            <w:p w14:paraId="50EE48D8" w14:textId="3CDE59FA" w:rsidR="008923A5" w:rsidRPr="009C2B17" w:rsidRDefault="00F135FD">
              <w:pPr>
                <w:pStyle w:val="Verzeichnis2"/>
                <w:tabs>
                  <w:tab w:val="right" w:leader="dot" w:pos="6615"/>
                </w:tabs>
                <w:rPr>
                  <w:rFonts w:ascii="Arial" w:eastAsiaTheme="minorEastAsia" w:hAnsi="Arial" w:cs="Arial"/>
                  <w:noProof/>
                  <w:sz w:val="24"/>
                  <w:szCs w:val="24"/>
                  <w:lang w:eastAsia="en-GB"/>
                </w:rPr>
              </w:pPr>
              <w:hyperlink w:anchor="_Toc73107523" w:history="1">
                <w:r w:rsidR="008923A5" w:rsidRPr="009C2B17">
                  <w:rPr>
                    <w:rStyle w:val="Hyperlink"/>
                    <w:rFonts w:ascii="Arial" w:hAnsi="Arial" w:cs="Arial"/>
                    <w:noProof/>
                    <w:sz w:val="24"/>
                    <w:szCs w:val="24"/>
                    <w:lang w:val="en-IE"/>
                  </w:rPr>
                  <w:t>Code of ethics and conduct for members of the NGOs</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_Toc73107523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21</w:t>
                </w:r>
                <w:r w:rsidR="008923A5" w:rsidRPr="009C2B17">
                  <w:rPr>
                    <w:rFonts w:ascii="Arial" w:hAnsi="Arial" w:cs="Arial"/>
                    <w:noProof/>
                    <w:webHidden/>
                    <w:sz w:val="24"/>
                    <w:szCs w:val="24"/>
                  </w:rPr>
                  <w:fldChar w:fldCharType="end"/>
                </w:r>
              </w:hyperlink>
            </w:p>
            <w:p w14:paraId="606D61F4" w14:textId="4D065C88" w:rsidR="008923A5" w:rsidRPr="009C2B17" w:rsidRDefault="00F135FD">
              <w:pPr>
                <w:pStyle w:val="Verzeichnis1"/>
                <w:rPr>
                  <w:rFonts w:ascii="Arial" w:eastAsiaTheme="minorEastAsia" w:hAnsi="Arial" w:cs="Arial"/>
                  <w:noProof/>
                  <w:sz w:val="24"/>
                  <w:szCs w:val="24"/>
                  <w:lang w:eastAsia="en-GB"/>
                </w:rPr>
              </w:pPr>
              <w:hyperlink w:anchor="_Toc73107524" w:history="1">
                <w:r w:rsidR="008923A5" w:rsidRPr="009C2B17">
                  <w:rPr>
                    <w:rStyle w:val="Hyperlink"/>
                    <w:rFonts w:ascii="Arial" w:hAnsi="Arial" w:cs="Arial"/>
                    <w:noProof/>
                    <w:sz w:val="24"/>
                    <w:szCs w:val="24"/>
                    <w:lang w:val="en-IE"/>
                  </w:rPr>
                  <w:t>7.</w:t>
                </w:r>
                <w:r w:rsidR="008923A5" w:rsidRPr="009C2B17">
                  <w:rPr>
                    <w:rFonts w:ascii="Arial" w:eastAsiaTheme="minorEastAsia" w:hAnsi="Arial" w:cs="Arial"/>
                    <w:noProof/>
                    <w:sz w:val="24"/>
                    <w:szCs w:val="24"/>
                    <w:lang w:eastAsia="en-GB"/>
                  </w:rPr>
                  <w:tab/>
                </w:r>
                <w:r w:rsidR="008923A5" w:rsidRPr="009C2B17">
                  <w:rPr>
                    <w:rStyle w:val="Hyperlink"/>
                    <w:rFonts w:ascii="Arial" w:hAnsi="Arial" w:cs="Arial"/>
                    <w:noProof/>
                    <w:sz w:val="24"/>
                    <w:szCs w:val="24"/>
                    <w:lang w:val="en-IE"/>
                  </w:rPr>
                  <w:t>Importance of leadership and demand for results-oriented leadership</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_Toc73107524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22</w:t>
                </w:r>
                <w:r w:rsidR="008923A5" w:rsidRPr="009C2B17">
                  <w:rPr>
                    <w:rFonts w:ascii="Arial" w:hAnsi="Arial" w:cs="Arial"/>
                    <w:noProof/>
                    <w:webHidden/>
                    <w:sz w:val="24"/>
                    <w:szCs w:val="24"/>
                  </w:rPr>
                  <w:fldChar w:fldCharType="end"/>
                </w:r>
              </w:hyperlink>
            </w:p>
            <w:p w14:paraId="5F53C586" w14:textId="36E5D5C3" w:rsidR="008923A5" w:rsidRPr="009C2B17" w:rsidRDefault="00F135FD">
              <w:pPr>
                <w:pStyle w:val="Verzeichnis2"/>
                <w:tabs>
                  <w:tab w:val="right" w:leader="dot" w:pos="6615"/>
                </w:tabs>
                <w:rPr>
                  <w:rFonts w:ascii="Arial" w:eastAsiaTheme="minorEastAsia" w:hAnsi="Arial" w:cs="Arial"/>
                  <w:noProof/>
                  <w:sz w:val="24"/>
                  <w:szCs w:val="24"/>
                  <w:lang w:eastAsia="en-GB"/>
                </w:rPr>
              </w:pPr>
              <w:hyperlink w:anchor="_Toc73107525" w:history="1">
                <w:r w:rsidR="008923A5" w:rsidRPr="009C2B17">
                  <w:rPr>
                    <w:rStyle w:val="Hyperlink"/>
                    <w:rFonts w:ascii="Arial" w:hAnsi="Arial" w:cs="Arial"/>
                    <w:noProof/>
                    <w:sz w:val="24"/>
                    <w:szCs w:val="24"/>
                    <w:lang w:val="en-IE"/>
                  </w:rPr>
                  <w:t>Social Leadership</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_Toc73107525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22</w:t>
                </w:r>
                <w:r w:rsidR="008923A5" w:rsidRPr="009C2B17">
                  <w:rPr>
                    <w:rFonts w:ascii="Arial" w:hAnsi="Arial" w:cs="Arial"/>
                    <w:noProof/>
                    <w:webHidden/>
                    <w:sz w:val="24"/>
                    <w:szCs w:val="24"/>
                  </w:rPr>
                  <w:fldChar w:fldCharType="end"/>
                </w:r>
              </w:hyperlink>
            </w:p>
            <w:p w14:paraId="2BCD977F" w14:textId="6D185D23" w:rsidR="008923A5" w:rsidRPr="009C2B17" w:rsidRDefault="00F135FD">
              <w:pPr>
                <w:pStyle w:val="Verzeichnis2"/>
                <w:tabs>
                  <w:tab w:val="right" w:leader="dot" w:pos="6615"/>
                </w:tabs>
                <w:rPr>
                  <w:rFonts w:ascii="Arial" w:eastAsiaTheme="minorEastAsia" w:hAnsi="Arial" w:cs="Arial"/>
                  <w:noProof/>
                  <w:sz w:val="24"/>
                  <w:szCs w:val="24"/>
                  <w:lang w:eastAsia="en-GB"/>
                </w:rPr>
              </w:pPr>
              <w:hyperlink w:anchor="_Toc73107526" w:history="1">
                <w:r w:rsidR="008923A5" w:rsidRPr="009C2B17">
                  <w:rPr>
                    <w:rStyle w:val="Hyperlink"/>
                    <w:rFonts w:ascii="Arial" w:hAnsi="Arial" w:cs="Arial"/>
                    <w:noProof/>
                    <w:sz w:val="24"/>
                    <w:szCs w:val="24"/>
                    <w:lang w:val="en-IE"/>
                  </w:rPr>
                  <w:t>Management skills</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_Toc73107526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23</w:t>
                </w:r>
                <w:r w:rsidR="008923A5" w:rsidRPr="009C2B17">
                  <w:rPr>
                    <w:rFonts w:ascii="Arial" w:hAnsi="Arial" w:cs="Arial"/>
                    <w:noProof/>
                    <w:webHidden/>
                    <w:sz w:val="24"/>
                    <w:szCs w:val="24"/>
                  </w:rPr>
                  <w:fldChar w:fldCharType="end"/>
                </w:r>
              </w:hyperlink>
            </w:p>
            <w:p w14:paraId="0939B99C" w14:textId="2C532531" w:rsidR="008923A5" w:rsidRPr="009C2B17" w:rsidRDefault="00F135FD">
              <w:pPr>
                <w:pStyle w:val="Verzeichnis2"/>
                <w:tabs>
                  <w:tab w:val="right" w:leader="dot" w:pos="6615"/>
                </w:tabs>
                <w:rPr>
                  <w:rFonts w:ascii="Arial" w:eastAsiaTheme="minorEastAsia" w:hAnsi="Arial" w:cs="Arial"/>
                  <w:noProof/>
                  <w:sz w:val="24"/>
                  <w:szCs w:val="24"/>
                  <w:lang w:eastAsia="en-GB"/>
                </w:rPr>
              </w:pPr>
              <w:hyperlink w:anchor="_Toc73107527" w:history="1">
                <w:r w:rsidR="008923A5" w:rsidRPr="009C2B17">
                  <w:rPr>
                    <w:rStyle w:val="Hyperlink"/>
                    <w:rFonts w:ascii="Arial" w:hAnsi="Arial" w:cs="Arial"/>
                    <w:noProof/>
                    <w:sz w:val="24"/>
                    <w:szCs w:val="24"/>
                    <w:lang w:val="en-IE"/>
                  </w:rPr>
                  <w:t>Results-oriented Leadership</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_Toc73107527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24</w:t>
                </w:r>
                <w:r w:rsidR="008923A5" w:rsidRPr="009C2B17">
                  <w:rPr>
                    <w:rFonts w:ascii="Arial" w:hAnsi="Arial" w:cs="Arial"/>
                    <w:noProof/>
                    <w:webHidden/>
                    <w:sz w:val="24"/>
                    <w:szCs w:val="24"/>
                  </w:rPr>
                  <w:fldChar w:fldCharType="end"/>
                </w:r>
              </w:hyperlink>
            </w:p>
            <w:p w14:paraId="06923A51" w14:textId="379D0A51" w:rsidR="008923A5" w:rsidRPr="009C2B17" w:rsidRDefault="00F135FD">
              <w:pPr>
                <w:pStyle w:val="Verzeichnis1"/>
                <w:rPr>
                  <w:rFonts w:ascii="Arial" w:eastAsiaTheme="minorEastAsia" w:hAnsi="Arial" w:cs="Arial"/>
                  <w:noProof/>
                  <w:sz w:val="24"/>
                  <w:szCs w:val="24"/>
                  <w:lang w:eastAsia="en-GB"/>
                </w:rPr>
              </w:pPr>
              <w:hyperlink w:anchor="_Toc73107528" w:history="1">
                <w:r w:rsidR="008923A5" w:rsidRPr="009C2B17">
                  <w:rPr>
                    <w:rStyle w:val="Hyperlink"/>
                    <w:rFonts w:ascii="Arial" w:hAnsi="Arial" w:cs="Arial"/>
                    <w:noProof/>
                    <w:sz w:val="24"/>
                    <w:szCs w:val="24"/>
                    <w:lang w:val="en-IE"/>
                  </w:rPr>
                  <w:t>8.</w:t>
                </w:r>
                <w:r w:rsidR="008923A5" w:rsidRPr="009C2B17">
                  <w:rPr>
                    <w:rFonts w:ascii="Arial" w:eastAsiaTheme="minorEastAsia" w:hAnsi="Arial" w:cs="Arial"/>
                    <w:noProof/>
                    <w:sz w:val="24"/>
                    <w:szCs w:val="24"/>
                    <w:lang w:eastAsia="en-GB"/>
                  </w:rPr>
                  <w:tab/>
                </w:r>
                <w:r w:rsidR="008923A5" w:rsidRPr="009C2B17">
                  <w:rPr>
                    <w:rStyle w:val="Hyperlink"/>
                    <w:rFonts w:ascii="Arial" w:hAnsi="Arial" w:cs="Arial"/>
                    <w:noProof/>
                    <w:sz w:val="24"/>
                    <w:szCs w:val="24"/>
                    <w:lang w:val="en-IE"/>
                  </w:rPr>
                  <w:t>Principles of transparency and good practices</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_Toc73107528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26</w:t>
                </w:r>
                <w:r w:rsidR="008923A5" w:rsidRPr="009C2B17">
                  <w:rPr>
                    <w:rFonts w:ascii="Arial" w:hAnsi="Arial" w:cs="Arial"/>
                    <w:noProof/>
                    <w:webHidden/>
                    <w:sz w:val="24"/>
                    <w:szCs w:val="24"/>
                  </w:rPr>
                  <w:fldChar w:fldCharType="end"/>
                </w:r>
              </w:hyperlink>
            </w:p>
            <w:p w14:paraId="32D3E216" w14:textId="38063548" w:rsidR="008923A5" w:rsidRPr="009C2B17" w:rsidRDefault="00F135FD">
              <w:pPr>
                <w:pStyle w:val="Verzeichnis2"/>
                <w:tabs>
                  <w:tab w:val="right" w:leader="dot" w:pos="6615"/>
                </w:tabs>
                <w:rPr>
                  <w:rFonts w:ascii="Arial" w:eastAsiaTheme="minorEastAsia" w:hAnsi="Arial" w:cs="Arial"/>
                  <w:noProof/>
                  <w:sz w:val="24"/>
                  <w:szCs w:val="24"/>
                  <w:lang w:eastAsia="en-GB"/>
                </w:rPr>
              </w:pPr>
              <w:hyperlink w:anchor="_Toc73107529" w:history="1">
                <w:r w:rsidR="008923A5" w:rsidRPr="009C2B17">
                  <w:rPr>
                    <w:rStyle w:val="Hyperlink"/>
                    <w:rFonts w:ascii="Arial" w:hAnsi="Arial" w:cs="Arial"/>
                    <w:noProof/>
                    <w:sz w:val="24"/>
                    <w:szCs w:val="24"/>
                    <w:lang w:val="en-IE"/>
                  </w:rPr>
                  <w:t>Principles of transparency and good practices</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_Toc73107529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26</w:t>
                </w:r>
                <w:r w:rsidR="008923A5" w:rsidRPr="009C2B17">
                  <w:rPr>
                    <w:rFonts w:ascii="Arial" w:hAnsi="Arial" w:cs="Arial"/>
                    <w:noProof/>
                    <w:webHidden/>
                    <w:sz w:val="24"/>
                    <w:szCs w:val="24"/>
                  </w:rPr>
                  <w:fldChar w:fldCharType="end"/>
                </w:r>
              </w:hyperlink>
            </w:p>
            <w:p w14:paraId="0595235D" w14:textId="1323EEFE" w:rsidR="008923A5" w:rsidRPr="009C2B17" w:rsidRDefault="00F135FD">
              <w:pPr>
                <w:pStyle w:val="Verzeichnis2"/>
                <w:tabs>
                  <w:tab w:val="right" w:leader="dot" w:pos="6615"/>
                </w:tabs>
                <w:rPr>
                  <w:rFonts w:ascii="Arial" w:eastAsiaTheme="minorEastAsia" w:hAnsi="Arial" w:cs="Arial"/>
                  <w:noProof/>
                  <w:sz w:val="24"/>
                  <w:szCs w:val="24"/>
                  <w:lang w:eastAsia="en-GB"/>
                </w:rPr>
              </w:pPr>
              <w:hyperlink w:anchor="_Toc73107530" w:history="1">
                <w:r w:rsidR="008923A5" w:rsidRPr="009C2B17">
                  <w:rPr>
                    <w:rStyle w:val="Hyperlink"/>
                    <w:rFonts w:ascii="Arial" w:hAnsi="Arial" w:cs="Arial"/>
                    <w:noProof/>
                    <w:sz w:val="24"/>
                    <w:szCs w:val="24"/>
                    <w:lang w:val="en-IE"/>
                  </w:rPr>
                  <w:t>Transparency and Good practices audit</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_Toc73107530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27</w:t>
                </w:r>
                <w:r w:rsidR="008923A5" w:rsidRPr="009C2B17">
                  <w:rPr>
                    <w:rFonts w:ascii="Arial" w:hAnsi="Arial" w:cs="Arial"/>
                    <w:noProof/>
                    <w:webHidden/>
                    <w:sz w:val="24"/>
                    <w:szCs w:val="24"/>
                  </w:rPr>
                  <w:fldChar w:fldCharType="end"/>
                </w:r>
              </w:hyperlink>
            </w:p>
            <w:p w14:paraId="457A5132" w14:textId="25083178" w:rsidR="008923A5" w:rsidRPr="009C2B17" w:rsidRDefault="00F135FD">
              <w:pPr>
                <w:pStyle w:val="Verzeichnis1"/>
                <w:rPr>
                  <w:rFonts w:ascii="Arial" w:eastAsiaTheme="minorEastAsia" w:hAnsi="Arial" w:cs="Arial"/>
                  <w:noProof/>
                  <w:sz w:val="24"/>
                  <w:szCs w:val="24"/>
                  <w:lang w:eastAsia="en-GB"/>
                </w:rPr>
              </w:pPr>
              <w:hyperlink w:anchor="_Toc73107531" w:history="1">
                <w:r w:rsidR="008923A5" w:rsidRPr="009C2B17">
                  <w:rPr>
                    <w:rStyle w:val="Hyperlink"/>
                    <w:rFonts w:ascii="Arial" w:hAnsi="Arial" w:cs="Arial"/>
                    <w:noProof/>
                    <w:sz w:val="24"/>
                    <w:szCs w:val="24"/>
                    <w:lang w:val="en-IE"/>
                  </w:rPr>
                  <w:t>9.</w:t>
                </w:r>
                <w:r w:rsidR="008923A5" w:rsidRPr="009C2B17">
                  <w:rPr>
                    <w:rFonts w:ascii="Arial" w:eastAsiaTheme="minorEastAsia" w:hAnsi="Arial" w:cs="Arial"/>
                    <w:noProof/>
                    <w:sz w:val="24"/>
                    <w:szCs w:val="24"/>
                    <w:lang w:eastAsia="en-GB"/>
                  </w:rPr>
                  <w:tab/>
                </w:r>
                <w:r w:rsidR="008923A5" w:rsidRPr="009C2B17">
                  <w:rPr>
                    <w:rStyle w:val="Hyperlink"/>
                    <w:rFonts w:ascii="Arial" w:hAnsi="Arial" w:cs="Arial"/>
                    <w:noProof/>
                    <w:sz w:val="24"/>
                    <w:szCs w:val="24"/>
                    <w:lang w:val="en-IE"/>
                  </w:rPr>
                  <w:t>The three pillars of sustainability: planning, managing and evaluation</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_Toc73107531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29</w:t>
                </w:r>
                <w:r w:rsidR="008923A5" w:rsidRPr="009C2B17">
                  <w:rPr>
                    <w:rFonts w:ascii="Arial" w:hAnsi="Arial" w:cs="Arial"/>
                    <w:noProof/>
                    <w:webHidden/>
                    <w:sz w:val="24"/>
                    <w:szCs w:val="24"/>
                  </w:rPr>
                  <w:fldChar w:fldCharType="end"/>
                </w:r>
              </w:hyperlink>
            </w:p>
            <w:p w14:paraId="0089BDAA" w14:textId="32D02472" w:rsidR="008923A5" w:rsidRPr="009C2B17" w:rsidRDefault="00F135FD">
              <w:pPr>
                <w:pStyle w:val="Verzeichnis2"/>
                <w:tabs>
                  <w:tab w:val="right" w:leader="dot" w:pos="6615"/>
                </w:tabs>
                <w:rPr>
                  <w:rFonts w:ascii="Arial" w:eastAsiaTheme="minorEastAsia" w:hAnsi="Arial" w:cs="Arial"/>
                  <w:noProof/>
                  <w:sz w:val="24"/>
                  <w:szCs w:val="24"/>
                  <w:lang w:eastAsia="en-GB"/>
                </w:rPr>
              </w:pPr>
              <w:hyperlink w:anchor="_Toc73107532" w:history="1">
                <w:r w:rsidR="008923A5" w:rsidRPr="009C2B17">
                  <w:rPr>
                    <w:rStyle w:val="Hyperlink"/>
                    <w:rFonts w:ascii="Arial" w:hAnsi="Arial" w:cs="Arial"/>
                    <w:noProof/>
                    <w:sz w:val="24"/>
                    <w:szCs w:val="24"/>
                    <w:lang w:val="en-IE"/>
                  </w:rPr>
                  <w:t>Planning</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_Toc73107532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29</w:t>
                </w:r>
                <w:r w:rsidR="008923A5" w:rsidRPr="009C2B17">
                  <w:rPr>
                    <w:rFonts w:ascii="Arial" w:hAnsi="Arial" w:cs="Arial"/>
                    <w:noProof/>
                    <w:webHidden/>
                    <w:sz w:val="24"/>
                    <w:szCs w:val="24"/>
                  </w:rPr>
                  <w:fldChar w:fldCharType="end"/>
                </w:r>
              </w:hyperlink>
            </w:p>
            <w:p w14:paraId="3F3DD5B6" w14:textId="4DEA3A67" w:rsidR="008923A5" w:rsidRPr="009C2B17" w:rsidRDefault="00F135FD">
              <w:pPr>
                <w:pStyle w:val="Verzeichnis2"/>
                <w:tabs>
                  <w:tab w:val="right" w:leader="dot" w:pos="6615"/>
                </w:tabs>
                <w:rPr>
                  <w:rFonts w:ascii="Arial" w:eastAsiaTheme="minorEastAsia" w:hAnsi="Arial" w:cs="Arial"/>
                  <w:noProof/>
                  <w:sz w:val="24"/>
                  <w:szCs w:val="24"/>
                  <w:lang w:eastAsia="en-GB"/>
                </w:rPr>
              </w:pPr>
              <w:hyperlink w:anchor="_Toc73107533" w:history="1">
                <w:r w:rsidR="008923A5" w:rsidRPr="009C2B17">
                  <w:rPr>
                    <w:rStyle w:val="Hyperlink"/>
                    <w:rFonts w:ascii="Arial" w:hAnsi="Arial" w:cs="Arial"/>
                    <w:noProof/>
                    <w:sz w:val="24"/>
                    <w:szCs w:val="24"/>
                    <w:lang w:val="en-IE"/>
                  </w:rPr>
                  <w:t>Evaluation</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_Toc73107533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31</w:t>
                </w:r>
                <w:r w:rsidR="008923A5" w:rsidRPr="009C2B17">
                  <w:rPr>
                    <w:rFonts w:ascii="Arial" w:hAnsi="Arial" w:cs="Arial"/>
                    <w:noProof/>
                    <w:webHidden/>
                    <w:sz w:val="24"/>
                    <w:szCs w:val="24"/>
                  </w:rPr>
                  <w:fldChar w:fldCharType="end"/>
                </w:r>
              </w:hyperlink>
            </w:p>
            <w:p w14:paraId="423C6E60" w14:textId="088AB207" w:rsidR="008923A5" w:rsidRPr="009C2B17" w:rsidRDefault="00F135FD">
              <w:pPr>
                <w:pStyle w:val="Verzeichnis2"/>
                <w:tabs>
                  <w:tab w:val="right" w:leader="dot" w:pos="6615"/>
                </w:tabs>
                <w:rPr>
                  <w:rFonts w:ascii="Arial" w:eastAsiaTheme="minorEastAsia" w:hAnsi="Arial" w:cs="Arial"/>
                  <w:noProof/>
                  <w:sz w:val="24"/>
                  <w:szCs w:val="24"/>
                  <w:lang w:eastAsia="en-GB"/>
                </w:rPr>
              </w:pPr>
              <w:hyperlink w:anchor="_Toc73107534" w:history="1">
                <w:r w:rsidR="008923A5" w:rsidRPr="009C2B17">
                  <w:rPr>
                    <w:rStyle w:val="Hyperlink"/>
                    <w:rFonts w:ascii="Arial" w:hAnsi="Arial" w:cs="Arial"/>
                    <w:noProof/>
                    <w:sz w:val="24"/>
                    <w:szCs w:val="24"/>
                    <w:lang w:val="en-IE"/>
                  </w:rPr>
                  <w:t>Management</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_Toc73107534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31</w:t>
                </w:r>
                <w:r w:rsidR="008923A5" w:rsidRPr="009C2B17">
                  <w:rPr>
                    <w:rFonts w:ascii="Arial" w:hAnsi="Arial" w:cs="Arial"/>
                    <w:noProof/>
                    <w:webHidden/>
                    <w:sz w:val="24"/>
                    <w:szCs w:val="24"/>
                  </w:rPr>
                  <w:fldChar w:fldCharType="end"/>
                </w:r>
              </w:hyperlink>
            </w:p>
            <w:p w14:paraId="23633437" w14:textId="64D8B116" w:rsidR="008923A5" w:rsidRPr="009C2B17" w:rsidRDefault="00F135FD">
              <w:pPr>
                <w:pStyle w:val="Verzeichnis1"/>
                <w:rPr>
                  <w:rFonts w:ascii="Arial" w:eastAsiaTheme="minorEastAsia" w:hAnsi="Arial" w:cs="Arial"/>
                  <w:noProof/>
                  <w:sz w:val="24"/>
                  <w:szCs w:val="24"/>
                  <w:lang w:eastAsia="en-GB"/>
                </w:rPr>
              </w:pPr>
              <w:hyperlink w:anchor="_Toc73107535" w:history="1">
                <w:r w:rsidR="008923A5" w:rsidRPr="009C2B17">
                  <w:rPr>
                    <w:rStyle w:val="Hyperlink"/>
                    <w:rFonts w:ascii="Arial" w:hAnsi="Arial" w:cs="Arial"/>
                    <w:noProof/>
                    <w:sz w:val="24"/>
                    <w:szCs w:val="24"/>
                    <w:lang w:val="en-IE"/>
                  </w:rPr>
                  <w:t>10. Fundraising</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_Toc73107535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34</w:t>
                </w:r>
                <w:r w:rsidR="008923A5" w:rsidRPr="009C2B17">
                  <w:rPr>
                    <w:rFonts w:ascii="Arial" w:hAnsi="Arial" w:cs="Arial"/>
                    <w:noProof/>
                    <w:webHidden/>
                    <w:sz w:val="24"/>
                    <w:szCs w:val="24"/>
                  </w:rPr>
                  <w:fldChar w:fldCharType="end"/>
                </w:r>
              </w:hyperlink>
            </w:p>
            <w:p w14:paraId="2FD6E591" w14:textId="0FB98BA3" w:rsidR="008923A5" w:rsidRPr="009C2B17" w:rsidRDefault="00F135FD">
              <w:pPr>
                <w:pStyle w:val="Verzeichnis2"/>
                <w:tabs>
                  <w:tab w:val="right" w:leader="dot" w:pos="6615"/>
                </w:tabs>
                <w:rPr>
                  <w:rFonts w:ascii="Arial" w:eastAsiaTheme="minorEastAsia" w:hAnsi="Arial" w:cs="Arial"/>
                  <w:noProof/>
                  <w:sz w:val="24"/>
                  <w:szCs w:val="24"/>
                  <w:lang w:eastAsia="en-GB"/>
                </w:rPr>
              </w:pPr>
              <w:hyperlink w:anchor="_Toc73107536" w:history="1">
                <w:r w:rsidR="008923A5" w:rsidRPr="009C2B17">
                  <w:rPr>
                    <w:rStyle w:val="Hyperlink"/>
                    <w:rFonts w:ascii="Arial" w:hAnsi="Arial" w:cs="Arial"/>
                    <w:noProof/>
                    <w:sz w:val="24"/>
                    <w:szCs w:val="24"/>
                    <w:lang w:val="en-IE"/>
                  </w:rPr>
                  <w:t>Donation</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_Toc73107536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34</w:t>
                </w:r>
                <w:r w:rsidR="008923A5" w:rsidRPr="009C2B17">
                  <w:rPr>
                    <w:rFonts w:ascii="Arial" w:hAnsi="Arial" w:cs="Arial"/>
                    <w:noProof/>
                    <w:webHidden/>
                    <w:sz w:val="24"/>
                    <w:szCs w:val="24"/>
                  </w:rPr>
                  <w:fldChar w:fldCharType="end"/>
                </w:r>
              </w:hyperlink>
            </w:p>
            <w:p w14:paraId="6231BF5E" w14:textId="04ED4CC0" w:rsidR="008923A5" w:rsidRPr="009C2B17" w:rsidRDefault="00F135FD">
              <w:pPr>
                <w:pStyle w:val="Verzeichnis2"/>
                <w:tabs>
                  <w:tab w:val="right" w:leader="dot" w:pos="6615"/>
                </w:tabs>
                <w:rPr>
                  <w:rFonts w:ascii="Arial" w:eastAsiaTheme="minorEastAsia" w:hAnsi="Arial" w:cs="Arial"/>
                  <w:noProof/>
                  <w:sz w:val="24"/>
                  <w:szCs w:val="24"/>
                  <w:lang w:eastAsia="en-GB"/>
                </w:rPr>
              </w:pPr>
              <w:hyperlink w:anchor="_Toc73107537" w:history="1">
                <w:r w:rsidR="008923A5" w:rsidRPr="009C2B17">
                  <w:rPr>
                    <w:rStyle w:val="Hyperlink"/>
                    <w:rFonts w:ascii="Arial" w:hAnsi="Arial" w:cs="Arial"/>
                    <w:noProof/>
                    <w:sz w:val="24"/>
                    <w:szCs w:val="24"/>
                    <w:lang w:val="en-IE"/>
                  </w:rPr>
                  <w:t>Cash Collections</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_Toc73107537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35</w:t>
                </w:r>
                <w:r w:rsidR="008923A5" w:rsidRPr="009C2B17">
                  <w:rPr>
                    <w:rFonts w:ascii="Arial" w:hAnsi="Arial" w:cs="Arial"/>
                    <w:noProof/>
                    <w:webHidden/>
                    <w:sz w:val="24"/>
                    <w:szCs w:val="24"/>
                  </w:rPr>
                  <w:fldChar w:fldCharType="end"/>
                </w:r>
              </w:hyperlink>
            </w:p>
            <w:p w14:paraId="2987753B" w14:textId="6586185C" w:rsidR="008923A5" w:rsidRPr="009C2B17" w:rsidRDefault="00F135FD">
              <w:pPr>
                <w:pStyle w:val="Verzeichnis2"/>
                <w:tabs>
                  <w:tab w:val="right" w:leader="dot" w:pos="6615"/>
                </w:tabs>
                <w:rPr>
                  <w:rFonts w:ascii="Arial" w:eastAsiaTheme="minorEastAsia" w:hAnsi="Arial" w:cs="Arial"/>
                  <w:noProof/>
                  <w:sz w:val="24"/>
                  <w:szCs w:val="24"/>
                  <w:lang w:eastAsia="en-GB"/>
                </w:rPr>
              </w:pPr>
              <w:hyperlink w:anchor="_Toc73107538" w:history="1">
                <w:r w:rsidR="008923A5" w:rsidRPr="009C2B17">
                  <w:rPr>
                    <w:rStyle w:val="Hyperlink"/>
                    <w:rFonts w:ascii="Arial" w:hAnsi="Arial" w:cs="Arial"/>
                    <w:noProof/>
                    <w:sz w:val="24"/>
                    <w:szCs w:val="24"/>
                    <w:lang w:val="en-IE"/>
                  </w:rPr>
                  <w:t>Membership fees</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_Toc73107538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35</w:t>
                </w:r>
                <w:r w:rsidR="008923A5" w:rsidRPr="009C2B17">
                  <w:rPr>
                    <w:rFonts w:ascii="Arial" w:hAnsi="Arial" w:cs="Arial"/>
                    <w:noProof/>
                    <w:webHidden/>
                    <w:sz w:val="24"/>
                    <w:szCs w:val="24"/>
                  </w:rPr>
                  <w:fldChar w:fldCharType="end"/>
                </w:r>
              </w:hyperlink>
            </w:p>
            <w:p w14:paraId="4CA92A7B" w14:textId="090A8794" w:rsidR="008923A5" w:rsidRPr="009C2B17" w:rsidRDefault="00F135FD">
              <w:pPr>
                <w:pStyle w:val="Verzeichnis2"/>
                <w:tabs>
                  <w:tab w:val="right" w:leader="dot" w:pos="6615"/>
                </w:tabs>
                <w:rPr>
                  <w:rFonts w:ascii="Arial" w:eastAsiaTheme="minorEastAsia" w:hAnsi="Arial" w:cs="Arial"/>
                  <w:noProof/>
                  <w:sz w:val="24"/>
                  <w:szCs w:val="24"/>
                  <w:lang w:eastAsia="en-GB"/>
                </w:rPr>
              </w:pPr>
              <w:hyperlink w:anchor="_Toc73107539" w:history="1">
                <w:r w:rsidR="008923A5" w:rsidRPr="009C2B17">
                  <w:rPr>
                    <w:rStyle w:val="Hyperlink"/>
                    <w:rFonts w:ascii="Arial" w:hAnsi="Arial" w:cs="Arial"/>
                    <w:noProof/>
                    <w:sz w:val="24"/>
                    <w:szCs w:val="24"/>
                    <w:lang w:val="en-IE"/>
                  </w:rPr>
                  <w:t>Crowdfunding</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_Toc73107539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35</w:t>
                </w:r>
                <w:r w:rsidR="008923A5" w:rsidRPr="009C2B17">
                  <w:rPr>
                    <w:rFonts w:ascii="Arial" w:hAnsi="Arial" w:cs="Arial"/>
                    <w:noProof/>
                    <w:webHidden/>
                    <w:sz w:val="24"/>
                    <w:szCs w:val="24"/>
                  </w:rPr>
                  <w:fldChar w:fldCharType="end"/>
                </w:r>
              </w:hyperlink>
            </w:p>
            <w:p w14:paraId="10CF868E" w14:textId="3F473378" w:rsidR="008923A5" w:rsidRPr="009C2B17" w:rsidRDefault="00F135FD">
              <w:pPr>
                <w:pStyle w:val="Verzeichnis2"/>
                <w:tabs>
                  <w:tab w:val="right" w:leader="dot" w:pos="6615"/>
                </w:tabs>
                <w:rPr>
                  <w:rFonts w:ascii="Arial" w:eastAsiaTheme="minorEastAsia" w:hAnsi="Arial" w:cs="Arial"/>
                  <w:noProof/>
                  <w:sz w:val="24"/>
                  <w:szCs w:val="24"/>
                  <w:lang w:eastAsia="en-GB"/>
                </w:rPr>
              </w:pPr>
              <w:hyperlink w:anchor="_Toc73107540" w:history="1">
                <w:r w:rsidR="008923A5" w:rsidRPr="009C2B17">
                  <w:rPr>
                    <w:rStyle w:val="Hyperlink"/>
                    <w:rFonts w:ascii="Arial" w:hAnsi="Arial" w:cs="Arial"/>
                    <w:noProof/>
                    <w:sz w:val="24"/>
                    <w:szCs w:val="24"/>
                    <w:lang w:val="en-IE"/>
                  </w:rPr>
                  <w:t>Income-generating activities</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_Toc73107540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36</w:t>
                </w:r>
                <w:r w:rsidR="008923A5" w:rsidRPr="009C2B17">
                  <w:rPr>
                    <w:rFonts w:ascii="Arial" w:hAnsi="Arial" w:cs="Arial"/>
                    <w:noProof/>
                    <w:webHidden/>
                    <w:sz w:val="24"/>
                    <w:szCs w:val="24"/>
                  </w:rPr>
                  <w:fldChar w:fldCharType="end"/>
                </w:r>
              </w:hyperlink>
            </w:p>
            <w:p w14:paraId="0469AF36" w14:textId="52860223" w:rsidR="008923A5" w:rsidRPr="009C2B17" w:rsidRDefault="00F135FD">
              <w:pPr>
                <w:pStyle w:val="Verzeichnis2"/>
                <w:tabs>
                  <w:tab w:val="right" w:leader="dot" w:pos="6615"/>
                </w:tabs>
                <w:rPr>
                  <w:rFonts w:ascii="Arial" w:eastAsiaTheme="minorEastAsia" w:hAnsi="Arial" w:cs="Arial"/>
                  <w:noProof/>
                  <w:sz w:val="24"/>
                  <w:szCs w:val="24"/>
                  <w:lang w:eastAsia="en-GB"/>
                </w:rPr>
              </w:pPr>
              <w:hyperlink w:anchor="_Toc73107541" w:history="1">
                <w:r w:rsidR="008923A5" w:rsidRPr="009C2B17">
                  <w:rPr>
                    <w:rStyle w:val="Hyperlink"/>
                    <w:rFonts w:ascii="Arial" w:hAnsi="Arial" w:cs="Arial"/>
                    <w:noProof/>
                    <w:sz w:val="24"/>
                    <w:szCs w:val="24"/>
                    <w:lang w:val="en-IE"/>
                  </w:rPr>
                  <w:t>Subsidies/ grants</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_Toc73107541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37</w:t>
                </w:r>
                <w:r w:rsidR="008923A5" w:rsidRPr="009C2B17">
                  <w:rPr>
                    <w:rFonts w:ascii="Arial" w:hAnsi="Arial" w:cs="Arial"/>
                    <w:noProof/>
                    <w:webHidden/>
                    <w:sz w:val="24"/>
                    <w:szCs w:val="24"/>
                  </w:rPr>
                  <w:fldChar w:fldCharType="end"/>
                </w:r>
              </w:hyperlink>
            </w:p>
            <w:p w14:paraId="657351E1" w14:textId="5AF60C3D" w:rsidR="008923A5" w:rsidRPr="009C2B17" w:rsidRDefault="00F135FD">
              <w:pPr>
                <w:pStyle w:val="Verzeichnis2"/>
                <w:tabs>
                  <w:tab w:val="right" w:leader="dot" w:pos="6615"/>
                </w:tabs>
                <w:rPr>
                  <w:rFonts w:ascii="Arial" w:eastAsiaTheme="minorEastAsia" w:hAnsi="Arial" w:cs="Arial"/>
                  <w:noProof/>
                  <w:sz w:val="24"/>
                  <w:szCs w:val="24"/>
                  <w:lang w:eastAsia="en-GB"/>
                </w:rPr>
              </w:pPr>
              <w:hyperlink w:anchor="_Toc73107542" w:history="1">
                <w:r w:rsidR="008923A5" w:rsidRPr="009C2B17">
                  <w:rPr>
                    <w:rStyle w:val="Hyperlink"/>
                    <w:rFonts w:ascii="Arial" w:hAnsi="Arial" w:cs="Arial"/>
                    <w:noProof/>
                    <w:sz w:val="24"/>
                    <w:szCs w:val="24"/>
                    <w:lang w:val="en-IE"/>
                  </w:rPr>
                  <w:t>Collaboration NGO-Business:</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_Toc73107542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44</w:t>
                </w:r>
                <w:r w:rsidR="008923A5" w:rsidRPr="009C2B17">
                  <w:rPr>
                    <w:rFonts w:ascii="Arial" w:hAnsi="Arial" w:cs="Arial"/>
                    <w:noProof/>
                    <w:webHidden/>
                    <w:sz w:val="24"/>
                    <w:szCs w:val="24"/>
                  </w:rPr>
                  <w:fldChar w:fldCharType="end"/>
                </w:r>
              </w:hyperlink>
            </w:p>
            <w:p w14:paraId="14190579" w14:textId="3B060C77" w:rsidR="008923A5" w:rsidRPr="009C2B17" w:rsidRDefault="00F135FD">
              <w:pPr>
                <w:pStyle w:val="Verzeichnis1"/>
                <w:rPr>
                  <w:rFonts w:ascii="Arial" w:eastAsiaTheme="minorEastAsia" w:hAnsi="Arial" w:cs="Arial"/>
                  <w:noProof/>
                  <w:sz w:val="24"/>
                  <w:szCs w:val="24"/>
                  <w:lang w:eastAsia="en-GB"/>
                </w:rPr>
              </w:pPr>
              <w:hyperlink w:anchor="_Toc73107543" w:history="1">
                <w:r w:rsidR="008923A5" w:rsidRPr="009C2B17">
                  <w:rPr>
                    <w:rStyle w:val="Hyperlink"/>
                    <w:rFonts w:ascii="Arial" w:hAnsi="Arial" w:cs="Arial"/>
                    <w:noProof/>
                    <w:sz w:val="24"/>
                    <w:szCs w:val="24"/>
                    <w:lang w:val="en-IE"/>
                  </w:rPr>
                  <w:t>11.</w:t>
                </w:r>
                <w:r w:rsidR="008923A5" w:rsidRPr="009C2B17">
                  <w:rPr>
                    <w:rFonts w:ascii="Arial" w:eastAsiaTheme="minorEastAsia" w:hAnsi="Arial" w:cs="Arial"/>
                    <w:noProof/>
                    <w:sz w:val="24"/>
                    <w:szCs w:val="24"/>
                    <w:lang w:eastAsia="en-GB"/>
                  </w:rPr>
                  <w:t xml:space="preserve"> </w:t>
                </w:r>
                <w:r w:rsidR="008923A5" w:rsidRPr="009C2B17">
                  <w:rPr>
                    <w:rStyle w:val="Hyperlink"/>
                    <w:rFonts w:ascii="Arial" w:hAnsi="Arial" w:cs="Arial"/>
                    <w:noProof/>
                    <w:sz w:val="24"/>
                    <w:szCs w:val="24"/>
                    <w:lang w:val="en-IE"/>
                  </w:rPr>
                  <w:t>Collaborative approach in NGOs</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_Toc73107543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48</w:t>
                </w:r>
                <w:r w:rsidR="008923A5" w:rsidRPr="009C2B17">
                  <w:rPr>
                    <w:rFonts w:ascii="Arial" w:hAnsi="Arial" w:cs="Arial"/>
                    <w:noProof/>
                    <w:webHidden/>
                    <w:sz w:val="24"/>
                    <w:szCs w:val="24"/>
                  </w:rPr>
                  <w:fldChar w:fldCharType="end"/>
                </w:r>
              </w:hyperlink>
            </w:p>
            <w:p w14:paraId="1EF3B98B" w14:textId="4779AFD0" w:rsidR="008923A5" w:rsidRPr="009C2B17" w:rsidRDefault="00F135FD">
              <w:pPr>
                <w:pStyle w:val="Verzeichnis2"/>
                <w:tabs>
                  <w:tab w:val="right" w:leader="dot" w:pos="6615"/>
                </w:tabs>
                <w:rPr>
                  <w:rFonts w:ascii="Arial" w:eastAsiaTheme="minorEastAsia" w:hAnsi="Arial" w:cs="Arial"/>
                  <w:noProof/>
                  <w:sz w:val="24"/>
                  <w:szCs w:val="24"/>
                  <w:lang w:eastAsia="en-GB"/>
                </w:rPr>
              </w:pPr>
              <w:hyperlink w:anchor="_Toc73107544" w:history="1">
                <w:r w:rsidR="008923A5" w:rsidRPr="009C2B17">
                  <w:rPr>
                    <w:rStyle w:val="Hyperlink"/>
                    <w:rFonts w:ascii="Arial" w:hAnsi="Arial" w:cs="Arial"/>
                    <w:noProof/>
                    <w:sz w:val="24"/>
                    <w:szCs w:val="24"/>
                    <w:lang w:val="en-IE"/>
                  </w:rPr>
                  <w:t>Collaborative approach</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_Toc73107544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48</w:t>
                </w:r>
                <w:r w:rsidR="008923A5" w:rsidRPr="009C2B17">
                  <w:rPr>
                    <w:rFonts w:ascii="Arial" w:hAnsi="Arial" w:cs="Arial"/>
                    <w:noProof/>
                    <w:webHidden/>
                    <w:sz w:val="24"/>
                    <w:szCs w:val="24"/>
                  </w:rPr>
                  <w:fldChar w:fldCharType="end"/>
                </w:r>
              </w:hyperlink>
            </w:p>
            <w:p w14:paraId="0721C106" w14:textId="07DD815F" w:rsidR="008923A5" w:rsidRPr="009C2B17" w:rsidRDefault="00F135FD">
              <w:pPr>
                <w:pStyle w:val="Verzeichnis2"/>
                <w:tabs>
                  <w:tab w:val="right" w:leader="dot" w:pos="6615"/>
                </w:tabs>
                <w:rPr>
                  <w:rFonts w:ascii="Arial" w:eastAsiaTheme="minorEastAsia" w:hAnsi="Arial" w:cs="Arial"/>
                  <w:noProof/>
                  <w:sz w:val="24"/>
                  <w:szCs w:val="24"/>
                  <w:lang w:eastAsia="en-GB"/>
                </w:rPr>
              </w:pPr>
              <w:hyperlink w:anchor="_Toc73107545" w:history="1">
                <w:r w:rsidR="008923A5" w:rsidRPr="009C2B17">
                  <w:rPr>
                    <w:rStyle w:val="Hyperlink"/>
                    <w:rFonts w:ascii="Arial" w:hAnsi="Arial" w:cs="Arial"/>
                    <w:noProof/>
                    <w:sz w:val="24"/>
                    <w:szCs w:val="24"/>
                    <w:lang w:val="en-IE"/>
                  </w:rPr>
                  <w:t>Why do NGOs collaborate?</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_Toc73107545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49</w:t>
                </w:r>
                <w:r w:rsidR="008923A5" w:rsidRPr="009C2B17">
                  <w:rPr>
                    <w:rFonts w:ascii="Arial" w:hAnsi="Arial" w:cs="Arial"/>
                    <w:noProof/>
                    <w:webHidden/>
                    <w:sz w:val="24"/>
                    <w:szCs w:val="24"/>
                  </w:rPr>
                  <w:fldChar w:fldCharType="end"/>
                </w:r>
              </w:hyperlink>
            </w:p>
            <w:p w14:paraId="34F6A725" w14:textId="66D3A0A2" w:rsidR="008923A5" w:rsidRPr="009C2B17" w:rsidRDefault="00F135FD">
              <w:pPr>
                <w:pStyle w:val="Verzeichnis2"/>
                <w:tabs>
                  <w:tab w:val="right" w:leader="dot" w:pos="6615"/>
                </w:tabs>
                <w:rPr>
                  <w:rFonts w:ascii="Arial" w:eastAsiaTheme="minorEastAsia" w:hAnsi="Arial" w:cs="Arial"/>
                  <w:noProof/>
                  <w:sz w:val="24"/>
                  <w:szCs w:val="24"/>
                  <w:lang w:eastAsia="en-GB"/>
                </w:rPr>
              </w:pPr>
              <w:hyperlink w:anchor="_Toc73107546" w:history="1">
                <w:r w:rsidR="008923A5" w:rsidRPr="009C2B17">
                  <w:rPr>
                    <w:rStyle w:val="Hyperlink"/>
                    <w:rFonts w:ascii="Arial" w:hAnsi="Arial" w:cs="Arial"/>
                    <w:noProof/>
                    <w:sz w:val="24"/>
                    <w:szCs w:val="24"/>
                    <w:lang w:val="en-IE"/>
                  </w:rPr>
                  <w:t>Good practices</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_Toc73107546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49</w:t>
                </w:r>
                <w:r w:rsidR="008923A5" w:rsidRPr="009C2B17">
                  <w:rPr>
                    <w:rFonts w:ascii="Arial" w:hAnsi="Arial" w:cs="Arial"/>
                    <w:noProof/>
                    <w:webHidden/>
                    <w:sz w:val="24"/>
                    <w:szCs w:val="24"/>
                  </w:rPr>
                  <w:fldChar w:fldCharType="end"/>
                </w:r>
              </w:hyperlink>
            </w:p>
            <w:p w14:paraId="75771778" w14:textId="5697F659" w:rsidR="008923A5" w:rsidRPr="009C2B17" w:rsidRDefault="00F135FD">
              <w:pPr>
                <w:pStyle w:val="Verzeichnis1"/>
                <w:rPr>
                  <w:rFonts w:ascii="Arial" w:eastAsiaTheme="minorEastAsia" w:hAnsi="Arial" w:cs="Arial"/>
                  <w:noProof/>
                  <w:sz w:val="24"/>
                  <w:szCs w:val="24"/>
                  <w:lang w:eastAsia="en-GB"/>
                </w:rPr>
              </w:pPr>
              <w:hyperlink w:anchor="_Toc73107547" w:history="1">
                <w:r w:rsidR="008923A5" w:rsidRPr="009C2B17">
                  <w:rPr>
                    <w:rStyle w:val="Hyperlink"/>
                    <w:rFonts w:ascii="Arial" w:hAnsi="Arial" w:cs="Arial"/>
                    <w:noProof/>
                    <w:sz w:val="24"/>
                    <w:szCs w:val="24"/>
                    <w:lang w:val="en-IE"/>
                  </w:rPr>
                  <w:t>12.</w:t>
                </w:r>
                <w:r w:rsidR="008923A5" w:rsidRPr="009C2B17">
                  <w:rPr>
                    <w:rFonts w:ascii="Arial" w:eastAsiaTheme="minorEastAsia" w:hAnsi="Arial" w:cs="Arial"/>
                    <w:noProof/>
                    <w:sz w:val="24"/>
                    <w:szCs w:val="24"/>
                    <w:lang w:eastAsia="en-GB"/>
                  </w:rPr>
                  <w:t xml:space="preserve"> </w:t>
                </w:r>
                <w:r w:rsidR="008923A5" w:rsidRPr="009C2B17">
                  <w:rPr>
                    <w:rStyle w:val="Hyperlink"/>
                    <w:rFonts w:ascii="Arial" w:hAnsi="Arial" w:cs="Arial"/>
                    <w:noProof/>
                    <w:sz w:val="24"/>
                    <w:szCs w:val="24"/>
                    <w:lang w:val="en-IE"/>
                  </w:rPr>
                  <w:t>Communication plan</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_Toc73107547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50</w:t>
                </w:r>
                <w:r w:rsidR="008923A5" w:rsidRPr="009C2B17">
                  <w:rPr>
                    <w:rFonts w:ascii="Arial" w:hAnsi="Arial" w:cs="Arial"/>
                    <w:noProof/>
                    <w:webHidden/>
                    <w:sz w:val="24"/>
                    <w:szCs w:val="24"/>
                  </w:rPr>
                  <w:fldChar w:fldCharType="end"/>
                </w:r>
              </w:hyperlink>
            </w:p>
            <w:p w14:paraId="74CC5F69" w14:textId="0EFB3BC8" w:rsidR="008923A5" w:rsidRPr="009C2B17" w:rsidRDefault="00F135FD">
              <w:pPr>
                <w:pStyle w:val="Verzeichnis2"/>
                <w:tabs>
                  <w:tab w:val="right" w:leader="dot" w:pos="6615"/>
                </w:tabs>
                <w:rPr>
                  <w:rFonts w:ascii="Arial" w:eastAsiaTheme="minorEastAsia" w:hAnsi="Arial" w:cs="Arial"/>
                  <w:noProof/>
                  <w:sz w:val="24"/>
                  <w:szCs w:val="24"/>
                  <w:lang w:eastAsia="en-GB"/>
                </w:rPr>
              </w:pPr>
              <w:hyperlink w:anchor="_Toc73107548" w:history="1">
                <w:r w:rsidR="008923A5" w:rsidRPr="009C2B17">
                  <w:rPr>
                    <w:rStyle w:val="Hyperlink"/>
                    <w:rFonts w:ascii="Arial" w:hAnsi="Arial" w:cs="Arial"/>
                    <w:noProof/>
                    <w:sz w:val="24"/>
                    <w:szCs w:val="24"/>
                    <w:lang w:val="en-IE"/>
                  </w:rPr>
                  <w:t>Web contents and landing page</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_Toc73107548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51</w:t>
                </w:r>
                <w:r w:rsidR="008923A5" w:rsidRPr="009C2B17">
                  <w:rPr>
                    <w:rFonts w:ascii="Arial" w:hAnsi="Arial" w:cs="Arial"/>
                    <w:noProof/>
                    <w:webHidden/>
                    <w:sz w:val="24"/>
                    <w:szCs w:val="24"/>
                  </w:rPr>
                  <w:fldChar w:fldCharType="end"/>
                </w:r>
              </w:hyperlink>
            </w:p>
            <w:p w14:paraId="5F75330F" w14:textId="1091C88C" w:rsidR="008923A5" w:rsidRPr="009C2B17" w:rsidRDefault="00F135FD">
              <w:pPr>
                <w:pStyle w:val="Verzeichnis2"/>
                <w:tabs>
                  <w:tab w:val="right" w:leader="dot" w:pos="6615"/>
                </w:tabs>
                <w:rPr>
                  <w:rFonts w:ascii="Arial" w:eastAsiaTheme="minorEastAsia" w:hAnsi="Arial" w:cs="Arial"/>
                  <w:noProof/>
                  <w:sz w:val="24"/>
                  <w:szCs w:val="24"/>
                  <w:lang w:eastAsia="en-GB"/>
                </w:rPr>
              </w:pPr>
              <w:hyperlink w:anchor="_Toc73107549" w:history="1">
                <w:r w:rsidR="008923A5" w:rsidRPr="009C2B17">
                  <w:rPr>
                    <w:rStyle w:val="Hyperlink"/>
                    <w:rFonts w:ascii="Arial" w:hAnsi="Arial" w:cs="Arial"/>
                    <w:noProof/>
                    <w:sz w:val="24"/>
                    <w:szCs w:val="24"/>
                    <w:lang w:val="en-IE"/>
                  </w:rPr>
                  <w:t>Managing social media accounts</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_Toc73107549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54</w:t>
                </w:r>
                <w:r w:rsidR="008923A5" w:rsidRPr="009C2B17">
                  <w:rPr>
                    <w:rFonts w:ascii="Arial" w:hAnsi="Arial" w:cs="Arial"/>
                    <w:noProof/>
                    <w:webHidden/>
                    <w:sz w:val="24"/>
                    <w:szCs w:val="24"/>
                  </w:rPr>
                  <w:fldChar w:fldCharType="end"/>
                </w:r>
              </w:hyperlink>
            </w:p>
            <w:p w14:paraId="2E34A04A" w14:textId="5095BAEE" w:rsidR="008923A5" w:rsidRPr="009C2B17" w:rsidRDefault="00F135FD">
              <w:pPr>
                <w:pStyle w:val="Verzeichnis2"/>
                <w:tabs>
                  <w:tab w:val="right" w:leader="dot" w:pos="6615"/>
                </w:tabs>
                <w:rPr>
                  <w:rFonts w:ascii="Arial" w:eastAsiaTheme="minorEastAsia" w:hAnsi="Arial" w:cs="Arial"/>
                  <w:noProof/>
                  <w:sz w:val="24"/>
                  <w:szCs w:val="24"/>
                  <w:lang w:eastAsia="en-GB"/>
                </w:rPr>
              </w:pPr>
              <w:hyperlink w:anchor="_Toc73107550" w:history="1">
                <w:r w:rsidR="008923A5" w:rsidRPr="009C2B17">
                  <w:rPr>
                    <w:rStyle w:val="Hyperlink"/>
                    <w:rFonts w:ascii="Arial" w:hAnsi="Arial" w:cs="Arial"/>
                    <w:noProof/>
                    <w:sz w:val="24"/>
                    <w:szCs w:val="24"/>
                    <w:lang w:val="en-IE"/>
                  </w:rPr>
                  <w:t>How to measure the impact of communication</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_Toc73107550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54</w:t>
                </w:r>
                <w:r w:rsidR="008923A5" w:rsidRPr="009C2B17">
                  <w:rPr>
                    <w:rFonts w:ascii="Arial" w:hAnsi="Arial" w:cs="Arial"/>
                    <w:noProof/>
                    <w:webHidden/>
                    <w:sz w:val="24"/>
                    <w:szCs w:val="24"/>
                  </w:rPr>
                  <w:fldChar w:fldCharType="end"/>
                </w:r>
              </w:hyperlink>
            </w:p>
            <w:p w14:paraId="33F6088E" w14:textId="48EBAEB5" w:rsidR="008923A5" w:rsidRPr="009C2B17" w:rsidRDefault="00F135FD" w:rsidP="008923A5">
              <w:pPr>
                <w:pStyle w:val="Verzeichnis1"/>
                <w:rPr>
                  <w:rStyle w:val="Hyperlink"/>
                  <w:rFonts w:ascii="Arial" w:hAnsi="Arial" w:cs="Arial"/>
                  <w:noProof/>
                  <w:lang w:val="en-IE"/>
                </w:rPr>
              </w:pPr>
              <w:hyperlink w:anchor="_Toc73107551" w:history="1">
                <w:r w:rsidR="008923A5" w:rsidRPr="009C2B17">
                  <w:rPr>
                    <w:rStyle w:val="Hyperlink"/>
                    <w:rFonts w:ascii="Arial" w:hAnsi="Arial" w:cs="Arial"/>
                    <w:noProof/>
                    <w:sz w:val="24"/>
                    <w:szCs w:val="24"/>
                    <w:lang w:val="en-IE"/>
                  </w:rPr>
                  <w:t>13. Steps to create an association</w:t>
                </w:r>
                <w:r w:rsidR="008923A5" w:rsidRPr="009C2B17">
                  <w:rPr>
                    <w:rStyle w:val="Hyperlink"/>
                    <w:rFonts w:ascii="Arial" w:hAnsi="Arial" w:cs="Arial"/>
                    <w:noProof/>
                    <w:webHidden/>
                    <w:sz w:val="24"/>
                    <w:szCs w:val="24"/>
                    <w:lang w:val="en-IE"/>
                  </w:rPr>
                  <w:tab/>
                </w:r>
                <w:r w:rsidR="008923A5" w:rsidRPr="009C2B17">
                  <w:rPr>
                    <w:rStyle w:val="Hyperlink"/>
                    <w:rFonts w:ascii="Arial" w:hAnsi="Arial" w:cs="Arial"/>
                    <w:noProof/>
                    <w:webHidden/>
                    <w:sz w:val="24"/>
                    <w:szCs w:val="24"/>
                    <w:lang w:val="en-IE"/>
                  </w:rPr>
                  <w:fldChar w:fldCharType="begin"/>
                </w:r>
                <w:r w:rsidR="008923A5" w:rsidRPr="009C2B17">
                  <w:rPr>
                    <w:rStyle w:val="Hyperlink"/>
                    <w:rFonts w:ascii="Arial" w:hAnsi="Arial" w:cs="Arial"/>
                    <w:noProof/>
                    <w:webHidden/>
                    <w:sz w:val="24"/>
                    <w:szCs w:val="24"/>
                    <w:lang w:val="en-IE"/>
                  </w:rPr>
                  <w:instrText xml:space="preserve"> PAGEREF _Toc73107551 \h </w:instrText>
                </w:r>
                <w:r w:rsidR="008923A5" w:rsidRPr="009C2B17">
                  <w:rPr>
                    <w:rStyle w:val="Hyperlink"/>
                    <w:rFonts w:ascii="Arial" w:hAnsi="Arial" w:cs="Arial"/>
                    <w:noProof/>
                    <w:webHidden/>
                    <w:sz w:val="24"/>
                    <w:szCs w:val="24"/>
                    <w:lang w:val="en-IE"/>
                  </w:rPr>
                </w:r>
                <w:r w:rsidR="008923A5" w:rsidRPr="009C2B17">
                  <w:rPr>
                    <w:rStyle w:val="Hyperlink"/>
                    <w:rFonts w:ascii="Arial" w:hAnsi="Arial" w:cs="Arial"/>
                    <w:noProof/>
                    <w:webHidden/>
                    <w:sz w:val="24"/>
                    <w:szCs w:val="24"/>
                    <w:lang w:val="en-IE"/>
                  </w:rPr>
                  <w:fldChar w:fldCharType="separate"/>
                </w:r>
                <w:r w:rsidR="00710CBF">
                  <w:rPr>
                    <w:rStyle w:val="Hyperlink"/>
                    <w:rFonts w:ascii="Arial" w:hAnsi="Arial" w:cs="Arial"/>
                    <w:noProof/>
                    <w:webHidden/>
                    <w:sz w:val="24"/>
                    <w:szCs w:val="24"/>
                    <w:lang w:val="en-IE"/>
                  </w:rPr>
                  <w:t>57</w:t>
                </w:r>
                <w:r w:rsidR="008923A5" w:rsidRPr="009C2B17">
                  <w:rPr>
                    <w:rStyle w:val="Hyperlink"/>
                    <w:rFonts w:ascii="Arial" w:hAnsi="Arial" w:cs="Arial"/>
                    <w:noProof/>
                    <w:webHidden/>
                    <w:sz w:val="24"/>
                    <w:szCs w:val="24"/>
                    <w:lang w:val="en-IE"/>
                  </w:rPr>
                  <w:fldChar w:fldCharType="end"/>
                </w:r>
              </w:hyperlink>
            </w:p>
            <w:p w14:paraId="00B308FB" w14:textId="7BFDD66B" w:rsidR="008923A5" w:rsidRPr="009C2B17" w:rsidRDefault="00F135FD">
              <w:pPr>
                <w:pStyle w:val="Verzeichnis2"/>
                <w:tabs>
                  <w:tab w:val="right" w:leader="dot" w:pos="6615"/>
                </w:tabs>
                <w:rPr>
                  <w:rFonts w:ascii="Arial" w:eastAsiaTheme="minorEastAsia" w:hAnsi="Arial" w:cs="Arial"/>
                  <w:noProof/>
                  <w:sz w:val="24"/>
                  <w:szCs w:val="24"/>
                  <w:lang w:eastAsia="en-GB"/>
                </w:rPr>
              </w:pPr>
              <w:hyperlink w:anchor="_Toc73107552" w:history="1">
                <w:r w:rsidR="008923A5" w:rsidRPr="009C2B17">
                  <w:rPr>
                    <w:rStyle w:val="Hyperlink"/>
                    <w:rFonts w:ascii="Arial" w:hAnsi="Arial" w:cs="Arial"/>
                    <w:noProof/>
                    <w:sz w:val="24"/>
                    <w:szCs w:val="24"/>
                    <w:lang w:val="en-IE"/>
                  </w:rPr>
                  <w:t>Step 1: Establish the charitable purpose of your NGO</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_Toc73107552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57</w:t>
                </w:r>
                <w:r w:rsidR="008923A5" w:rsidRPr="009C2B17">
                  <w:rPr>
                    <w:rFonts w:ascii="Arial" w:hAnsi="Arial" w:cs="Arial"/>
                    <w:noProof/>
                    <w:webHidden/>
                    <w:sz w:val="24"/>
                    <w:szCs w:val="24"/>
                  </w:rPr>
                  <w:fldChar w:fldCharType="end"/>
                </w:r>
              </w:hyperlink>
            </w:p>
            <w:p w14:paraId="6F6C2D0B" w14:textId="3022EB4E" w:rsidR="008923A5" w:rsidRPr="009C2B17" w:rsidRDefault="00F135FD">
              <w:pPr>
                <w:pStyle w:val="Verzeichnis2"/>
                <w:tabs>
                  <w:tab w:val="right" w:leader="dot" w:pos="6615"/>
                </w:tabs>
                <w:rPr>
                  <w:rFonts w:ascii="Arial" w:eastAsiaTheme="minorEastAsia" w:hAnsi="Arial" w:cs="Arial"/>
                  <w:noProof/>
                  <w:sz w:val="24"/>
                  <w:szCs w:val="24"/>
                  <w:lang w:eastAsia="en-GB"/>
                </w:rPr>
              </w:pPr>
              <w:hyperlink w:anchor="_Toc73107553" w:history="1">
                <w:r w:rsidR="008923A5" w:rsidRPr="009C2B17">
                  <w:rPr>
                    <w:rStyle w:val="Hyperlink"/>
                    <w:rFonts w:ascii="Arial" w:hAnsi="Arial" w:cs="Arial"/>
                    <w:noProof/>
                    <w:sz w:val="24"/>
                    <w:szCs w:val="24"/>
                    <w:lang w:val="en-IE"/>
                  </w:rPr>
                  <w:t>Step 2: Choose the legal structure</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_Toc73107553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57</w:t>
                </w:r>
                <w:r w:rsidR="008923A5" w:rsidRPr="009C2B17">
                  <w:rPr>
                    <w:rFonts w:ascii="Arial" w:hAnsi="Arial" w:cs="Arial"/>
                    <w:noProof/>
                    <w:webHidden/>
                    <w:sz w:val="24"/>
                    <w:szCs w:val="24"/>
                  </w:rPr>
                  <w:fldChar w:fldCharType="end"/>
                </w:r>
              </w:hyperlink>
            </w:p>
            <w:p w14:paraId="2408F11D" w14:textId="7CF37114" w:rsidR="008923A5" w:rsidRPr="009C2B17" w:rsidRDefault="00F135FD">
              <w:pPr>
                <w:pStyle w:val="Verzeichnis2"/>
                <w:tabs>
                  <w:tab w:val="right" w:leader="dot" w:pos="6615"/>
                </w:tabs>
                <w:rPr>
                  <w:rFonts w:ascii="Arial" w:eastAsiaTheme="minorEastAsia" w:hAnsi="Arial" w:cs="Arial"/>
                  <w:noProof/>
                  <w:sz w:val="24"/>
                  <w:szCs w:val="24"/>
                  <w:lang w:eastAsia="en-GB"/>
                </w:rPr>
              </w:pPr>
              <w:hyperlink w:anchor="_Toc73107554" w:history="1">
                <w:r w:rsidR="008923A5" w:rsidRPr="009C2B17">
                  <w:rPr>
                    <w:rStyle w:val="Hyperlink"/>
                    <w:rFonts w:ascii="Arial" w:hAnsi="Arial" w:cs="Arial"/>
                    <w:noProof/>
                    <w:sz w:val="24"/>
                    <w:szCs w:val="24"/>
                    <w:lang w:val="en-IE"/>
                  </w:rPr>
                  <w:t>Step 3: Give a name to your NGO</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_Toc73107554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57</w:t>
                </w:r>
                <w:r w:rsidR="008923A5" w:rsidRPr="009C2B17">
                  <w:rPr>
                    <w:rFonts w:ascii="Arial" w:hAnsi="Arial" w:cs="Arial"/>
                    <w:noProof/>
                    <w:webHidden/>
                    <w:sz w:val="24"/>
                    <w:szCs w:val="24"/>
                  </w:rPr>
                  <w:fldChar w:fldCharType="end"/>
                </w:r>
              </w:hyperlink>
            </w:p>
            <w:p w14:paraId="0616BD21" w14:textId="7610F57A" w:rsidR="008923A5" w:rsidRPr="009C2B17" w:rsidRDefault="00F135FD">
              <w:pPr>
                <w:pStyle w:val="Verzeichnis2"/>
                <w:tabs>
                  <w:tab w:val="right" w:leader="dot" w:pos="6615"/>
                </w:tabs>
                <w:rPr>
                  <w:rFonts w:ascii="Arial" w:eastAsiaTheme="minorEastAsia" w:hAnsi="Arial" w:cs="Arial"/>
                  <w:noProof/>
                  <w:sz w:val="24"/>
                  <w:szCs w:val="24"/>
                  <w:lang w:eastAsia="en-GB"/>
                </w:rPr>
              </w:pPr>
              <w:hyperlink w:anchor="_Toc73107555" w:history="1">
                <w:r w:rsidR="008923A5" w:rsidRPr="009C2B17">
                  <w:rPr>
                    <w:rStyle w:val="Hyperlink"/>
                    <w:rFonts w:ascii="Arial" w:hAnsi="Arial" w:cs="Arial"/>
                    <w:noProof/>
                    <w:sz w:val="24"/>
                    <w:szCs w:val="24"/>
                    <w:lang w:val="en-IE"/>
                  </w:rPr>
                  <w:t>Step 4: Draw up the articles of association (Constitution)</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_Toc73107555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58</w:t>
                </w:r>
                <w:r w:rsidR="008923A5" w:rsidRPr="009C2B17">
                  <w:rPr>
                    <w:rFonts w:ascii="Arial" w:hAnsi="Arial" w:cs="Arial"/>
                    <w:noProof/>
                    <w:webHidden/>
                    <w:sz w:val="24"/>
                    <w:szCs w:val="24"/>
                  </w:rPr>
                  <w:fldChar w:fldCharType="end"/>
                </w:r>
              </w:hyperlink>
            </w:p>
            <w:p w14:paraId="31625B6E" w14:textId="1ACD291F" w:rsidR="008923A5" w:rsidRPr="009C2B17" w:rsidRDefault="00F135FD">
              <w:pPr>
                <w:pStyle w:val="Verzeichnis2"/>
                <w:tabs>
                  <w:tab w:val="right" w:leader="dot" w:pos="6615"/>
                </w:tabs>
                <w:rPr>
                  <w:rFonts w:ascii="Arial" w:eastAsiaTheme="minorEastAsia" w:hAnsi="Arial" w:cs="Arial"/>
                  <w:noProof/>
                  <w:sz w:val="24"/>
                  <w:szCs w:val="24"/>
                  <w:lang w:eastAsia="en-GB"/>
                </w:rPr>
              </w:pPr>
              <w:hyperlink w:anchor="_Toc73107556" w:history="1">
                <w:r w:rsidR="008923A5" w:rsidRPr="009C2B17">
                  <w:rPr>
                    <w:rStyle w:val="Hyperlink"/>
                    <w:rFonts w:ascii="Arial" w:hAnsi="Arial" w:cs="Arial"/>
                    <w:noProof/>
                    <w:sz w:val="24"/>
                    <w:szCs w:val="24"/>
                    <w:lang w:val="en-IE"/>
                  </w:rPr>
                  <w:t>Step 5: Registration</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_Toc73107556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59</w:t>
                </w:r>
                <w:r w:rsidR="008923A5" w:rsidRPr="009C2B17">
                  <w:rPr>
                    <w:rFonts w:ascii="Arial" w:hAnsi="Arial" w:cs="Arial"/>
                    <w:noProof/>
                    <w:webHidden/>
                    <w:sz w:val="24"/>
                    <w:szCs w:val="24"/>
                  </w:rPr>
                  <w:fldChar w:fldCharType="end"/>
                </w:r>
              </w:hyperlink>
            </w:p>
            <w:p w14:paraId="255A4688" w14:textId="1C987091" w:rsidR="008923A5" w:rsidRPr="009C2B17" w:rsidRDefault="00F135FD">
              <w:pPr>
                <w:pStyle w:val="Verzeichnis2"/>
                <w:tabs>
                  <w:tab w:val="right" w:leader="dot" w:pos="6615"/>
                </w:tabs>
                <w:rPr>
                  <w:rFonts w:ascii="Arial" w:eastAsiaTheme="minorEastAsia" w:hAnsi="Arial" w:cs="Arial"/>
                  <w:noProof/>
                  <w:sz w:val="24"/>
                  <w:szCs w:val="24"/>
                  <w:lang w:eastAsia="en-GB"/>
                </w:rPr>
              </w:pPr>
              <w:hyperlink w:anchor="_Toc73107557" w:history="1">
                <w:r w:rsidR="008923A5" w:rsidRPr="009C2B17">
                  <w:rPr>
                    <w:rStyle w:val="Hyperlink"/>
                    <w:rFonts w:ascii="Arial" w:hAnsi="Arial" w:cs="Arial"/>
                    <w:noProof/>
                    <w:sz w:val="24"/>
                    <w:szCs w:val="24"/>
                    <w:lang w:val="en-IE"/>
                  </w:rPr>
                  <w:t>Organizational structure</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_Toc73107557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59</w:t>
                </w:r>
                <w:r w:rsidR="008923A5" w:rsidRPr="009C2B17">
                  <w:rPr>
                    <w:rFonts w:ascii="Arial" w:hAnsi="Arial" w:cs="Arial"/>
                    <w:noProof/>
                    <w:webHidden/>
                    <w:sz w:val="24"/>
                    <w:szCs w:val="24"/>
                  </w:rPr>
                  <w:fldChar w:fldCharType="end"/>
                </w:r>
              </w:hyperlink>
            </w:p>
            <w:p w14:paraId="13509265" w14:textId="25284339" w:rsidR="008923A5" w:rsidRPr="009C2B17" w:rsidRDefault="00F135FD">
              <w:pPr>
                <w:pStyle w:val="Verzeichnis2"/>
                <w:tabs>
                  <w:tab w:val="right" w:leader="dot" w:pos="6615"/>
                </w:tabs>
                <w:rPr>
                  <w:rFonts w:ascii="Arial" w:eastAsiaTheme="minorEastAsia" w:hAnsi="Arial" w:cs="Arial"/>
                  <w:noProof/>
                  <w:sz w:val="24"/>
                  <w:szCs w:val="24"/>
                  <w:lang w:eastAsia="en-GB"/>
                </w:rPr>
              </w:pPr>
              <w:hyperlink w:anchor="_Toc73107558" w:history="1">
                <w:r w:rsidR="008923A5" w:rsidRPr="009C2B17">
                  <w:rPr>
                    <w:rStyle w:val="Hyperlink"/>
                    <w:rFonts w:ascii="Arial" w:hAnsi="Arial" w:cs="Arial"/>
                    <w:noProof/>
                    <w:sz w:val="24"/>
                    <w:szCs w:val="24"/>
                    <w:lang w:val="en-IE"/>
                  </w:rPr>
                  <w:t>Apply for charitable status</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_Toc73107558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61</w:t>
                </w:r>
                <w:r w:rsidR="008923A5" w:rsidRPr="009C2B17">
                  <w:rPr>
                    <w:rFonts w:ascii="Arial" w:hAnsi="Arial" w:cs="Arial"/>
                    <w:noProof/>
                    <w:webHidden/>
                    <w:sz w:val="24"/>
                    <w:szCs w:val="24"/>
                  </w:rPr>
                  <w:fldChar w:fldCharType="end"/>
                </w:r>
              </w:hyperlink>
            </w:p>
            <w:p w14:paraId="150CEF02" w14:textId="01686052" w:rsidR="008923A5" w:rsidRPr="009C2B17" w:rsidRDefault="00F135FD">
              <w:pPr>
                <w:pStyle w:val="Verzeichnis2"/>
                <w:tabs>
                  <w:tab w:val="right" w:leader="dot" w:pos="6615"/>
                </w:tabs>
                <w:rPr>
                  <w:rFonts w:ascii="Arial" w:eastAsiaTheme="minorEastAsia" w:hAnsi="Arial" w:cs="Arial"/>
                  <w:noProof/>
                  <w:sz w:val="24"/>
                  <w:szCs w:val="24"/>
                  <w:lang w:eastAsia="en-GB"/>
                </w:rPr>
              </w:pPr>
              <w:hyperlink w:anchor="_Toc73107559" w:history="1">
                <w:r w:rsidR="008923A5" w:rsidRPr="009C2B17">
                  <w:rPr>
                    <w:rStyle w:val="Hyperlink"/>
                    <w:rFonts w:ascii="Arial" w:hAnsi="Arial" w:cs="Arial"/>
                    <w:noProof/>
                    <w:sz w:val="24"/>
                    <w:szCs w:val="24"/>
                    <w:lang w:val="en-IE"/>
                  </w:rPr>
                  <w:t>Obligations of the associations</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_Toc73107559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61</w:t>
                </w:r>
                <w:r w:rsidR="008923A5" w:rsidRPr="009C2B17">
                  <w:rPr>
                    <w:rFonts w:ascii="Arial" w:hAnsi="Arial" w:cs="Arial"/>
                    <w:noProof/>
                    <w:webHidden/>
                    <w:sz w:val="24"/>
                    <w:szCs w:val="24"/>
                  </w:rPr>
                  <w:fldChar w:fldCharType="end"/>
                </w:r>
              </w:hyperlink>
            </w:p>
            <w:p w14:paraId="2C39C9B0" w14:textId="7255ADD5" w:rsidR="008923A5" w:rsidRPr="009C2B17" w:rsidRDefault="00F135FD">
              <w:pPr>
                <w:pStyle w:val="Verzeichnis2"/>
                <w:tabs>
                  <w:tab w:val="right" w:leader="dot" w:pos="6615"/>
                </w:tabs>
                <w:rPr>
                  <w:rFonts w:ascii="Arial" w:eastAsiaTheme="minorEastAsia" w:hAnsi="Arial" w:cs="Arial"/>
                  <w:noProof/>
                  <w:sz w:val="24"/>
                  <w:szCs w:val="24"/>
                  <w:lang w:eastAsia="en-GB"/>
                </w:rPr>
              </w:pPr>
              <w:hyperlink w:anchor="_Toc73107560" w:history="1">
                <w:r w:rsidR="008923A5" w:rsidRPr="009C2B17">
                  <w:rPr>
                    <w:rStyle w:val="Hyperlink"/>
                    <w:rFonts w:ascii="Arial" w:hAnsi="Arial" w:cs="Arial"/>
                    <w:noProof/>
                    <w:sz w:val="24"/>
                    <w:szCs w:val="24"/>
                    <w:lang w:val="en-IE"/>
                  </w:rPr>
                  <w:t>Data protection</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_Toc73107560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64</w:t>
                </w:r>
                <w:r w:rsidR="008923A5" w:rsidRPr="009C2B17">
                  <w:rPr>
                    <w:rFonts w:ascii="Arial" w:hAnsi="Arial" w:cs="Arial"/>
                    <w:noProof/>
                    <w:webHidden/>
                    <w:sz w:val="24"/>
                    <w:szCs w:val="24"/>
                  </w:rPr>
                  <w:fldChar w:fldCharType="end"/>
                </w:r>
              </w:hyperlink>
            </w:p>
            <w:p w14:paraId="3FFB33FD" w14:textId="3A78F643" w:rsidR="008923A5" w:rsidRPr="009C2B17" w:rsidRDefault="00F135FD">
              <w:pPr>
                <w:pStyle w:val="Verzeichnis2"/>
                <w:tabs>
                  <w:tab w:val="right" w:leader="dot" w:pos="6615"/>
                </w:tabs>
                <w:rPr>
                  <w:rFonts w:ascii="Arial" w:eastAsiaTheme="minorEastAsia" w:hAnsi="Arial" w:cs="Arial"/>
                  <w:noProof/>
                  <w:sz w:val="24"/>
                  <w:szCs w:val="24"/>
                  <w:lang w:eastAsia="en-GB"/>
                </w:rPr>
              </w:pPr>
              <w:hyperlink w:anchor="_Toc73107561" w:history="1">
                <w:r w:rsidR="008923A5" w:rsidRPr="009C2B17">
                  <w:rPr>
                    <w:rStyle w:val="Hyperlink"/>
                    <w:rFonts w:ascii="Arial" w:hAnsi="Arial" w:cs="Arial"/>
                    <w:noProof/>
                    <w:sz w:val="24"/>
                    <w:szCs w:val="24"/>
                    <w:lang w:val="en-IE"/>
                  </w:rPr>
                  <w:t>Other resources</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_Toc73107561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65</w:t>
                </w:r>
                <w:r w:rsidR="008923A5" w:rsidRPr="009C2B17">
                  <w:rPr>
                    <w:rFonts w:ascii="Arial" w:hAnsi="Arial" w:cs="Arial"/>
                    <w:noProof/>
                    <w:webHidden/>
                    <w:sz w:val="24"/>
                    <w:szCs w:val="24"/>
                  </w:rPr>
                  <w:fldChar w:fldCharType="end"/>
                </w:r>
              </w:hyperlink>
            </w:p>
            <w:p w14:paraId="23063C97" w14:textId="18B411CF" w:rsidR="008923A5" w:rsidRPr="009C2B17" w:rsidRDefault="00F135FD">
              <w:pPr>
                <w:pStyle w:val="Verzeichnis1"/>
                <w:rPr>
                  <w:rFonts w:ascii="Arial" w:eastAsiaTheme="minorEastAsia" w:hAnsi="Arial" w:cs="Arial"/>
                  <w:noProof/>
                  <w:sz w:val="24"/>
                  <w:szCs w:val="24"/>
                  <w:lang w:eastAsia="en-GB"/>
                </w:rPr>
              </w:pPr>
              <w:hyperlink w:anchor="_Toc73107562" w:history="1">
                <w:r w:rsidR="008923A5" w:rsidRPr="009C2B17">
                  <w:rPr>
                    <w:rStyle w:val="Hyperlink"/>
                    <w:rFonts w:ascii="Arial" w:hAnsi="Arial" w:cs="Arial"/>
                    <w:noProof/>
                    <w:sz w:val="24"/>
                    <w:szCs w:val="24"/>
                    <w:lang w:val="en-IE"/>
                  </w:rPr>
                  <w:t>14.</w:t>
                </w:r>
                <w:r w:rsidR="008923A5" w:rsidRPr="009C2B17">
                  <w:rPr>
                    <w:rFonts w:ascii="Arial" w:eastAsiaTheme="minorEastAsia" w:hAnsi="Arial" w:cs="Arial"/>
                    <w:noProof/>
                    <w:sz w:val="24"/>
                    <w:szCs w:val="24"/>
                    <w:lang w:eastAsia="en-GB"/>
                  </w:rPr>
                  <w:t xml:space="preserve"> </w:t>
                </w:r>
                <w:r w:rsidR="008923A5" w:rsidRPr="009C2B17">
                  <w:rPr>
                    <w:rStyle w:val="Hyperlink"/>
                    <w:rFonts w:ascii="Arial" w:hAnsi="Arial" w:cs="Arial"/>
                    <w:noProof/>
                    <w:sz w:val="24"/>
                    <w:szCs w:val="24"/>
                    <w:lang w:val="en-IE"/>
                  </w:rPr>
                  <w:t>Conclusion</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_Toc73107562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66</w:t>
                </w:r>
                <w:r w:rsidR="008923A5" w:rsidRPr="009C2B17">
                  <w:rPr>
                    <w:rFonts w:ascii="Arial" w:hAnsi="Arial" w:cs="Arial"/>
                    <w:noProof/>
                    <w:webHidden/>
                    <w:sz w:val="24"/>
                    <w:szCs w:val="24"/>
                  </w:rPr>
                  <w:fldChar w:fldCharType="end"/>
                </w:r>
              </w:hyperlink>
            </w:p>
            <w:p w14:paraId="414F31DD" w14:textId="7D410444" w:rsidR="008923A5" w:rsidRPr="009C2B17" w:rsidRDefault="00F135FD">
              <w:pPr>
                <w:pStyle w:val="Verzeichnis1"/>
                <w:rPr>
                  <w:rFonts w:ascii="Arial" w:eastAsiaTheme="minorEastAsia" w:hAnsi="Arial" w:cs="Arial"/>
                  <w:noProof/>
                  <w:sz w:val="24"/>
                  <w:szCs w:val="24"/>
                  <w:lang w:eastAsia="en-GB"/>
                </w:rPr>
              </w:pPr>
              <w:hyperlink w:anchor="_Toc73107563" w:history="1">
                <w:r w:rsidR="008923A5" w:rsidRPr="009C2B17">
                  <w:rPr>
                    <w:rStyle w:val="Hyperlink"/>
                    <w:rFonts w:ascii="Arial" w:hAnsi="Arial" w:cs="Arial"/>
                    <w:noProof/>
                    <w:sz w:val="24"/>
                    <w:szCs w:val="24"/>
                    <w:lang w:val="en-IE"/>
                  </w:rPr>
                  <w:t>15.</w:t>
                </w:r>
                <w:r w:rsidR="008923A5" w:rsidRPr="009C2B17">
                  <w:rPr>
                    <w:rFonts w:ascii="Arial" w:eastAsiaTheme="minorEastAsia" w:hAnsi="Arial" w:cs="Arial"/>
                    <w:noProof/>
                    <w:sz w:val="24"/>
                    <w:szCs w:val="24"/>
                    <w:lang w:eastAsia="en-GB"/>
                  </w:rPr>
                  <w:t xml:space="preserve"> </w:t>
                </w:r>
                <w:r w:rsidR="008923A5" w:rsidRPr="009C2B17">
                  <w:rPr>
                    <w:rStyle w:val="Hyperlink"/>
                    <w:rFonts w:ascii="Arial" w:hAnsi="Arial" w:cs="Arial"/>
                    <w:noProof/>
                    <w:sz w:val="24"/>
                    <w:szCs w:val="24"/>
                    <w:lang w:val="en-IE"/>
                  </w:rPr>
                  <w:t>Bibliography</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_Toc73107563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67</w:t>
                </w:r>
                <w:r w:rsidR="008923A5" w:rsidRPr="009C2B17">
                  <w:rPr>
                    <w:rFonts w:ascii="Arial" w:hAnsi="Arial" w:cs="Arial"/>
                    <w:noProof/>
                    <w:webHidden/>
                    <w:sz w:val="24"/>
                    <w:szCs w:val="24"/>
                  </w:rPr>
                  <w:fldChar w:fldCharType="end"/>
                </w:r>
              </w:hyperlink>
            </w:p>
            <w:p w14:paraId="1638D04B" w14:textId="35AE219F" w:rsidR="008923A5" w:rsidRPr="009C2B17" w:rsidRDefault="00F135FD">
              <w:pPr>
                <w:pStyle w:val="Verzeichnis1"/>
                <w:rPr>
                  <w:rFonts w:ascii="Arial" w:eastAsiaTheme="minorEastAsia" w:hAnsi="Arial" w:cs="Arial"/>
                  <w:noProof/>
                  <w:lang w:eastAsia="en-GB"/>
                </w:rPr>
              </w:pPr>
              <w:hyperlink w:anchor="_Toc73107564" w:history="1">
                <w:r w:rsidR="008923A5" w:rsidRPr="009C2B17">
                  <w:rPr>
                    <w:rStyle w:val="Hyperlink"/>
                    <w:rFonts w:ascii="Arial" w:hAnsi="Arial" w:cs="Arial"/>
                    <w:noProof/>
                    <w:sz w:val="24"/>
                    <w:szCs w:val="24"/>
                    <w:lang w:val="en-IE"/>
                  </w:rPr>
                  <w:t>Annex I. Comparison of associations requirements in the project countries</w:t>
                </w:r>
                <w:r w:rsidR="008923A5" w:rsidRPr="009C2B17">
                  <w:rPr>
                    <w:rFonts w:ascii="Arial" w:hAnsi="Arial" w:cs="Arial"/>
                    <w:noProof/>
                    <w:webHidden/>
                    <w:sz w:val="24"/>
                    <w:szCs w:val="24"/>
                  </w:rPr>
                  <w:tab/>
                </w:r>
                <w:r w:rsidR="008923A5" w:rsidRPr="009C2B17">
                  <w:rPr>
                    <w:rFonts w:ascii="Arial" w:hAnsi="Arial" w:cs="Arial"/>
                    <w:noProof/>
                    <w:webHidden/>
                    <w:sz w:val="24"/>
                    <w:szCs w:val="24"/>
                  </w:rPr>
                  <w:fldChar w:fldCharType="begin"/>
                </w:r>
                <w:r w:rsidR="008923A5" w:rsidRPr="009C2B17">
                  <w:rPr>
                    <w:rFonts w:ascii="Arial" w:hAnsi="Arial" w:cs="Arial"/>
                    <w:noProof/>
                    <w:webHidden/>
                    <w:sz w:val="24"/>
                    <w:szCs w:val="24"/>
                  </w:rPr>
                  <w:instrText xml:space="preserve"> PAGEREF _Toc73107564 \h </w:instrText>
                </w:r>
                <w:r w:rsidR="008923A5" w:rsidRPr="009C2B17">
                  <w:rPr>
                    <w:rFonts w:ascii="Arial" w:hAnsi="Arial" w:cs="Arial"/>
                    <w:noProof/>
                    <w:webHidden/>
                    <w:sz w:val="24"/>
                    <w:szCs w:val="24"/>
                  </w:rPr>
                </w:r>
                <w:r w:rsidR="008923A5" w:rsidRPr="009C2B17">
                  <w:rPr>
                    <w:rFonts w:ascii="Arial" w:hAnsi="Arial" w:cs="Arial"/>
                    <w:noProof/>
                    <w:webHidden/>
                    <w:sz w:val="24"/>
                    <w:szCs w:val="24"/>
                  </w:rPr>
                  <w:fldChar w:fldCharType="separate"/>
                </w:r>
                <w:r w:rsidR="00710CBF">
                  <w:rPr>
                    <w:rFonts w:ascii="Arial" w:hAnsi="Arial" w:cs="Arial"/>
                    <w:noProof/>
                    <w:webHidden/>
                    <w:sz w:val="24"/>
                    <w:szCs w:val="24"/>
                  </w:rPr>
                  <w:t>71</w:t>
                </w:r>
                <w:r w:rsidR="008923A5" w:rsidRPr="009C2B17">
                  <w:rPr>
                    <w:rFonts w:ascii="Arial" w:hAnsi="Arial" w:cs="Arial"/>
                    <w:noProof/>
                    <w:webHidden/>
                    <w:sz w:val="24"/>
                    <w:szCs w:val="24"/>
                  </w:rPr>
                  <w:fldChar w:fldCharType="end"/>
                </w:r>
              </w:hyperlink>
            </w:p>
            <w:p w14:paraId="6DA1F8EE" w14:textId="1C9B7B08" w:rsidR="001303F7" w:rsidRPr="009C2B17" w:rsidRDefault="001303F7" w:rsidP="0025547D">
              <w:pPr>
                <w:spacing w:line="276" w:lineRule="auto"/>
                <w:jc w:val="both"/>
                <w:rPr>
                  <w:rFonts w:ascii="Arial" w:hAnsi="Arial" w:cs="Arial"/>
                  <w:sz w:val="24"/>
                  <w:szCs w:val="24"/>
                  <w:lang w:val="en-IE"/>
                </w:rPr>
              </w:pPr>
              <w:r w:rsidRPr="009C2B17">
                <w:rPr>
                  <w:rFonts w:ascii="Arial" w:hAnsi="Arial" w:cs="Arial"/>
                  <w:b/>
                  <w:bCs/>
                  <w:sz w:val="24"/>
                  <w:szCs w:val="24"/>
                  <w:lang w:val="en-IE"/>
                </w:rPr>
                <w:fldChar w:fldCharType="end"/>
              </w:r>
            </w:p>
          </w:sdtContent>
        </w:sdt>
        <w:p w14:paraId="48B4F7F2" w14:textId="77777777" w:rsidR="001303F7" w:rsidRPr="009C2B17" w:rsidRDefault="001303F7" w:rsidP="0025547D">
          <w:pPr>
            <w:pStyle w:val="berschrift1"/>
            <w:numPr>
              <w:ilvl w:val="0"/>
              <w:numId w:val="0"/>
            </w:numPr>
            <w:ind w:left="357" w:hanging="357"/>
            <w:rPr>
              <w:rFonts w:ascii="Arial" w:hAnsi="Arial" w:cs="Arial"/>
              <w:sz w:val="24"/>
              <w:szCs w:val="24"/>
              <w:lang w:val="en-IE"/>
            </w:rPr>
            <w:sectPr w:rsidR="001303F7" w:rsidRPr="009C2B17" w:rsidSect="00A524FD">
              <w:footerReference w:type="first" r:id="rId13"/>
              <w:type w:val="continuous"/>
              <w:pgSz w:w="16838" w:h="11906" w:orient="landscape" w:code="9"/>
              <w:pgMar w:top="0" w:right="1440" w:bottom="1440" w:left="1440" w:header="709" w:footer="737" w:gutter="0"/>
              <w:cols w:num="2" w:space="708"/>
              <w:titlePg/>
              <w:docGrid w:linePitch="360"/>
            </w:sectPr>
          </w:pPr>
        </w:p>
        <w:p w14:paraId="5F265641" w14:textId="49B53B69" w:rsidR="001303F7" w:rsidRPr="009C2B17" w:rsidRDefault="001303F7" w:rsidP="0025547D">
          <w:pPr>
            <w:pStyle w:val="berschrift1"/>
            <w:numPr>
              <w:ilvl w:val="0"/>
              <w:numId w:val="0"/>
            </w:numPr>
            <w:ind w:left="357" w:hanging="357"/>
            <w:rPr>
              <w:rFonts w:ascii="Arial" w:hAnsi="Arial" w:cs="Arial"/>
              <w:sz w:val="24"/>
              <w:szCs w:val="24"/>
              <w:lang w:val="en-IE"/>
            </w:rPr>
          </w:pPr>
        </w:p>
        <w:p w14:paraId="2D0C3E0D" w14:textId="77777777" w:rsidR="001303F7" w:rsidRPr="009C2B17" w:rsidRDefault="001303F7" w:rsidP="0025547D">
          <w:pPr>
            <w:pStyle w:val="berschrift1"/>
            <w:numPr>
              <w:ilvl w:val="0"/>
              <w:numId w:val="0"/>
            </w:numPr>
            <w:ind w:left="357" w:hanging="357"/>
            <w:rPr>
              <w:rFonts w:ascii="Arial" w:hAnsi="Arial" w:cs="Arial"/>
              <w:b w:val="0"/>
              <w:bCs/>
              <w:sz w:val="24"/>
              <w:szCs w:val="24"/>
              <w:lang w:val="en-IE"/>
            </w:rPr>
            <w:sectPr w:rsidR="001303F7" w:rsidRPr="009C2B17" w:rsidSect="00A524FD">
              <w:type w:val="continuous"/>
              <w:pgSz w:w="16838" w:h="11906" w:orient="landscape" w:code="9"/>
              <w:pgMar w:top="0" w:right="1440" w:bottom="1440" w:left="1440" w:header="709" w:footer="737" w:gutter="0"/>
              <w:cols w:space="708"/>
              <w:titlePg/>
              <w:docGrid w:linePitch="360"/>
            </w:sectPr>
          </w:pPr>
        </w:p>
        <w:p w14:paraId="7FFC6575" w14:textId="5835CA29" w:rsidR="0001480C" w:rsidRPr="009C2B17" w:rsidRDefault="009C7CC8" w:rsidP="0025547D">
          <w:pPr>
            <w:pStyle w:val="berschrift1"/>
            <w:numPr>
              <w:ilvl w:val="0"/>
              <w:numId w:val="0"/>
            </w:numPr>
            <w:ind w:left="357" w:hanging="357"/>
            <w:rPr>
              <w:rFonts w:ascii="Arial" w:hAnsi="Arial" w:cs="Arial"/>
              <w:szCs w:val="48"/>
              <w:lang w:val="en-IE"/>
            </w:rPr>
            <w:sectPr w:rsidR="0001480C" w:rsidRPr="009C2B17" w:rsidSect="00A524FD">
              <w:pgSz w:w="16838" w:h="11906" w:orient="landscape" w:code="9"/>
              <w:pgMar w:top="0" w:right="1440" w:bottom="1440" w:left="1440" w:header="709" w:footer="737" w:gutter="0"/>
              <w:cols w:space="708"/>
              <w:titlePg/>
              <w:docGrid w:linePitch="360"/>
            </w:sectPr>
          </w:pPr>
          <w:bookmarkStart w:id="4" w:name="_Toc73107498"/>
          <w:r w:rsidRPr="009C2B17">
            <w:rPr>
              <w:rFonts w:ascii="Arial" w:hAnsi="Arial" w:cs="Arial"/>
              <w:szCs w:val="48"/>
              <w:lang w:val="en-IE"/>
            </w:rPr>
            <w:lastRenderedPageBreak/>
            <w:t>Introduction</w:t>
          </w:r>
          <w:bookmarkEnd w:id="4"/>
        </w:p>
        <w:p w14:paraId="2540622F" w14:textId="08B6BBAC" w:rsidR="009C7CC8" w:rsidRPr="009C2B17" w:rsidRDefault="009C7CC8" w:rsidP="0025547D">
          <w:pPr>
            <w:spacing w:line="276" w:lineRule="auto"/>
            <w:jc w:val="both"/>
            <w:rPr>
              <w:rFonts w:ascii="Arial" w:eastAsia="Malgun Gothic Semilight" w:hAnsi="Arial" w:cs="Arial"/>
              <w:bCs/>
              <w:iCs/>
              <w:color w:val="000000" w:themeColor="text1"/>
              <w:sz w:val="24"/>
              <w:szCs w:val="24"/>
              <w:lang w:val="en-IE"/>
            </w:rPr>
          </w:pPr>
          <w:r w:rsidRPr="009C2B17">
            <w:rPr>
              <w:rFonts w:ascii="Arial" w:eastAsia="Malgun Gothic Semilight" w:hAnsi="Arial" w:cs="Arial"/>
              <w:bCs/>
              <w:iCs/>
              <w:color w:val="000000" w:themeColor="text1"/>
              <w:sz w:val="24"/>
              <w:szCs w:val="24"/>
              <w:lang w:val="en-IE"/>
            </w:rPr>
            <w:t>NGO</w:t>
          </w:r>
          <w:r w:rsidR="007D50CC" w:rsidRPr="009C2B17">
            <w:rPr>
              <w:rFonts w:ascii="Arial" w:eastAsia="Malgun Gothic Semilight" w:hAnsi="Arial" w:cs="Arial"/>
              <w:bCs/>
              <w:iCs/>
              <w:color w:val="000000" w:themeColor="text1"/>
              <w:sz w:val="24"/>
              <w:szCs w:val="24"/>
              <w:lang w:val="en-IE"/>
            </w:rPr>
            <w:t>’</w:t>
          </w:r>
          <w:r w:rsidRPr="009C2B17">
            <w:rPr>
              <w:rFonts w:ascii="Arial" w:eastAsia="Malgun Gothic Semilight" w:hAnsi="Arial" w:cs="Arial"/>
              <w:bCs/>
              <w:iCs/>
              <w:color w:val="000000" w:themeColor="text1"/>
              <w:sz w:val="24"/>
              <w:szCs w:val="24"/>
              <w:lang w:val="en-IE"/>
            </w:rPr>
            <w:t xml:space="preserve">s stand up for human rights and environmental protection, work to end violence, assist the poor, build leadership among youth, and much more. Starting a new NGO is a powerful way to change things. </w:t>
          </w:r>
        </w:p>
        <w:p w14:paraId="32036DD5" w14:textId="5CA9E4C5" w:rsidR="009C7CC8" w:rsidRPr="009C2B17" w:rsidRDefault="009C7CC8" w:rsidP="0025547D">
          <w:pPr>
            <w:spacing w:line="276" w:lineRule="auto"/>
            <w:jc w:val="both"/>
            <w:rPr>
              <w:rFonts w:ascii="Arial" w:eastAsia="Malgun Gothic Semilight" w:hAnsi="Arial" w:cs="Arial"/>
              <w:bCs/>
              <w:iCs/>
              <w:color w:val="000000" w:themeColor="text1"/>
              <w:sz w:val="24"/>
              <w:szCs w:val="24"/>
              <w:lang w:val="en-IE"/>
            </w:rPr>
          </w:pPr>
          <w:r w:rsidRPr="009C2B17">
            <w:rPr>
              <w:rFonts w:ascii="Arial" w:eastAsia="Malgun Gothic Semilight" w:hAnsi="Arial" w:cs="Arial"/>
              <w:bCs/>
              <w:iCs/>
              <w:color w:val="000000" w:themeColor="text1"/>
              <w:sz w:val="24"/>
              <w:szCs w:val="24"/>
              <w:lang w:val="en-IE"/>
            </w:rPr>
            <w:t>Starting an NGO usually is a lengthy, time consuming process that arises many doubts and uncertainties, leading potential leaders to give up or to join any other entity that already exists, even if it does not fulfil entirely the person’s view or goals. The difficulties of the process can be minimized by following a consistent series of steps and seeking advice. Traditionally, the sort of information needed is spread among many services, documents or websites, and often the information between media is not coherent or is outdated.</w:t>
          </w:r>
        </w:p>
        <w:p w14:paraId="4899462A" w14:textId="46A8FD9F" w:rsidR="009C7CC8" w:rsidRPr="009C2B17" w:rsidRDefault="009C7CC8" w:rsidP="0025547D">
          <w:pPr>
            <w:spacing w:line="276" w:lineRule="auto"/>
            <w:jc w:val="both"/>
            <w:rPr>
              <w:rFonts w:ascii="Arial" w:eastAsia="Malgun Gothic Semilight" w:hAnsi="Arial" w:cs="Arial"/>
              <w:bCs/>
              <w:iCs/>
              <w:color w:val="000000" w:themeColor="text1"/>
              <w:sz w:val="24"/>
              <w:szCs w:val="24"/>
              <w:lang w:val="en-IE"/>
            </w:rPr>
          </w:pPr>
          <w:r w:rsidRPr="009C2B17">
            <w:rPr>
              <w:rFonts w:ascii="Arial" w:eastAsia="Malgun Gothic Semilight" w:hAnsi="Arial" w:cs="Arial"/>
              <w:bCs/>
              <w:iCs/>
              <w:color w:val="000000" w:themeColor="text1"/>
              <w:sz w:val="24"/>
              <w:szCs w:val="24"/>
              <w:lang w:val="en-IE"/>
            </w:rPr>
            <w:t xml:space="preserve">This output specifically provides aid to citizens willing to create their own NGOs or to take part of an existing one in an educated way. It consists of a step-by-step guide explaining all legal and practical requirements needed to found and manage an NGO that has no parallel in the partners’ countries. It also suggests funding mechanisms and provide important ‘surviving’ tips provided from experienced leaders. In brief, it provides an excellent up-to-date starting point </w:t>
          </w:r>
          <w:r w:rsidR="000072EE" w:rsidRPr="009C2B17">
            <w:rPr>
              <w:rFonts w:ascii="Arial" w:eastAsia="Malgun Gothic Semilight" w:hAnsi="Arial" w:cs="Arial"/>
              <w:bCs/>
              <w:iCs/>
              <w:color w:val="000000" w:themeColor="text1"/>
              <w:sz w:val="24"/>
              <w:szCs w:val="24"/>
              <w:lang w:val="en-IE"/>
            </w:rPr>
            <w:t>giving</w:t>
          </w:r>
          <w:r w:rsidRPr="009C2B17">
            <w:rPr>
              <w:rFonts w:ascii="Arial" w:eastAsia="Malgun Gothic Semilight" w:hAnsi="Arial" w:cs="Arial"/>
              <w:bCs/>
              <w:iCs/>
              <w:color w:val="000000" w:themeColor="text1"/>
              <w:sz w:val="24"/>
              <w:szCs w:val="24"/>
              <w:lang w:val="en-IE"/>
            </w:rPr>
            <w:t xml:space="preserve"> tailored support to new NGO leaders.</w:t>
          </w:r>
        </w:p>
        <w:p w14:paraId="2C7617FF" w14:textId="201C3E5A" w:rsidR="008923A5" w:rsidRPr="009C2B17" w:rsidRDefault="000072EE" w:rsidP="0025547D">
          <w:pPr>
            <w:spacing w:line="276" w:lineRule="auto"/>
            <w:jc w:val="both"/>
            <w:rPr>
              <w:rFonts w:ascii="Arial" w:eastAsia="Malgun Gothic Semilight" w:hAnsi="Arial" w:cs="Arial"/>
              <w:bCs/>
              <w:iCs/>
              <w:color w:val="000000" w:themeColor="text1"/>
              <w:sz w:val="24"/>
              <w:szCs w:val="24"/>
              <w:lang w:val="en-IE"/>
            </w:rPr>
          </w:pPr>
          <w:bookmarkStart w:id="5" w:name="_Hlk68514627"/>
          <w:r w:rsidRPr="009C2B17">
            <w:rPr>
              <w:rFonts w:ascii="Arial" w:eastAsia="Malgun Gothic Semilight" w:hAnsi="Arial" w:cs="Arial"/>
              <w:bCs/>
              <w:iCs/>
              <w:color w:val="000000" w:themeColor="text1"/>
              <w:sz w:val="24"/>
              <w:szCs w:val="24"/>
              <w:lang w:val="en-IE"/>
            </w:rPr>
            <w:t>A specific version of the “Survival Guide for NGO Founding and Funding” has been developed for every partner’ countr</w:t>
          </w:r>
          <w:r w:rsidR="007D50CC" w:rsidRPr="009C2B17">
            <w:rPr>
              <w:rFonts w:ascii="Arial" w:eastAsia="Malgun Gothic Semilight" w:hAnsi="Arial" w:cs="Arial"/>
              <w:bCs/>
              <w:iCs/>
              <w:color w:val="000000" w:themeColor="text1"/>
              <w:sz w:val="24"/>
              <w:szCs w:val="24"/>
              <w:lang w:val="en-IE"/>
            </w:rPr>
            <w:t>y</w:t>
          </w:r>
          <w:r w:rsidRPr="009C2B17">
            <w:rPr>
              <w:rFonts w:ascii="Arial" w:eastAsia="Malgun Gothic Semilight" w:hAnsi="Arial" w:cs="Arial"/>
              <w:bCs/>
              <w:iCs/>
              <w:color w:val="000000" w:themeColor="text1"/>
              <w:sz w:val="24"/>
              <w:szCs w:val="24"/>
              <w:lang w:val="en-IE"/>
            </w:rPr>
            <w:t xml:space="preserve"> (</w:t>
          </w:r>
          <w:bookmarkStart w:id="6" w:name="_Hlk68514972"/>
          <w:r w:rsidRPr="009C2B17">
            <w:rPr>
              <w:rFonts w:ascii="Arial" w:eastAsia="Malgun Gothic Semilight" w:hAnsi="Arial" w:cs="Arial"/>
              <w:bCs/>
              <w:iCs/>
              <w:color w:val="000000" w:themeColor="text1"/>
              <w:sz w:val="24"/>
              <w:szCs w:val="24"/>
              <w:lang w:val="en-IE"/>
            </w:rPr>
            <w:t>Germany, Portugal, Romania, Malta, Greece, Italy, Ireland and Spain</w:t>
          </w:r>
          <w:bookmarkEnd w:id="6"/>
          <w:r w:rsidRPr="009C2B17">
            <w:rPr>
              <w:rFonts w:ascii="Arial" w:eastAsia="Malgun Gothic Semilight" w:hAnsi="Arial" w:cs="Arial"/>
              <w:bCs/>
              <w:iCs/>
              <w:color w:val="000000" w:themeColor="text1"/>
              <w:sz w:val="24"/>
              <w:szCs w:val="24"/>
              <w:lang w:val="en-IE"/>
            </w:rPr>
            <w:t xml:space="preserve">), adapted to their legal requirements, and they provide practical information and links </w:t>
          </w:r>
          <w:r w:rsidR="00F15F95" w:rsidRPr="009C2B17">
            <w:rPr>
              <w:rFonts w:ascii="Arial" w:eastAsia="Malgun Gothic Semilight" w:hAnsi="Arial" w:cs="Arial"/>
              <w:bCs/>
              <w:iCs/>
              <w:color w:val="000000" w:themeColor="text1"/>
              <w:sz w:val="24"/>
              <w:szCs w:val="24"/>
              <w:lang w:val="en-IE"/>
            </w:rPr>
            <w:t>for</w:t>
          </w:r>
          <w:r w:rsidRPr="009C2B17">
            <w:rPr>
              <w:rFonts w:ascii="Arial" w:eastAsia="Malgun Gothic Semilight" w:hAnsi="Arial" w:cs="Arial"/>
              <w:bCs/>
              <w:iCs/>
              <w:color w:val="000000" w:themeColor="text1"/>
              <w:sz w:val="24"/>
              <w:szCs w:val="24"/>
              <w:lang w:val="en-IE"/>
            </w:rPr>
            <w:t xml:space="preserve"> finding more information.</w:t>
          </w:r>
          <w:bookmarkEnd w:id="5"/>
        </w:p>
        <w:p w14:paraId="41C5AF54" w14:textId="6B34DC37" w:rsidR="008923A5" w:rsidRPr="009C2B17" w:rsidRDefault="008923A5" w:rsidP="0025547D">
          <w:pPr>
            <w:spacing w:line="276" w:lineRule="auto"/>
            <w:jc w:val="both"/>
            <w:rPr>
              <w:rFonts w:ascii="Arial" w:eastAsia="Malgun Gothic Semilight" w:hAnsi="Arial" w:cs="Arial"/>
              <w:bCs/>
              <w:iCs/>
              <w:color w:val="000000" w:themeColor="text1"/>
              <w:lang w:val="en-IE"/>
            </w:rPr>
            <w:sectPr w:rsidR="008923A5" w:rsidRPr="009C2B17" w:rsidSect="00A524FD">
              <w:type w:val="continuous"/>
              <w:pgSz w:w="16838" w:h="11906" w:orient="landscape" w:code="9"/>
              <w:pgMar w:top="0" w:right="1440" w:bottom="1440" w:left="1440" w:header="709" w:footer="737" w:gutter="0"/>
              <w:pgNumType w:start="0"/>
              <w:cols w:num="2" w:space="708"/>
              <w:titlePg/>
              <w:docGrid w:linePitch="360"/>
            </w:sectPr>
          </w:pPr>
          <w:r w:rsidRPr="009C2B17">
            <w:rPr>
              <w:rFonts w:ascii="Arial" w:eastAsia="Malgun Gothic Semilight" w:hAnsi="Arial" w:cs="Arial"/>
              <w:bCs/>
              <w:iCs/>
              <w:noProof/>
              <w:color w:val="000000" w:themeColor="text1"/>
              <w:sz w:val="24"/>
              <w:szCs w:val="24"/>
              <w:lang w:val="de-DE" w:eastAsia="de-DE"/>
            </w:rPr>
            <w:drawing>
              <wp:anchor distT="0" distB="0" distL="114300" distR="114300" simplePos="0" relativeHeight="251666432" behindDoc="0" locked="0" layoutInCell="1" allowOverlap="1" wp14:anchorId="5D35B921" wp14:editId="238CCA2D">
                <wp:simplePos x="0" y="0"/>
                <wp:positionH relativeFrom="margin">
                  <wp:align>right</wp:align>
                </wp:positionH>
                <wp:positionV relativeFrom="paragraph">
                  <wp:posOffset>543560</wp:posOffset>
                </wp:positionV>
                <wp:extent cx="4182745" cy="2851785"/>
                <wp:effectExtent l="0" t="0" r="8255" b="5715"/>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2745" cy="2851785"/>
                        </a:xfrm>
                        <a:prstGeom prst="rect">
                          <a:avLst/>
                        </a:prstGeom>
                        <a:noFill/>
                      </pic:spPr>
                    </pic:pic>
                  </a:graphicData>
                </a:graphic>
                <wp14:sizeRelH relativeFrom="margin">
                  <wp14:pctWidth>0</wp14:pctWidth>
                </wp14:sizeRelH>
                <wp14:sizeRelV relativeFrom="margin">
                  <wp14:pctHeight>0</wp14:pctHeight>
                </wp14:sizeRelV>
              </wp:anchor>
            </w:drawing>
          </w:r>
          <w:r w:rsidRPr="009C2B17">
            <w:rPr>
              <w:rFonts w:ascii="Arial" w:eastAsia="Malgun Gothic Semilight" w:hAnsi="Arial" w:cs="Arial"/>
              <w:b/>
              <w:iCs/>
              <w:color w:val="000000" w:themeColor="text1"/>
              <w:sz w:val="24"/>
              <w:szCs w:val="24"/>
            </w:rPr>
            <w:t>Note</w:t>
          </w:r>
          <w:r w:rsidRPr="009C2B17">
            <w:rPr>
              <w:rFonts w:ascii="Arial" w:eastAsia="Malgun Gothic Semilight" w:hAnsi="Arial" w:cs="Arial"/>
              <w:bCs/>
              <w:iCs/>
              <w:color w:val="000000" w:themeColor="text1"/>
              <w:sz w:val="24"/>
              <w:szCs w:val="24"/>
            </w:rPr>
            <w:t>: all the words in blue in the text are links to external resources. Just click on them.</w:t>
          </w:r>
        </w:p>
        <w:p w14:paraId="3B25A588" w14:textId="57E3FF02" w:rsidR="009C7CC8" w:rsidRPr="009C2B17" w:rsidRDefault="009C7CC8" w:rsidP="0025547D">
          <w:pPr>
            <w:pStyle w:val="berschrift1"/>
            <w:rPr>
              <w:rFonts w:ascii="Arial" w:hAnsi="Arial" w:cs="Arial"/>
              <w:lang w:val="en-IE"/>
            </w:rPr>
          </w:pPr>
          <w:bookmarkStart w:id="7" w:name="_Toc73107499"/>
          <w:r w:rsidRPr="009C2B17">
            <w:rPr>
              <w:rFonts w:ascii="Arial" w:hAnsi="Arial" w:cs="Arial"/>
              <w:lang w:val="en-IE"/>
            </w:rPr>
            <w:lastRenderedPageBreak/>
            <w:t>What is an NGO?</w:t>
          </w:r>
          <w:bookmarkEnd w:id="7"/>
        </w:p>
        <w:p w14:paraId="78F7389D" w14:textId="77777777" w:rsidR="0001480C" w:rsidRPr="009C2B17" w:rsidRDefault="0001480C" w:rsidP="0025547D">
          <w:pPr>
            <w:pStyle w:val="berschrift1"/>
            <w:rPr>
              <w:rFonts w:ascii="Arial" w:hAnsi="Arial" w:cs="Arial"/>
              <w:lang w:val="en-IE"/>
            </w:rPr>
            <w:sectPr w:rsidR="0001480C" w:rsidRPr="009C2B17" w:rsidSect="00A524FD">
              <w:pgSz w:w="16838" w:h="11906" w:orient="landscape" w:code="9"/>
              <w:pgMar w:top="0" w:right="1440" w:bottom="1440" w:left="1440" w:header="709" w:footer="737" w:gutter="0"/>
              <w:pgNumType w:start="4"/>
              <w:cols w:space="708"/>
              <w:titlePg/>
              <w:docGrid w:linePitch="360"/>
            </w:sectPr>
          </w:pPr>
        </w:p>
        <w:p w14:paraId="2E4C17F1" w14:textId="6985530E" w:rsidR="009C7CC8" w:rsidRPr="009C2B17" w:rsidRDefault="009C7CC8" w:rsidP="0025547D">
          <w:pPr>
            <w:pStyle w:val="berschrift2"/>
            <w:jc w:val="both"/>
            <w:rPr>
              <w:rFonts w:ascii="Arial" w:hAnsi="Arial" w:cs="Arial"/>
              <w:lang w:val="en-IE"/>
            </w:rPr>
          </w:pPr>
          <w:bookmarkStart w:id="8" w:name="_Toc73107500"/>
          <w:r w:rsidRPr="009C2B17">
            <w:rPr>
              <w:rFonts w:ascii="Arial" w:hAnsi="Arial" w:cs="Arial"/>
              <w:lang w:val="en-IE"/>
            </w:rPr>
            <w:t>Concept</w:t>
          </w:r>
          <w:bookmarkEnd w:id="8"/>
        </w:p>
        <w:p w14:paraId="383F419B" w14:textId="77777777" w:rsidR="009C7CC8" w:rsidRPr="009C2B17" w:rsidRDefault="009C7CC8" w:rsidP="0025547D">
          <w:pPr>
            <w:spacing w:line="276" w:lineRule="auto"/>
            <w:jc w:val="both"/>
            <w:rPr>
              <w:rFonts w:ascii="Arial" w:eastAsia="Malgun Gothic Semilight" w:hAnsi="Arial" w:cs="Arial"/>
              <w:sz w:val="24"/>
              <w:szCs w:val="24"/>
              <w:lang w:val="en-IE"/>
            </w:rPr>
          </w:pPr>
          <w:r w:rsidRPr="009C2B17">
            <w:rPr>
              <w:rFonts w:ascii="Arial" w:eastAsia="Malgun Gothic Semilight" w:hAnsi="Arial" w:cs="Arial"/>
              <w:bCs/>
              <w:iCs/>
              <w:color w:val="000000" w:themeColor="text1"/>
              <w:sz w:val="24"/>
              <w:szCs w:val="24"/>
              <w:lang w:val="en-IE"/>
            </w:rPr>
            <w:t xml:space="preserve">Generally, there is some confusion about what an NGO is. NGO is the acronym for Non-Governmental Organization. It is a concept that the United Nations used for the first time after World War II and refers to non-profit entities that pursue general interest purposes. </w:t>
          </w:r>
          <w:r w:rsidRPr="009C2B17">
            <w:rPr>
              <w:rFonts w:ascii="Arial" w:eastAsia="Malgun Gothic Semilight" w:hAnsi="Arial" w:cs="Arial"/>
              <w:sz w:val="24"/>
              <w:szCs w:val="24"/>
              <w:lang w:val="en-IE"/>
            </w:rPr>
            <w:t>UNITED NATIONS Resolution 1996/31 of 25 July defines an NGO as "any group of voluntary, non-profit citizens that arises at the local, national or international level, of an altruistic nature and directed by persons with a common interest. NGOs carry out a variety of humanitarian services, bring citizen concerns to the attention of the government, monitor policies and support political participation, at the community level. They provide analysis and technical expertise, serve as early warning mechanisms, and help monitor and implement international agreements. Some are organized around specific themes such as human rights, the environment or health.”</w:t>
          </w:r>
        </w:p>
        <w:p w14:paraId="5C250E0A" w14:textId="37365118" w:rsidR="009C7CC8" w:rsidRPr="009C2B17" w:rsidRDefault="009C7CC8" w:rsidP="0025547D">
          <w:pPr>
            <w:spacing w:line="276" w:lineRule="auto"/>
            <w:jc w:val="both"/>
            <w:rPr>
              <w:rFonts w:ascii="Arial" w:eastAsia="Malgun Gothic Semilight" w:hAnsi="Arial" w:cs="Arial"/>
              <w:bCs/>
              <w:iCs/>
              <w:color w:val="000000" w:themeColor="text1"/>
              <w:sz w:val="24"/>
              <w:szCs w:val="24"/>
              <w:lang w:val="en-IE"/>
            </w:rPr>
          </w:pPr>
          <w:r w:rsidRPr="009C2B17">
            <w:rPr>
              <w:rFonts w:ascii="Arial" w:eastAsia="Malgun Gothic Semilight" w:hAnsi="Arial" w:cs="Arial"/>
              <w:bCs/>
              <w:iCs/>
              <w:color w:val="000000" w:themeColor="text1"/>
              <w:sz w:val="24"/>
              <w:szCs w:val="24"/>
              <w:lang w:val="en-IE"/>
            </w:rPr>
            <w:t xml:space="preserve">A very broad concept is that of NGOs, since different legal entities (associations, foundations, companies) can enter there, without distinction for their purposes (we would have as an association, all kinds of organizations; </w:t>
          </w:r>
          <w:r w:rsidR="00DB4B59" w:rsidRPr="009C2B17">
            <w:rPr>
              <w:rFonts w:ascii="Arial" w:eastAsia="Malgun Gothic Semilight" w:hAnsi="Arial" w:cs="Arial"/>
              <w:bCs/>
              <w:iCs/>
              <w:color w:val="000000" w:themeColor="text1"/>
              <w:sz w:val="24"/>
              <w:szCs w:val="24"/>
              <w:lang w:val="en-IE"/>
            </w:rPr>
            <w:t>from a free-time group</w:t>
          </w:r>
          <w:r w:rsidRPr="009C2B17">
            <w:rPr>
              <w:rFonts w:ascii="Arial" w:eastAsia="Malgun Gothic Semilight" w:hAnsi="Arial" w:cs="Arial"/>
              <w:bCs/>
              <w:iCs/>
              <w:color w:val="000000" w:themeColor="text1"/>
              <w:sz w:val="24"/>
              <w:szCs w:val="24"/>
              <w:lang w:val="en-IE"/>
            </w:rPr>
            <w:t xml:space="preserve"> to an association of neighbours or a trade union...).</w:t>
          </w:r>
          <w:r w:rsidRPr="009C2B17">
            <w:rPr>
              <w:rFonts w:ascii="Arial" w:eastAsia="Malgun Gothic Semilight" w:hAnsi="Arial" w:cs="Arial"/>
              <w:sz w:val="24"/>
              <w:szCs w:val="24"/>
              <w:lang w:val="en-IE"/>
            </w:rPr>
            <w:t xml:space="preserve"> </w:t>
          </w:r>
          <w:r w:rsidRPr="009C2B17">
            <w:rPr>
              <w:rFonts w:ascii="Arial" w:eastAsia="Malgun Gothic Semilight" w:hAnsi="Arial" w:cs="Arial"/>
              <w:bCs/>
              <w:iCs/>
              <w:color w:val="000000" w:themeColor="text1"/>
              <w:sz w:val="24"/>
              <w:szCs w:val="24"/>
              <w:lang w:val="en-IE"/>
            </w:rPr>
            <w:t xml:space="preserve">After all, it </w:t>
          </w:r>
          <w:r w:rsidRPr="009C2B17">
            <w:rPr>
              <w:rFonts w:ascii="Arial" w:eastAsia="Malgun Gothic Semilight" w:hAnsi="Arial" w:cs="Arial"/>
              <w:bCs/>
              <w:iCs/>
              <w:color w:val="000000" w:themeColor="text1"/>
              <w:sz w:val="24"/>
              <w:szCs w:val="24"/>
              <w:lang w:val="en-IE"/>
            </w:rPr>
            <w:t>is a diffuse and ambiguous concept because it is defined in a negative way, considering by definition as an NGO any form of organization that is “not” governmental.</w:t>
          </w:r>
        </w:p>
        <w:p w14:paraId="2E5F69E2" w14:textId="0D3C656A" w:rsidR="009C7CC8" w:rsidRPr="009C2B17" w:rsidRDefault="009C7CC8" w:rsidP="0025547D">
          <w:pPr>
            <w:spacing w:line="276" w:lineRule="auto"/>
            <w:jc w:val="both"/>
            <w:rPr>
              <w:rFonts w:ascii="Arial" w:eastAsia="Malgun Gothic Semilight" w:hAnsi="Arial" w:cs="Arial"/>
              <w:bCs/>
              <w:iCs/>
              <w:color w:val="000000" w:themeColor="text1"/>
              <w:sz w:val="24"/>
              <w:szCs w:val="24"/>
              <w:lang w:val="en-IE"/>
            </w:rPr>
          </w:pPr>
          <w:r w:rsidRPr="009C2B17">
            <w:rPr>
              <w:rFonts w:ascii="Arial" w:eastAsia="Malgun Gothic Semilight" w:hAnsi="Arial" w:cs="Arial"/>
              <w:bCs/>
              <w:iCs/>
              <w:color w:val="000000" w:themeColor="text1"/>
              <w:sz w:val="24"/>
              <w:szCs w:val="24"/>
              <w:lang w:val="en-IE"/>
            </w:rPr>
            <w:t>You may hear other terms used to describe organizations that work to advance the public good</w:t>
          </w:r>
          <w:r w:rsidR="00071EB8" w:rsidRPr="009C2B17">
            <w:rPr>
              <w:rFonts w:ascii="Arial" w:eastAsia="Malgun Gothic Semilight" w:hAnsi="Arial" w:cs="Arial"/>
              <w:bCs/>
              <w:iCs/>
              <w:color w:val="000000" w:themeColor="text1"/>
              <w:sz w:val="24"/>
              <w:szCs w:val="24"/>
              <w:lang w:val="en-IE"/>
            </w:rPr>
            <w:t xml:space="preserve">: </w:t>
          </w:r>
          <w:r w:rsidRPr="009C2B17">
            <w:rPr>
              <w:rFonts w:ascii="Arial" w:eastAsia="Malgun Gothic Semilight" w:hAnsi="Arial" w:cs="Arial"/>
              <w:bCs/>
              <w:iCs/>
              <w:color w:val="000000" w:themeColor="text1"/>
              <w:sz w:val="24"/>
              <w:szCs w:val="24"/>
              <w:lang w:val="en-IE"/>
            </w:rPr>
            <w:t>Civil society organizations (CSOs), non-profit organizations, Charities or charitable organizations, Grassroots or community-based organizations, Voluntary organizations. In some cases, the terms suggest a particular type of NGO. For example, grassroots organizations are NGOs that members of a community form to help themselves.</w:t>
          </w:r>
        </w:p>
        <w:p w14:paraId="1D6DCA36" w14:textId="77777777" w:rsidR="009C7CC8" w:rsidRPr="009C2B17" w:rsidRDefault="009C7CC8" w:rsidP="0025547D">
          <w:pPr>
            <w:pStyle w:val="berschrift2"/>
            <w:jc w:val="both"/>
            <w:rPr>
              <w:rFonts w:ascii="Arial" w:hAnsi="Arial" w:cs="Arial"/>
              <w:lang w:val="en-IE"/>
            </w:rPr>
          </w:pPr>
          <w:bookmarkStart w:id="9" w:name="_Toc73107501"/>
          <w:r w:rsidRPr="009C2B17">
            <w:rPr>
              <w:rFonts w:ascii="Arial" w:hAnsi="Arial" w:cs="Arial"/>
              <w:lang w:val="en-IE"/>
            </w:rPr>
            <w:t>Characteristics of an NGO</w:t>
          </w:r>
          <w:bookmarkEnd w:id="9"/>
        </w:p>
        <w:p w14:paraId="17F33B8F" w14:textId="77777777" w:rsidR="009C7CC8" w:rsidRPr="009C2B17" w:rsidRDefault="009C7CC8" w:rsidP="0025547D">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An NGO develops a social function because its projects bring about positive changes in families, communities or on the planet. Although its activity is in the general interest, its role is not to replace the work of the administration. Three reasons that explain the work of an NGO are: poverty (inability to access drinking water, food, adequate sanitation, education, housing, etc.), humanitarian crises (natural disasters, effects of climate change, conflicts) and threats to the environment (illegal trade in species, damage to ecosystems, loss of biodiversity, etc.).</w:t>
          </w:r>
        </w:p>
        <w:p w14:paraId="69408A6E" w14:textId="1AA9D8DC" w:rsidR="009C7CC8" w:rsidRPr="009C2B17" w:rsidRDefault="009C7CC8"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en-IE"/>
            </w:rPr>
          </w:pPr>
          <w:r w:rsidRPr="009C2B17">
            <w:rPr>
              <w:rFonts w:ascii="Arial" w:hAnsi="Arial" w:cs="Arial"/>
              <w:bCs/>
              <w:iCs/>
              <w:color w:val="000000" w:themeColor="text1"/>
              <w:lang w:val="en-IE"/>
            </w:rPr>
            <w:lastRenderedPageBreak/>
            <w:t xml:space="preserve">They are private entities whose capital depends on the contributions of the people who are part of the project. </w:t>
          </w:r>
        </w:p>
        <w:p w14:paraId="6C0B819D" w14:textId="77777777" w:rsidR="009C7CC8" w:rsidRPr="009C2B17" w:rsidRDefault="009C7CC8"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en-IE"/>
            </w:rPr>
          </w:pPr>
          <w:r w:rsidRPr="009C2B17">
            <w:rPr>
              <w:rFonts w:ascii="Arial" w:hAnsi="Arial" w:cs="Arial"/>
              <w:bCs/>
              <w:iCs/>
              <w:color w:val="000000" w:themeColor="text1"/>
              <w:lang w:val="en-IE"/>
            </w:rPr>
            <w:t>They are non-profit entities, that is, their purpose is not to increase the economic benefits of their partners or taxpayers, but rather that their action is determined by a series of social values (solidarity, cooperation and humanitarian aid). But non-profit does not mean with the intention of loss, because they are entities that seek to be sustainable, efficient and generate reserves that allow their operation in the medium and long term.</w:t>
          </w:r>
        </w:p>
        <w:p w14:paraId="10785435" w14:textId="77777777" w:rsidR="009C7CC8" w:rsidRPr="009C2B17" w:rsidRDefault="009C7CC8"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en-IE"/>
            </w:rPr>
          </w:pPr>
          <w:r w:rsidRPr="009C2B17">
            <w:rPr>
              <w:rFonts w:ascii="Arial" w:hAnsi="Arial" w:cs="Arial"/>
              <w:bCs/>
              <w:iCs/>
              <w:color w:val="000000" w:themeColor="text1"/>
              <w:lang w:val="en-IE"/>
            </w:rPr>
            <w:t>For the general interest, they seek the common good, of society or of a significant part of it, and not that of a small and specific group of people.</w:t>
          </w:r>
        </w:p>
        <w:p w14:paraId="73432594" w14:textId="77777777" w:rsidR="009C7CC8" w:rsidRPr="009C2B17" w:rsidRDefault="009C7CC8"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en-IE"/>
            </w:rPr>
          </w:pPr>
          <w:r w:rsidRPr="009C2B17">
            <w:rPr>
              <w:rFonts w:ascii="Arial" w:hAnsi="Arial" w:cs="Arial"/>
              <w:bCs/>
              <w:iCs/>
              <w:color w:val="000000" w:themeColor="text1"/>
              <w:lang w:val="en-IE"/>
            </w:rPr>
            <w:t>They are autonomous in their administrative management and in their decisions. This means that no governmental, official or public institution or authority can interfere in this regard. In return, NGOs are responsible for complying with a series of requirements and regulations for their constitution and operation.</w:t>
          </w:r>
        </w:p>
        <w:p w14:paraId="7205A509" w14:textId="77777777" w:rsidR="009C7CC8" w:rsidRPr="009C2B17" w:rsidRDefault="009C7CC8" w:rsidP="0025547D">
          <w:pPr>
            <w:pStyle w:val="Listenabsatz"/>
            <w:numPr>
              <w:ilvl w:val="0"/>
              <w:numId w:val="3"/>
            </w:numPr>
            <w:spacing w:after="160" w:line="276" w:lineRule="auto"/>
            <w:ind w:left="714" w:hanging="357"/>
            <w:contextualSpacing w:val="0"/>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They encourage the participation of communities and social groups, since the axis of their action is not only cooperation and the execution of tasks themselves but, at the same time, to motivate and link the people of the beneficiary communities to be themselves those who </w:t>
          </w:r>
          <w:r w:rsidRPr="009C2B17">
            <w:rPr>
              <w:rFonts w:ascii="Arial" w:hAnsi="Arial" w:cs="Arial"/>
              <w:bCs/>
              <w:iCs/>
              <w:color w:val="000000" w:themeColor="text1"/>
              <w:lang w:val="en-IE"/>
            </w:rPr>
            <w:t>carry out the work and, in this way, guarantee the continuity and sustainability of the projects.</w:t>
          </w:r>
        </w:p>
        <w:p w14:paraId="5D99374A" w14:textId="48FB812E" w:rsidR="009C7CC8" w:rsidRPr="009C2B17" w:rsidRDefault="009C7CC8" w:rsidP="0025547D">
          <w:pPr>
            <w:pStyle w:val="Listenabsatz"/>
            <w:numPr>
              <w:ilvl w:val="0"/>
              <w:numId w:val="3"/>
            </w:numPr>
            <w:spacing w:after="160" w:line="276" w:lineRule="auto"/>
            <w:jc w:val="both"/>
            <w:rPr>
              <w:rFonts w:ascii="Arial" w:hAnsi="Arial" w:cs="Arial"/>
              <w:bCs/>
              <w:iCs/>
              <w:color w:val="000000" w:themeColor="text1"/>
              <w:lang w:val="en-IE"/>
            </w:rPr>
          </w:pPr>
          <w:r w:rsidRPr="009C2B17">
            <w:rPr>
              <w:rFonts w:ascii="Arial" w:hAnsi="Arial" w:cs="Arial"/>
              <w:bCs/>
              <w:iCs/>
              <w:color w:val="000000" w:themeColor="text1"/>
              <w:lang w:val="en-IE"/>
            </w:rPr>
            <w:t>They perform pedagogical work in the environments in which they operate. The promotion of values such as social justice, participation, equity, equality and democracy is one of the tasks parallel to the execution of infrastructure works or the provision of material goods. They are not just solutions; they are actions with a long-range social sense.</w:t>
          </w:r>
        </w:p>
        <w:p w14:paraId="260B56BE" w14:textId="4D4CF5A2" w:rsidR="009C7CC8" w:rsidRPr="009C2B17" w:rsidRDefault="009C7CC8" w:rsidP="0025547D">
          <w:pPr>
            <w:pStyle w:val="berschrift2"/>
            <w:jc w:val="both"/>
            <w:rPr>
              <w:rFonts w:ascii="Arial" w:hAnsi="Arial" w:cs="Arial"/>
              <w:lang w:val="en-IE"/>
            </w:rPr>
          </w:pPr>
          <w:bookmarkStart w:id="10" w:name="_Toc73107502"/>
          <w:r w:rsidRPr="009C2B17">
            <w:rPr>
              <w:rFonts w:ascii="Arial" w:hAnsi="Arial" w:cs="Arial"/>
              <w:lang w:val="en-IE"/>
            </w:rPr>
            <w:t>NGOs principles</w:t>
          </w:r>
          <w:bookmarkEnd w:id="10"/>
        </w:p>
        <w:p w14:paraId="0B892260" w14:textId="5E58FEF5" w:rsidR="00071EB8" w:rsidRPr="009C2B17" w:rsidRDefault="00071EB8" w:rsidP="0025547D">
          <w:pPr>
            <w:spacing w:line="276" w:lineRule="auto"/>
            <w:jc w:val="both"/>
            <w:rPr>
              <w:rFonts w:ascii="Arial" w:hAnsi="Arial" w:cs="Arial"/>
              <w:bCs/>
              <w:iCs/>
              <w:color w:val="000000" w:themeColor="text1"/>
              <w:sz w:val="24"/>
              <w:szCs w:val="24"/>
              <w:lang w:val="en-IE"/>
            </w:rPr>
          </w:pPr>
          <w:bookmarkStart w:id="11" w:name="_Hlk67677017"/>
          <w:r w:rsidRPr="009C2B17">
            <w:rPr>
              <w:rFonts w:ascii="Arial" w:hAnsi="Arial" w:cs="Arial"/>
              <w:bCs/>
              <w:iCs/>
              <w:color w:val="000000" w:themeColor="text1"/>
              <w:sz w:val="24"/>
              <w:szCs w:val="24"/>
              <w:lang w:val="en-IE"/>
            </w:rPr>
            <w:t>There are some principles necessary for your NGO to be effective (The NGO Handbook, 2012):</w:t>
          </w:r>
        </w:p>
        <w:bookmarkEnd w:id="11"/>
        <w:p w14:paraId="1C0B6DF3" w14:textId="610B5A03" w:rsidR="009C7CC8" w:rsidRPr="009C2B17" w:rsidRDefault="009C7CC8" w:rsidP="0025547D">
          <w:pPr>
            <w:spacing w:line="276" w:lineRule="auto"/>
            <w:jc w:val="both"/>
            <w:rPr>
              <w:rFonts w:ascii="Arial" w:hAnsi="Arial" w:cs="Arial"/>
              <w:bCs/>
              <w:iCs/>
              <w:color w:val="000000" w:themeColor="text1"/>
              <w:sz w:val="24"/>
              <w:szCs w:val="24"/>
              <w:lang w:val="en-IE"/>
            </w:rPr>
          </w:pPr>
          <w:r w:rsidRPr="009C2B17">
            <w:rPr>
              <w:rFonts w:ascii="Arial" w:hAnsi="Arial" w:cs="Arial"/>
              <w:b/>
              <w:iCs/>
              <w:color w:val="000000" w:themeColor="text1"/>
              <w:sz w:val="24"/>
              <w:szCs w:val="24"/>
              <w:lang w:val="en-IE"/>
            </w:rPr>
            <w:t xml:space="preserve">Legitimacy: </w:t>
          </w:r>
          <w:r w:rsidRPr="009C2B17">
            <w:rPr>
              <w:rFonts w:ascii="Arial" w:hAnsi="Arial" w:cs="Arial"/>
              <w:bCs/>
              <w:iCs/>
              <w:color w:val="000000" w:themeColor="text1"/>
              <w:sz w:val="24"/>
              <w:szCs w:val="24"/>
              <w:lang w:val="en-IE"/>
            </w:rPr>
            <w:t>When an NGO is seen as legitimate, the public believes that it addresses a need in society and that its members put that social need above their personal interests. You should ask if your NGO deserve to exist, i.e., your mission is relevant, and the NGO is well-governed, well run and effective. To be considered as legitim, it is important that the organization is lead and managed by several people, a broad base of leaders.</w:t>
          </w:r>
        </w:p>
        <w:p w14:paraId="7D85BC38" w14:textId="77777777" w:rsidR="009C7CC8" w:rsidRPr="009C2B17" w:rsidRDefault="009C7CC8" w:rsidP="0025547D">
          <w:pPr>
            <w:spacing w:line="276" w:lineRule="auto"/>
            <w:jc w:val="both"/>
            <w:rPr>
              <w:rFonts w:ascii="Arial" w:hAnsi="Arial" w:cs="Arial"/>
              <w:bCs/>
              <w:iCs/>
              <w:color w:val="000000" w:themeColor="text1"/>
              <w:sz w:val="24"/>
              <w:szCs w:val="24"/>
              <w:lang w:val="en-IE"/>
            </w:rPr>
          </w:pPr>
          <w:r w:rsidRPr="009C2B17">
            <w:rPr>
              <w:rFonts w:ascii="Arial" w:hAnsi="Arial" w:cs="Arial"/>
              <w:b/>
              <w:iCs/>
              <w:color w:val="000000" w:themeColor="text1"/>
              <w:sz w:val="24"/>
              <w:szCs w:val="24"/>
              <w:lang w:val="en-IE"/>
            </w:rPr>
            <w:t xml:space="preserve">Accountability: </w:t>
          </w:r>
          <w:r w:rsidRPr="009C2B17">
            <w:rPr>
              <w:rFonts w:ascii="Arial" w:hAnsi="Arial" w:cs="Arial"/>
              <w:bCs/>
              <w:iCs/>
              <w:color w:val="000000" w:themeColor="text1"/>
              <w:sz w:val="24"/>
              <w:szCs w:val="24"/>
              <w:lang w:val="en-IE"/>
            </w:rPr>
            <w:t xml:space="preserve">Specifically, that means answering to your stakeholders: funders, members, partners, the people you </w:t>
          </w:r>
          <w:r w:rsidRPr="009C2B17">
            <w:rPr>
              <w:rFonts w:ascii="Arial" w:hAnsi="Arial" w:cs="Arial"/>
              <w:bCs/>
              <w:iCs/>
              <w:color w:val="000000" w:themeColor="text1"/>
              <w:sz w:val="24"/>
              <w:szCs w:val="24"/>
              <w:lang w:val="en-IE"/>
            </w:rPr>
            <w:lastRenderedPageBreak/>
            <w:t>serve, the community you operate in and other NGOs. To engage their stakeholders, an NGO needs to understand their different needs and expectations. NGOs should be accountable not only for their funders and donors but also for their communities, by holding community meetings, conducting surveys, and writing annual reports, newsletters and other forms of outreach. At a minimum, your NGO is accountable for:</w:t>
          </w:r>
        </w:p>
        <w:p w14:paraId="0E92B259" w14:textId="54C8EABB" w:rsidR="009C7CC8" w:rsidRPr="009C2B17" w:rsidRDefault="009C7CC8" w:rsidP="0025547D">
          <w:pPr>
            <w:pStyle w:val="Listenabsatz"/>
            <w:numPr>
              <w:ilvl w:val="0"/>
              <w:numId w:val="5"/>
            </w:numPr>
            <w:spacing w:after="160" w:line="276" w:lineRule="auto"/>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The mission, </w:t>
          </w:r>
          <w:r w:rsidR="00DB4B59" w:rsidRPr="009C2B17">
            <w:rPr>
              <w:rFonts w:ascii="Arial" w:hAnsi="Arial" w:cs="Arial"/>
              <w:bCs/>
              <w:iCs/>
              <w:color w:val="000000" w:themeColor="text1"/>
              <w:lang w:val="en-IE"/>
            </w:rPr>
            <w:t>which</w:t>
          </w:r>
          <w:r w:rsidRPr="009C2B17">
            <w:rPr>
              <w:rFonts w:ascii="Arial" w:hAnsi="Arial" w:cs="Arial"/>
              <w:bCs/>
              <w:iCs/>
              <w:color w:val="000000" w:themeColor="text1"/>
              <w:lang w:val="en-IE"/>
            </w:rPr>
            <w:t xml:space="preserve"> is your public promise.</w:t>
          </w:r>
        </w:p>
        <w:p w14:paraId="2CD0B981" w14:textId="77777777" w:rsidR="009C7CC8" w:rsidRPr="009C2B17" w:rsidRDefault="009C7CC8" w:rsidP="0025547D">
          <w:pPr>
            <w:pStyle w:val="Listenabsatz"/>
            <w:numPr>
              <w:ilvl w:val="0"/>
              <w:numId w:val="5"/>
            </w:numPr>
            <w:spacing w:after="160" w:line="276" w:lineRule="auto"/>
            <w:jc w:val="both"/>
            <w:rPr>
              <w:rFonts w:ascii="Arial" w:hAnsi="Arial" w:cs="Arial"/>
              <w:bCs/>
              <w:iCs/>
              <w:color w:val="000000" w:themeColor="text1"/>
              <w:lang w:val="en-IE"/>
            </w:rPr>
          </w:pPr>
          <w:r w:rsidRPr="009C2B17">
            <w:rPr>
              <w:rFonts w:ascii="Arial" w:hAnsi="Arial" w:cs="Arial"/>
              <w:bCs/>
              <w:iCs/>
              <w:color w:val="000000" w:themeColor="text1"/>
              <w:lang w:val="en-IE"/>
            </w:rPr>
            <w:t>The results: you must achieve tangible results in improving the lives of people you serve.</w:t>
          </w:r>
        </w:p>
        <w:p w14:paraId="5E69540A" w14:textId="77777777" w:rsidR="009C7CC8" w:rsidRPr="009C2B17" w:rsidRDefault="009C7CC8" w:rsidP="0025547D">
          <w:pPr>
            <w:pStyle w:val="Listenabsatz"/>
            <w:numPr>
              <w:ilvl w:val="0"/>
              <w:numId w:val="5"/>
            </w:numPr>
            <w:spacing w:after="160" w:line="276" w:lineRule="auto"/>
            <w:jc w:val="both"/>
            <w:rPr>
              <w:rFonts w:ascii="Arial" w:hAnsi="Arial" w:cs="Arial"/>
              <w:bCs/>
              <w:iCs/>
              <w:color w:val="000000" w:themeColor="text1"/>
              <w:lang w:val="en-IE"/>
            </w:rPr>
          </w:pPr>
          <w:r w:rsidRPr="009C2B17">
            <w:rPr>
              <w:rFonts w:ascii="Arial" w:hAnsi="Arial" w:cs="Arial"/>
              <w:bCs/>
              <w:iCs/>
              <w:color w:val="000000" w:themeColor="text1"/>
              <w:lang w:val="en-IE"/>
            </w:rPr>
            <w:t>Good governance: your NGO should have a volunteer board of directors that govern the organization ethically and effectively.</w:t>
          </w:r>
        </w:p>
        <w:p w14:paraId="09C9FD18" w14:textId="77777777" w:rsidR="009C7CC8" w:rsidRPr="009C2B17" w:rsidRDefault="009C7CC8" w:rsidP="0025547D">
          <w:pPr>
            <w:pStyle w:val="Listenabsatz"/>
            <w:numPr>
              <w:ilvl w:val="0"/>
              <w:numId w:val="5"/>
            </w:numPr>
            <w:spacing w:after="160" w:line="276" w:lineRule="auto"/>
            <w:jc w:val="both"/>
            <w:rPr>
              <w:rFonts w:ascii="Arial" w:hAnsi="Arial" w:cs="Arial"/>
              <w:bCs/>
              <w:iCs/>
              <w:color w:val="000000" w:themeColor="text1"/>
              <w:lang w:val="en-IE"/>
            </w:rPr>
          </w:pPr>
          <w:r w:rsidRPr="009C2B17">
            <w:rPr>
              <w:rFonts w:ascii="Arial" w:hAnsi="Arial" w:cs="Arial"/>
              <w:bCs/>
              <w:iCs/>
              <w:color w:val="000000" w:themeColor="text1"/>
              <w:lang w:val="en-IE"/>
            </w:rPr>
            <w:t>Fiscal responsibility: your NGO must make sure the contributions it receives are used to advance the mission.</w:t>
          </w:r>
        </w:p>
        <w:p w14:paraId="24FF460E" w14:textId="77777777" w:rsidR="009C7CC8" w:rsidRPr="009C2B17" w:rsidRDefault="009C7CC8" w:rsidP="0025547D">
          <w:pPr>
            <w:spacing w:line="276" w:lineRule="auto"/>
            <w:jc w:val="both"/>
            <w:rPr>
              <w:rFonts w:ascii="Arial" w:hAnsi="Arial" w:cs="Arial"/>
              <w:bCs/>
              <w:iCs/>
              <w:color w:val="000000" w:themeColor="text1"/>
              <w:sz w:val="24"/>
              <w:szCs w:val="24"/>
              <w:lang w:val="en-IE"/>
            </w:rPr>
          </w:pPr>
          <w:r w:rsidRPr="009C2B17">
            <w:rPr>
              <w:rFonts w:ascii="Arial" w:hAnsi="Arial" w:cs="Arial"/>
              <w:b/>
              <w:iCs/>
              <w:color w:val="000000" w:themeColor="text1"/>
              <w:sz w:val="24"/>
              <w:szCs w:val="24"/>
              <w:lang w:val="en-IE"/>
            </w:rPr>
            <w:t>Transparency</w:t>
          </w:r>
          <w:r w:rsidRPr="009C2B17">
            <w:rPr>
              <w:rFonts w:ascii="Arial" w:hAnsi="Arial" w:cs="Arial"/>
              <w:bCs/>
              <w:iCs/>
              <w:color w:val="000000" w:themeColor="text1"/>
              <w:sz w:val="24"/>
              <w:szCs w:val="24"/>
              <w:lang w:val="en-IE"/>
            </w:rPr>
            <w:t>: Information on its proper functioning or clear management of income is essential to avoid mistrust and that NGOs can continue to seek support to continue their struggles. If you want that your NGO is transparent:</w:t>
          </w:r>
        </w:p>
        <w:p w14:paraId="702F53BC" w14:textId="77777777" w:rsidR="009C7CC8" w:rsidRPr="009C2B17" w:rsidRDefault="009C7CC8" w:rsidP="0025547D">
          <w:pPr>
            <w:pStyle w:val="Listenabsatz"/>
            <w:numPr>
              <w:ilvl w:val="1"/>
              <w:numId w:val="1"/>
            </w:numPr>
            <w:spacing w:after="160" w:line="276" w:lineRule="auto"/>
            <w:ind w:left="709"/>
            <w:jc w:val="both"/>
            <w:rPr>
              <w:rFonts w:ascii="Arial" w:hAnsi="Arial" w:cs="Arial"/>
              <w:bCs/>
              <w:iCs/>
              <w:color w:val="000000" w:themeColor="text1"/>
              <w:lang w:val="en-IE"/>
            </w:rPr>
          </w:pPr>
          <w:r w:rsidRPr="009C2B17">
            <w:rPr>
              <w:rFonts w:ascii="Arial" w:hAnsi="Arial" w:cs="Arial"/>
              <w:bCs/>
              <w:iCs/>
              <w:color w:val="000000" w:themeColor="text1"/>
              <w:lang w:val="en-IE"/>
            </w:rPr>
            <w:t>Make clear what your goals and mission are.</w:t>
          </w:r>
        </w:p>
        <w:p w14:paraId="62AC4C87" w14:textId="77777777" w:rsidR="009C7CC8" w:rsidRPr="009C2B17" w:rsidRDefault="009C7CC8" w:rsidP="0025547D">
          <w:pPr>
            <w:pStyle w:val="Listenabsatz"/>
            <w:numPr>
              <w:ilvl w:val="1"/>
              <w:numId w:val="1"/>
            </w:numPr>
            <w:spacing w:after="160" w:line="276" w:lineRule="auto"/>
            <w:ind w:left="709"/>
            <w:jc w:val="both"/>
            <w:rPr>
              <w:rFonts w:ascii="Arial" w:hAnsi="Arial" w:cs="Arial"/>
              <w:bCs/>
              <w:iCs/>
              <w:color w:val="000000" w:themeColor="text1"/>
              <w:lang w:val="en-IE"/>
            </w:rPr>
          </w:pPr>
          <w:r w:rsidRPr="009C2B17">
            <w:rPr>
              <w:rFonts w:ascii="Arial" w:hAnsi="Arial" w:cs="Arial"/>
              <w:bCs/>
              <w:iCs/>
              <w:color w:val="000000" w:themeColor="text1"/>
              <w:lang w:val="en-IE"/>
            </w:rPr>
            <w:t>Provide information on your website about the work you do.</w:t>
          </w:r>
        </w:p>
        <w:p w14:paraId="0700D35A" w14:textId="77777777" w:rsidR="009C7CC8" w:rsidRPr="009C2B17" w:rsidRDefault="009C7CC8" w:rsidP="0025547D">
          <w:pPr>
            <w:pStyle w:val="Listenabsatz"/>
            <w:numPr>
              <w:ilvl w:val="1"/>
              <w:numId w:val="1"/>
            </w:numPr>
            <w:spacing w:after="160" w:line="276" w:lineRule="auto"/>
            <w:ind w:left="709"/>
            <w:jc w:val="both"/>
            <w:rPr>
              <w:rFonts w:ascii="Arial" w:hAnsi="Arial" w:cs="Arial"/>
              <w:bCs/>
              <w:iCs/>
              <w:color w:val="000000" w:themeColor="text1"/>
              <w:lang w:val="en-IE"/>
            </w:rPr>
          </w:pPr>
          <w:r w:rsidRPr="009C2B17">
            <w:rPr>
              <w:rFonts w:ascii="Arial" w:hAnsi="Arial" w:cs="Arial"/>
              <w:bCs/>
              <w:iCs/>
              <w:color w:val="000000" w:themeColor="text1"/>
              <w:lang w:val="en-IE"/>
            </w:rPr>
            <w:t>Explain to donors and members where you use your funds.</w:t>
          </w:r>
        </w:p>
        <w:p w14:paraId="45B8E449" w14:textId="77777777" w:rsidR="009C7CC8" w:rsidRPr="009C2B17" w:rsidRDefault="009C7CC8" w:rsidP="0025547D">
          <w:pPr>
            <w:pStyle w:val="Listenabsatz"/>
            <w:numPr>
              <w:ilvl w:val="1"/>
              <w:numId w:val="1"/>
            </w:numPr>
            <w:spacing w:after="160" w:line="276" w:lineRule="auto"/>
            <w:ind w:left="709"/>
            <w:jc w:val="both"/>
            <w:rPr>
              <w:rFonts w:ascii="Arial" w:hAnsi="Arial" w:cs="Arial"/>
              <w:bCs/>
              <w:iCs/>
              <w:color w:val="000000" w:themeColor="text1"/>
              <w:lang w:val="en-IE"/>
            </w:rPr>
          </w:pPr>
          <w:r w:rsidRPr="009C2B17">
            <w:rPr>
              <w:rFonts w:ascii="Arial" w:hAnsi="Arial" w:cs="Arial"/>
              <w:bCs/>
              <w:iCs/>
              <w:color w:val="000000" w:themeColor="text1"/>
              <w:lang w:val="en-IE"/>
            </w:rPr>
            <w:t>Justify your expenses to public donors, companies and institutions that provide resources.</w:t>
          </w:r>
        </w:p>
        <w:p w14:paraId="611A8E06" w14:textId="10C0338E" w:rsidR="009C7CC8" w:rsidRPr="009C2B17" w:rsidRDefault="009C7CC8" w:rsidP="0025547D">
          <w:pPr>
            <w:pStyle w:val="Listenabsatz"/>
            <w:numPr>
              <w:ilvl w:val="1"/>
              <w:numId w:val="1"/>
            </w:numPr>
            <w:spacing w:after="160" w:line="276" w:lineRule="auto"/>
            <w:ind w:left="709"/>
            <w:jc w:val="both"/>
            <w:rPr>
              <w:rFonts w:ascii="Arial" w:hAnsi="Arial" w:cs="Arial"/>
              <w:bCs/>
              <w:iCs/>
              <w:color w:val="000000" w:themeColor="text1"/>
              <w:lang w:val="en-IE"/>
            </w:rPr>
          </w:pPr>
          <w:r w:rsidRPr="009C2B17">
            <w:rPr>
              <w:rFonts w:ascii="Arial" w:hAnsi="Arial" w:cs="Arial"/>
              <w:bCs/>
              <w:iCs/>
              <w:color w:val="000000" w:themeColor="text1"/>
              <w:lang w:val="en-IE"/>
            </w:rPr>
            <w:t>Carry out an accountability exercise by publishing annual reports, for example, how much money you have received and how it has been invested.</w:t>
          </w:r>
        </w:p>
        <w:p w14:paraId="52C75D49" w14:textId="77777777" w:rsidR="009C7CC8" w:rsidRPr="009C2B17" w:rsidRDefault="009C7CC8" w:rsidP="0025547D">
          <w:pPr>
            <w:pStyle w:val="Listenabsatz"/>
            <w:numPr>
              <w:ilvl w:val="1"/>
              <w:numId w:val="1"/>
            </w:numPr>
            <w:spacing w:after="160" w:line="276" w:lineRule="auto"/>
            <w:ind w:left="709"/>
            <w:jc w:val="both"/>
            <w:rPr>
              <w:rFonts w:ascii="Arial" w:hAnsi="Arial" w:cs="Arial"/>
              <w:bCs/>
              <w:iCs/>
              <w:color w:val="000000" w:themeColor="text1"/>
              <w:lang w:val="en-IE"/>
            </w:rPr>
          </w:pPr>
          <w:r w:rsidRPr="009C2B17">
            <w:rPr>
              <w:rFonts w:ascii="Arial" w:hAnsi="Arial" w:cs="Arial"/>
              <w:bCs/>
              <w:iCs/>
              <w:color w:val="000000" w:themeColor="text1"/>
              <w:lang w:val="en-IE"/>
            </w:rPr>
            <w:t>Undergo an audit that determines the degree of transparency.</w:t>
          </w:r>
        </w:p>
        <w:p w14:paraId="4552A2F2" w14:textId="77777777" w:rsidR="009C7CC8" w:rsidRPr="009C2B17" w:rsidRDefault="009C7CC8" w:rsidP="0025547D">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When NGOs uphold these principles in word and action, they build confidence and trust in the work of all NGOs. This guide will help your organization do just that.</w:t>
          </w:r>
        </w:p>
        <w:p w14:paraId="5A45CEE9" w14:textId="77777777" w:rsidR="0001480C" w:rsidRPr="009C2B17" w:rsidRDefault="0001480C" w:rsidP="0025547D">
          <w:pPr>
            <w:spacing w:line="276" w:lineRule="auto"/>
            <w:jc w:val="both"/>
            <w:rPr>
              <w:rFonts w:ascii="Arial" w:hAnsi="Arial" w:cs="Arial"/>
              <w:bCs/>
              <w:iCs/>
              <w:color w:val="000000" w:themeColor="text1"/>
              <w:lang w:val="en-IE"/>
            </w:rPr>
            <w:sectPr w:rsidR="0001480C" w:rsidRPr="009C2B17" w:rsidSect="00A524FD">
              <w:type w:val="continuous"/>
              <w:pgSz w:w="16838" w:h="11906" w:orient="landscape" w:code="9"/>
              <w:pgMar w:top="0" w:right="1440" w:bottom="1440" w:left="1440" w:header="709" w:footer="737" w:gutter="0"/>
              <w:cols w:num="2" w:space="708"/>
              <w:titlePg/>
              <w:docGrid w:linePitch="360"/>
            </w:sectPr>
          </w:pPr>
        </w:p>
        <w:p w14:paraId="325EABB7" w14:textId="77777777" w:rsidR="0001480C" w:rsidRPr="009C2B17" w:rsidRDefault="009C7CC8" w:rsidP="0025547D">
          <w:pPr>
            <w:pStyle w:val="berschrift1"/>
            <w:rPr>
              <w:rFonts w:ascii="Arial" w:hAnsi="Arial" w:cs="Arial"/>
              <w:lang w:val="en-IE"/>
            </w:rPr>
            <w:sectPr w:rsidR="0001480C" w:rsidRPr="009C2B17" w:rsidSect="00A524FD">
              <w:pgSz w:w="16838" w:h="11906" w:orient="landscape" w:code="9"/>
              <w:pgMar w:top="0" w:right="1440" w:bottom="1440" w:left="1440" w:header="709" w:footer="737" w:gutter="0"/>
              <w:cols w:space="708"/>
              <w:titlePg/>
              <w:docGrid w:linePitch="360"/>
            </w:sectPr>
          </w:pPr>
          <w:bookmarkStart w:id="12" w:name="_Toc73107503"/>
          <w:r w:rsidRPr="009C2B17">
            <w:rPr>
              <w:rFonts w:ascii="Arial" w:hAnsi="Arial" w:cs="Arial"/>
              <w:lang w:val="en-IE"/>
            </w:rPr>
            <w:lastRenderedPageBreak/>
            <w:t>Types of NGOs</w:t>
          </w:r>
          <w:bookmarkEnd w:id="12"/>
        </w:p>
        <w:p w14:paraId="06A44DB8" w14:textId="34CDBFB7" w:rsidR="009C7CC8" w:rsidRPr="009C2B17" w:rsidRDefault="009C7CC8" w:rsidP="0025547D">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Currently, social action presents multiple challenges. And this explains the great variety of organizations that exist today. Although all NGOs share altruism and social commitment, this does not mean that they are all the same. In fact, there are differences between them that are generally determined by factors such as their form of constitution, their orientation or their area of ​​influence. One of the simplest classifications divides NGOs into </w:t>
          </w:r>
          <w:r w:rsidR="00362852" w:rsidRPr="009C2B17">
            <w:rPr>
              <w:rFonts w:ascii="Arial" w:hAnsi="Arial" w:cs="Arial"/>
              <w:color w:val="000000" w:themeColor="text1"/>
              <w:lang w:val="en-IE"/>
            </w:rPr>
            <w:t>five</w:t>
          </w:r>
          <w:r w:rsidRPr="009C2B17">
            <w:rPr>
              <w:rFonts w:ascii="Arial" w:hAnsi="Arial" w:cs="Arial"/>
              <w:color w:val="000000" w:themeColor="text1"/>
              <w:lang w:val="en-IE"/>
            </w:rPr>
            <w:t xml:space="preserve"> different groups</w:t>
          </w:r>
          <w:r w:rsidR="00362852" w:rsidRPr="009C2B17">
            <w:rPr>
              <w:rFonts w:ascii="Arial" w:hAnsi="Arial" w:cs="Arial"/>
              <w:color w:val="000000" w:themeColor="text1"/>
              <w:lang w:val="en-IE"/>
            </w:rPr>
            <w:t xml:space="preserve"> (</w:t>
          </w:r>
          <w:proofErr w:type="spellStart"/>
          <w:r w:rsidR="00362852" w:rsidRPr="009C2B17">
            <w:rPr>
              <w:rFonts w:ascii="Arial" w:hAnsi="Arial" w:cs="Arial"/>
              <w:color w:val="000000" w:themeColor="text1"/>
              <w:lang w:val="en-IE"/>
            </w:rPr>
            <w:t>Intermon</w:t>
          </w:r>
          <w:proofErr w:type="spellEnd"/>
          <w:r w:rsidR="00362852" w:rsidRPr="009C2B17">
            <w:rPr>
              <w:rFonts w:ascii="Arial" w:hAnsi="Arial" w:cs="Arial"/>
              <w:color w:val="000000" w:themeColor="text1"/>
              <w:lang w:val="en-IE"/>
            </w:rPr>
            <w:t xml:space="preserve"> Oxfam)</w:t>
          </w:r>
          <w:r w:rsidRPr="009C2B17">
            <w:rPr>
              <w:rFonts w:ascii="Arial" w:hAnsi="Arial" w:cs="Arial"/>
              <w:color w:val="000000" w:themeColor="text1"/>
              <w:lang w:val="en-IE"/>
            </w:rPr>
            <w:t>:</w:t>
          </w:r>
        </w:p>
        <w:p w14:paraId="68464C5B" w14:textId="77777777" w:rsidR="009C7CC8" w:rsidRPr="009C2B17" w:rsidRDefault="009C7CC8" w:rsidP="0025547D">
          <w:pPr>
            <w:pStyle w:val="StandardWeb"/>
            <w:numPr>
              <w:ilvl w:val="0"/>
              <w:numId w:val="4"/>
            </w:numPr>
            <w:shd w:val="clear" w:color="auto" w:fill="FFFFFF"/>
            <w:spacing w:after="120" w:afterAutospacing="0" w:line="276" w:lineRule="auto"/>
            <w:ind w:left="714" w:hanging="357"/>
            <w:jc w:val="both"/>
            <w:rPr>
              <w:rFonts w:ascii="Arial" w:hAnsi="Arial" w:cs="Arial"/>
              <w:color w:val="000000" w:themeColor="text1"/>
              <w:lang w:val="en-IE"/>
            </w:rPr>
          </w:pPr>
          <w:r w:rsidRPr="009C2B17">
            <w:rPr>
              <w:rFonts w:ascii="Arial" w:hAnsi="Arial" w:cs="Arial"/>
              <w:b/>
              <w:bCs/>
              <w:color w:val="000000" w:themeColor="text1"/>
              <w:lang w:val="en-IE"/>
            </w:rPr>
            <w:t>Development NGOs</w:t>
          </w:r>
          <w:r w:rsidRPr="009C2B17">
            <w:rPr>
              <w:rFonts w:ascii="Arial" w:hAnsi="Arial" w:cs="Arial"/>
              <w:color w:val="000000" w:themeColor="text1"/>
              <w:lang w:val="en-IE"/>
            </w:rPr>
            <w:t xml:space="preserve"> (ONGD): are those whose aims, or express purpose, are to carry out activities related to the principles and objectives of international cooperation for development. They carry out most of their work in the poorest countries, together with local organizations, with the aim of supporting, empowering and accompanying these countries and their communities in their own development process.</w:t>
          </w:r>
        </w:p>
        <w:p w14:paraId="7C197662" w14:textId="71EB98EA" w:rsidR="006B7E66" w:rsidRPr="009C2B17" w:rsidRDefault="009C7CC8" w:rsidP="0025547D">
          <w:pPr>
            <w:pStyle w:val="StandardWeb"/>
            <w:numPr>
              <w:ilvl w:val="0"/>
              <w:numId w:val="4"/>
            </w:numPr>
            <w:shd w:val="clear" w:color="auto" w:fill="FFFFFF"/>
            <w:spacing w:after="120" w:afterAutospacing="0" w:line="276" w:lineRule="auto"/>
            <w:ind w:left="714" w:hanging="357"/>
            <w:jc w:val="both"/>
            <w:rPr>
              <w:rFonts w:ascii="Arial" w:hAnsi="Arial" w:cs="Arial"/>
              <w:color w:val="000000" w:themeColor="text1"/>
              <w:lang w:val="en-IE"/>
            </w:rPr>
          </w:pPr>
          <w:r w:rsidRPr="009C2B17">
            <w:rPr>
              <w:rFonts w:ascii="Arial" w:hAnsi="Arial" w:cs="Arial"/>
              <w:b/>
              <w:bCs/>
              <w:color w:val="000000" w:themeColor="text1"/>
              <w:lang w:val="en-IE"/>
            </w:rPr>
            <w:t>Social Action NGOs</w:t>
          </w:r>
          <w:r w:rsidRPr="009C2B17">
            <w:rPr>
              <w:rFonts w:ascii="Arial" w:hAnsi="Arial" w:cs="Arial"/>
              <w:color w:val="000000" w:themeColor="text1"/>
              <w:lang w:val="en-IE"/>
            </w:rPr>
            <w:t xml:space="preserve">: they are the most numerous and are dedicated to providing services in the field of social and / or health services, that is, in the care of people with intellectual or developmental disabilities or families and people without resources, in the level of childhood, </w:t>
          </w:r>
          <w:r w:rsidRPr="009C2B17">
            <w:rPr>
              <w:rFonts w:ascii="Arial" w:hAnsi="Arial" w:cs="Arial"/>
              <w:color w:val="000000" w:themeColor="text1"/>
              <w:lang w:val="en-IE"/>
            </w:rPr>
            <w:t>immigration, toxicology, women or people over 65 years of age.</w:t>
          </w:r>
        </w:p>
        <w:p w14:paraId="5DC5C73B" w14:textId="6BF47E99" w:rsidR="009C7CC8" w:rsidRPr="009C2B17" w:rsidRDefault="009C7CC8" w:rsidP="00432225">
          <w:pPr>
            <w:pStyle w:val="StandardWeb"/>
            <w:numPr>
              <w:ilvl w:val="0"/>
              <w:numId w:val="4"/>
            </w:numPr>
            <w:shd w:val="clear" w:color="auto" w:fill="FFFFFF"/>
            <w:spacing w:after="120" w:afterAutospacing="0" w:line="276" w:lineRule="auto"/>
            <w:ind w:left="714" w:hanging="357"/>
            <w:jc w:val="both"/>
            <w:rPr>
              <w:rFonts w:ascii="Arial" w:hAnsi="Arial" w:cs="Arial"/>
              <w:color w:val="000000" w:themeColor="text1"/>
              <w:lang w:val="en-IE"/>
            </w:rPr>
          </w:pPr>
          <w:r w:rsidRPr="009C2B17">
            <w:rPr>
              <w:rFonts w:ascii="Arial" w:hAnsi="Arial" w:cs="Arial"/>
              <w:b/>
              <w:bCs/>
              <w:color w:val="000000" w:themeColor="text1"/>
              <w:lang w:val="en-IE"/>
            </w:rPr>
            <w:t>Volunteer NGO</w:t>
          </w:r>
          <w:r w:rsidR="006B7E66" w:rsidRPr="009C2B17">
            <w:rPr>
              <w:rFonts w:ascii="Arial" w:hAnsi="Arial" w:cs="Arial"/>
              <w:b/>
              <w:bCs/>
              <w:color w:val="000000" w:themeColor="text1"/>
              <w:lang w:val="en-IE"/>
            </w:rPr>
            <w:t>s</w:t>
          </w:r>
          <w:r w:rsidRPr="009C2B17">
            <w:rPr>
              <w:rFonts w:ascii="Arial" w:hAnsi="Arial" w:cs="Arial"/>
              <w:color w:val="000000" w:themeColor="text1"/>
              <w:lang w:val="en-IE"/>
            </w:rPr>
            <w:t>: They have a very specific purpose, which is to promote "organized volunteering" and the values ​​it manifests, training and representing it before Civil Society and Public Administration.</w:t>
          </w:r>
        </w:p>
        <w:p w14:paraId="07790B90" w14:textId="470EDE1D" w:rsidR="009C7CC8" w:rsidRPr="009C2B17" w:rsidRDefault="009C7CC8" w:rsidP="0025547D">
          <w:pPr>
            <w:pStyle w:val="StandardWeb"/>
            <w:numPr>
              <w:ilvl w:val="0"/>
              <w:numId w:val="4"/>
            </w:numPr>
            <w:shd w:val="clear" w:color="auto" w:fill="FFFFFF"/>
            <w:spacing w:after="120" w:afterAutospacing="0" w:line="276" w:lineRule="auto"/>
            <w:ind w:left="714" w:hanging="357"/>
            <w:jc w:val="both"/>
            <w:rPr>
              <w:rFonts w:ascii="Arial" w:hAnsi="Arial" w:cs="Arial"/>
              <w:color w:val="000000" w:themeColor="text1"/>
              <w:lang w:val="en-IE"/>
            </w:rPr>
          </w:pPr>
          <w:r w:rsidRPr="009C2B17">
            <w:rPr>
              <w:rFonts w:ascii="Arial" w:hAnsi="Arial" w:cs="Arial"/>
              <w:b/>
              <w:bCs/>
              <w:color w:val="000000" w:themeColor="text1"/>
              <w:lang w:val="en-IE"/>
            </w:rPr>
            <w:t>Human Rights NGOs</w:t>
          </w:r>
          <w:r w:rsidRPr="009C2B17">
            <w:rPr>
              <w:rFonts w:ascii="Arial" w:hAnsi="Arial" w:cs="Arial"/>
              <w:color w:val="000000" w:themeColor="text1"/>
              <w:lang w:val="en-IE"/>
            </w:rPr>
            <w:t xml:space="preserve">: These include those NGOs whose purpose lies in the </w:t>
          </w:r>
          <w:r w:rsidR="006B7E66" w:rsidRPr="009C2B17">
            <w:rPr>
              <w:rFonts w:ascii="Arial" w:hAnsi="Arial" w:cs="Arial"/>
              <w:color w:val="000000" w:themeColor="text1"/>
              <w:lang w:val="en-IE"/>
            </w:rPr>
            <w:t>defence</w:t>
          </w:r>
          <w:r w:rsidRPr="009C2B17">
            <w:rPr>
              <w:rFonts w:ascii="Arial" w:hAnsi="Arial" w:cs="Arial"/>
              <w:color w:val="000000" w:themeColor="text1"/>
              <w:lang w:val="en-IE"/>
            </w:rPr>
            <w:t xml:space="preserve"> of Human Rights or in denouncing violations that are discussed in this area. These types of organizations are currently described, in an analogous way, as social movements.</w:t>
          </w:r>
        </w:p>
        <w:p w14:paraId="49BD40B8" w14:textId="0E090FE1" w:rsidR="009C7CC8" w:rsidRPr="009C2B17" w:rsidRDefault="009C7CC8" w:rsidP="0025547D">
          <w:pPr>
            <w:pStyle w:val="StandardWeb"/>
            <w:numPr>
              <w:ilvl w:val="0"/>
              <w:numId w:val="4"/>
            </w:numPr>
            <w:shd w:val="clear" w:color="auto" w:fill="FFFFFF"/>
            <w:spacing w:after="120" w:afterAutospacing="0" w:line="276" w:lineRule="auto"/>
            <w:ind w:left="714" w:hanging="357"/>
            <w:jc w:val="both"/>
            <w:rPr>
              <w:rFonts w:ascii="Arial" w:hAnsi="Arial" w:cs="Arial"/>
              <w:color w:val="000000" w:themeColor="text1"/>
              <w:lang w:val="en-IE"/>
            </w:rPr>
          </w:pPr>
          <w:r w:rsidRPr="009C2B17">
            <w:rPr>
              <w:rFonts w:ascii="Arial" w:hAnsi="Arial" w:cs="Arial"/>
              <w:b/>
              <w:bCs/>
              <w:color w:val="000000" w:themeColor="text1"/>
              <w:lang w:val="en-IE"/>
            </w:rPr>
            <w:t>Environmental NGO</w:t>
          </w:r>
          <w:r w:rsidR="006B7E66" w:rsidRPr="009C2B17">
            <w:rPr>
              <w:rFonts w:ascii="Arial" w:hAnsi="Arial" w:cs="Arial"/>
              <w:b/>
              <w:bCs/>
              <w:color w:val="000000" w:themeColor="text1"/>
              <w:lang w:val="en-IE"/>
            </w:rPr>
            <w:t>s</w:t>
          </w:r>
          <w:r w:rsidRPr="009C2B17">
            <w:rPr>
              <w:rFonts w:ascii="Arial" w:hAnsi="Arial" w:cs="Arial"/>
              <w:color w:val="000000" w:themeColor="text1"/>
              <w:lang w:val="en-IE"/>
            </w:rPr>
            <w:t xml:space="preserve">: These NGOs focus more on the development of awareness, advocacy and training activities, with the goal of working in </w:t>
          </w:r>
          <w:r w:rsidR="006B7E66" w:rsidRPr="009C2B17">
            <w:rPr>
              <w:rFonts w:ascii="Arial" w:hAnsi="Arial" w:cs="Arial"/>
              <w:color w:val="000000" w:themeColor="text1"/>
              <w:lang w:val="en-IE"/>
            </w:rPr>
            <w:t>favour</w:t>
          </w:r>
          <w:r w:rsidRPr="009C2B17">
            <w:rPr>
              <w:rFonts w:ascii="Arial" w:hAnsi="Arial" w:cs="Arial"/>
              <w:color w:val="000000" w:themeColor="text1"/>
              <w:lang w:val="en-IE"/>
            </w:rPr>
            <w:t xml:space="preserve"> of the environment and sustainable development, both in their environment and anywhere in the world.</w:t>
          </w:r>
        </w:p>
        <w:p w14:paraId="02E69A69" w14:textId="77777777" w:rsidR="00F730F5" w:rsidRPr="009C2B17" w:rsidRDefault="00F730F5" w:rsidP="0025547D">
          <w:pPr>
            <w:pStyle w:val="StandardWeb"/>
            <w:shd w:val="clear" w:color="auto" w:fill="FFFFFF"/>
            <w:spacing w:after="120" w:afterAutospacing="0" w:line="276" w:lineRule="auto"/>
            <w:jc w:val="both"/>
            <w:rPr>
              <w:rFonts w:ascii="Arial" w:hAnsi="Arial" w:cs="Arial"/>
              <w:color w:val="000000" w:themeColor="text1"/>
              <w:lang w:val="en-IE"/>
            </w:rPr>
            <w:sectPr w:rsidR="00F730F5" w:rsidRPr="009C2B17" w:rsidSect="00A524FD">
              <w:type w:val="continuous"/>
              <w:pgSz w:w="16838" w:h="11906" w:orient="landscape" w:code="9"/>
              <w:pgMar w:top="0" w:right="1440" w:bottom="1440" w:left="1440" w:header="709" w:footer="737" w:gutter="0"/>
              <w:pgNumType w:start="0"/>
              <w:cols w:num="2" w:space="708"/>
              <w:titlePg/>
              <w:docGrid w:linePitch="360"/>
            </w:sectPr>
          </w:pPr>
        </w:p>
        <w:p w14:paraId="4AD5F9A7" w14:textId="77777777" w:rsidR="00F730F5" w:rsidRPr="009C2B17" w:rsidRDefault="00F730F5" w:rsidP="0025547D">
          <w:pPr>
            <w:pStyle w:val="berschrift1"/>
            <w:rPr>
              <w:rFonts w:ascii="Arial" w:hAnsi="Arial" w:cs="Arial"/>
              <w:lang w:val="en-IE"/>
            </w:rPr>
          </w:pPr>
          <w:bookmarkStart w:id="13" w:name="_Toc73107504"/>
          <w:r w:rsidRPr="009C2B17">
            <w:rPr>
              <w:rFonts w:ascii="Arial" w:hAnsi="Arial" w:cs="Arial"/>
              <w:lang w:val="en-IE"/>
            </w:rPr>
            <w:lastRenderedPageBreak/>
            <w:t>L</w:t>
          </w:r>
          <w:r w:rsidR="009C7CC8" w:rsidRPr="009C2B17">
            <w:rPr>
              <w:rFonts w:ascii="Arial" w:hAnsi="Arial" w:cs="Arial"/>
              <w:lang w:val="en-IE"/>
            </w:rPr>
            <w:t>egal framework</w:t>
          </w:r>
          <w:r w:rsidR="0001480C" w:rsidRPr="009C2B17">
            <w:rPr>
              <w:rFonts w:ascii="Arial" w:hAnsi="Arial" w:cs="Arial"/>
              <w:lang w:val="en-IE"/>
            </w:rPr>
            <w:t xml:space="preserve"> for NGOs</w:t>
          </w:r>
          <w:bookmarkEnd w:id="13"/>
        </w:p>
        <w:p w14:paraId="22B5DE91" w14:textId="0DD75882" w:rsidR="00F730F5" w:rsidRPr="009C2B17" w:rsidRDefault="00F730F5" w:rsidP="0025547D">
          <w:pPr>
            <w:jc w:val="both"/>
            <w:rPr>
              <w:rFonts w:ascii="Arial" w:hAnsi="Arial" w:cs="Arial"/>
              <w:lang w:val="en-IE"/>
            </w:rPr>
            <w:sectPr w:rsidR="00F730F5" w:rsidRPr="009C2B17" w:rsidSect="00A524FD">
              <w:pgSz w:w="16838" w:h="11906" w:orient="landscape" w:code="9"/>
              <w:pgMar w:top="0" w:right="1440" w:bottom="1440" w:left="1440" w:header="709" w:footer="737" w:gutter="0"/>
              <w:pgNumType w:start="8"/>
              <w:cols w:space="708"/>
              <w:titlePg/>
              <w:docGrid w:linePitch="360"/>
            </w:sectPr>
          </w:pPr>
        </w:p>
        <w:p w14:paraId="5722C255" w14:textId="271B8647" w:rsidR="009C7CC8" w:rsidRPr="009C2B17" w:rsidRDefault="009C7CC8" w:rsidP="0025547D">
          <w:pPr>
            <w:spacing w:line="276" w:lineRule="auto"/>
            <w:jc w:val="both"/>
            <w:rPr>
              <w:rFonts w:ascii="Arial" w:hAnsi="Arial" w:cs="Arial"/>
              <w:bCs/>
              <w:iCs/>
              <w:color w:val="000000" w:themeColor="text1"/>
              <w:sz w:val="24"/>
              <w:szCs w:val="24"/>
              <w:lang w:val="en-IE"/>
            </w:rPr>
          </w:pPr>
          <w:bookmarkStart w:id="14" w:name="_Hlk67677139"/>
          <w:r w:rsidRPr="009C2B17">
            <w:rPr>
              <w:rFonts w:ascii="Arial" w:hAnsi="Arial" w:cs="Arial"/>
              <w:bCs/>
              <w:iCs/>
              <w:color w:val="000000" w:themeColor="text1"/>
              <w:sz w:val="24"/>
              <w:szCs w:val="24"/>
              <w:lang w:val="en-IE"/>
            </w:rPr>
            <w:t xml:space="preserve">However, NGOs are not a legal form. NGOs can adopt </w:t>
          </w:r>
          <w:r w:rsidR="002D33E9" w:rsidRPr="009C2B17">
            <w:rPr>
              <w:rFonts w:ascii="Arial" w:hAnsi="Arial" w:cs="Arial"/>
              <w:bCs/>
              <w:iCs/>
              <w:color w:val="000000" w:themeColor="text1"/>
              <w:sz w:val="24"/>
              <w:szCs w:val="24"/>
              <w:lang w:val="en-IE"/>
            </w:rPr>
            <w:t xml:space="preserve">different </w:t>
          </w:r>
          <w:r w:rsidRPr="009C2B17">
            <w:rPr>
              <w:rFonts w:ascii="Arial" w:hAnsi="Arial" w:cs="Arial"/>
              <w:bCs/>
              <w:iCs/>
              <w:color w:val="000000" w:themeColor="text1"/>
              <w:sz w:val="24"/>
              <w:szCs w:val="24"/>
              <w:lang w:val="en-IE"/>
            </w:rPr>
            <w:t xml:space="preserve">legal personalities, </w:t>
          </w:r>
          <w:r w:rsidR="002D33E9" w:rsidRPr="009C2B17">
            <w:rPr>
              <w:rFonts w:ascii="Arial" w:hAnsi="Arial" w:cs="Arial"/>
              <w:bCs/>
              <w:iCs/>
              <w:color w:val="000000" w:themeColor="text1"/>
              <w:sz w:val="24"/>
              <w:szCs w:val="24"/>
              <w:lang w:val="en-IE"/>
            </w:rPr>
            <w:t xml:space="preserve">according to the legal framework of the countries. </w:t>
          </w:r>
        </w:p>
        <w:bookmarkEnd w:id="14"/>
        <w:p w14:paraId="523DC256" w14:textId="23812059" w:rsidR="002D33E9" w:rsidRPr="009C2B17" w:rsidRDefault="002D33E9" w:rsidP="002D33E9">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In Ireland, NGO’s and Charities are governed by the Charities Act 2009.</w:t>
          </w:r>
          <w:r w:rsidRPr="009C2B17">
            <w:rPr>
              <w:rFonts w:ascii="Arial" w:hAnsi="Arial" w:cs="Arial"/>
              <w:bCs/>
              <w:i/>
              <w:iCs/>
              <w:color w:val="000000" w:themeColor="text1"/>
              <w:sz w:val="24"/>
              <w:szCs w:val="24"/>
              <w:vertAlign w:val="superscript"/>
              <w:lang w:val="en-IE"/>
            </w:rPr>
            <w:t xml:space="preserve"> </w:t>
          </w:r>
          <w:r w:rsidRPr="009C2B17">
            <w:rPr>
              <w:rFonts w:ascii="Arial" w:hAnsi="Arial" w:cs="Arial"/>
              <w:bCs/>
              <w:iCs/>
              <w:color w:val="000000" w:themeColor="text1"/>
              <w:sz w:val="24"/>
              <w:szCs w:val="24"/>
              <w:lang w:val="en-IE"/>
            </w:rPr>
            <w:t xml:space="preserve"> Under Section 3 of the Charities Act 2009, NGO’s must help those in need by having a specific ‘charitable purpose’, which should be explained in the Constitution or the Governing Documents of the NGO. </w:t>
          </w:r>
          <w:r w:rsidR="009B39CC" w:rsidRPr="009C2B17">
            <w:rPr>
              <w:rFonts w:ascii="Arial" w:hAnsi="Arial" w:cs="Arial"/>
              <w:bCs/>
              <w:iCs/>
              <w:color w:val="000000" w:themeColor="text1"/>
              <w:sz w:val="24"/>
              <w:szCs w:val="24"/>
              <w:lang w:val="en-IE"/>
            </w:rPr>
            <w:t xml:space="preserve">You can find the information </w:t>
          </w:r>
          <w:hyperlink r:id="rId15" w:history="1">
            <w:r w:rsidR="009B39CC" w:rsidRPr="009C2B17">
              <w:rPr>
                <w:rStyle w:val="Hyperlink"/>
                <w:rFonts w:ascii="Arial" w:hAnsi="Arial" w:cs="Arial"/>
                <w:bCs/>
                <w:iCs/>
                <w:sz w:val="24"/>
                <w:szCs w:val="24"/>
                <w:lang w:val="en-IE"/>
              </w:rPr>
              <w:t>here</w:t>
            </w:r>
          </w:hyperlink>
          <w:r w:rsidR="009B39CC" w:rsidRPr="009C2B17">
            <w:rPr>
              <w:rFonts w:ascii="Arial" w:hAnsi="Arial" w:cs="Arial"/>
              <w:bCs/>
              <w:iCs/>
              <w:color w:val="000000" w:themeColor="text1"/>
              <w:sz w:val="24"/>
              <w:szCs w:val="24"/>
              <w:lang w:val="en-IE"/>
            </w:rPr>
            <w:t>.</w:t>
          </w:r>
        </w:p>
        <w:p w14:paraId="2D5FFB9D" w14:textId="5C1684C4" w:rsidR="002D33E9" w:rsidRPr="009C2B17" w:rsidRDefault="002D33E9" w:rsidP="002D33E9">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 xml:space="preserve">NGO’s can be set up under one of four main Charitable Purposes; including the prevention or relief of poverty or economic hardship; the advancement of education; the advancement of religion; any other purpose that is of benefit to the community. When the Charitable Purpose has been identified, it is important to think about how the NGO will achieve these goals, who will benefit from them, and how will they benefit. </w:t>
          </w:r>
        </w:p>
        <w:p w14:paraId="66F04265" w14:textId="487996D4" w:rsidR="000072EE" w:rsidRPr="009C2B17" w:rsidRDefault="000072EE" w:rsidP="000072EE">
          <w:pPr>
            <w:pStyle w:val="berschrift2"/>
            <w:rPr>
              <w:rFonts w:ascii="Arial" w:hAnsi="Arial" w:cs="Arial"/>
              <w:lang w:val="en-IE"/>
            </w:rPr>
          </w:pPr>
          <w:bookmarkStart w:id="15" w:name="_Toc73107505"/>
          <w:r w:rsidRPr="009C2B17">
            <w:rPr>
              <w:rFonts w:ascii="Arial" w:hAnsi="Arial" w:cs="Arial"/>
              <w:lang w:val="en-IE"/>
            </w:rPr>
            <w:t>Types of legal structures</w:t>
          </w:r>
          <w:bookmarkEnd w:id="15"/>
        </w:p>
        <w:p w14:paraId="11A17878" w14:textId="666C5442" w:rsidR="009A702B" w:rsidRPr="009C2B17" w:rsidRDefault="009A702B" w:rsidP="009A702B">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 xml:space="preserve">When setting up an NGO, it is important to consider what the charitable purpose of the NGO will be and how the NGO will </w:t>
          </w:r>
          <w:r w:rsidRPr="009C2B17">
            <w:rPr>
              <w:rFonts w:ascii="Arial" w:hAnsi="Arial" w:cs="Arial"/>
              <w:bCs/>
              <w:iCs/>
              <w:color w:val="000000" w:themeColor="text1"/>
              <w:sz w:val="24"/>
              <w:szCs w:val="24"/>
              <w:lang w:val="en-IE"/>
            </w:rPr>
            <w:t xml:space="preserve">achieve this purpose (The Wheel, 2018b). This is important as there are three different types of legal structures, or companies, </w:t>
          </w:r>
          <w:r w:rsidR="00DB4B59" w:rsidRPr="009C2B17">
            <w:rPr>
              <w:rFonts w:ascii="Arial" w:hAnsi="Arial" w:cs="Arial"/>
              <w:bCs/>
              <w:iCs/>
              <w:color w:val="000000" w:themeColor="text1"/>
              <w:sz w:val="24"/>
              <w:szCs w:val="24"/>
              <w:lang w:val="en-IE"/>
            </w:rPr>
            <w:t>which</w:t>
          </w:r>
          <w:r w:rsidRPr="009C2B17">
            <w:rPr>
              <w:rFonts w:ascii="Arial" w:hAnsi="Arial" w:cs="Arial"/>
              <w:bCs/>
              <w:iCs/>
              <w:color w:val="000000" w:themeColor="text1"/>
              <w:sz w:val="24"/>
              <w:szCs w:val="24"/>
              <w:lang w:val="en-IE"/>
            </w:rPr>
            <w:t xml:space="preserve"> can help (or limit) the NGO in achieving their goals. As there is no set structure for charities or NGOs (Mason, Hayes &amp; Curran, 2019) they can become an Unincorporated Association, a Company Limited by Guarantee (not having share capital) or a Charitable Trust (The Wheel, 2021). </w:t>
          </w:r>
        </w:p>
        <w:p w14:paraId="181E3442" w14:textId="77777777" w:rsidR="009A702B" w:rsidRPr="009C2B17" w:rsidRDefault="009A702B" w:rsidP="009A702B">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 xml:space="preserve">The first structure is an </w:t>
          </w:r>
          <w:r w:rsidRPr="009C2B17">
            <w:rPr>
              <w:rFonts w:ascii="Arial" w:hAnsi="Arial" w:cs="Arial"/>
              <w:b/>
              <w:bCs/>
              <w:iCs/>
              <w:color w:val="000000" w:themeColor="text1"/>
              <w:sz w:val="24"/>
              <w:szCs w:val="24"/>
              <w:lang w:val="en-IE"/>
            </w:rPr>
            <w:t>Unincorporated Association</w:t>
          </w:r>
          <w:r w:rsidRPr="009C2B17">
            <w:rPr>
              <w:rFonts w:ascii="Arial" w:hAnsi="Arial" w:cs="Arial"/>
              <w:bCs/>
              <w:iCs/>
              <w:color w:val="000000" w:themeColor="text1"/>
              <w:sz w:val="24"/>
              <w:szCs w:val="24"/>
              <w:lang w:val="en-IE"/>
            </w:rPr>
            <w:t xml:space="preserve"> which are the most common, easiest and often smallest structure to choose from (Citizens Information, 2021). Examples of Unincorporated Associations include a Tidy Towns Committee or a Club. When establishing this structure, a document detailing the rules and regulations is needed. It is important to recognise that this structure can be limiting for some NGO’s as they cannot enter into contracts and those involved are liable for the debts incurred by the club. </w:t>
          </w:r>
        </w:p>
        <w:p w14:paraId="55E056EA" w14:textId="77777777" w:rsidR="009A702B" w:rsidRPr="009C2B17" w:rsidRDefault="009A702B" w:rsidP="009A702B">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 xml:space="preserve">The second structure to choose from is a </w:t>
          </w:r>
          <w:r w:rsidRPr="009C2B17">
            <w:rPr>
              <w:rFonts w:ascii="Arial" w:hAnsi="Arial" w:cs="Arial"/>
              <w:b/>
              <w:bCs/>
              <w:iCs/>
              <w:color w:val="000000" w:themeColor="text1"/>
              <w:sz w:val="24"/>
              <w:szCs w:val="24"/>
              <w:lang w:val="en-IE"/>
            </w:rPr>
            <w:t>Company Limited by Guarantee</w:t>
          </w:r>
          <w:r w:rsidRPr="009C2B17">
            <w:rPr>
              <w:rFonts w:ascii="Arial" w:hAnsi="Arial" w:cs="Arial"/>
              <w:bCs/>
              <w:iCs/>
              <w:color w:val="000000" w:themeColor="text1"/>
              <w:sz w:val="24"/>
              <w:szCs w:val="24"/>
              <w:lang w:val="en-IE"/>
            </w:rPr>
            <w:t xml:space="preserve"> (not having share capital). Two people over the age of 18 and who are not related can set up a CLG in Ireland (McCann Fitzgerald, 2015). Unlike the Unincorporated Association, the CLG is a legal entity so they can enter into contracts (Company Registrations Office, 2021).  CLG’s have a constitution that states their charitable purpose and how they </w:t>
          </w:r>
          <w:r w:rsidRPr="009C2B17">
            <w:rPr>
              <w:rFonts w:ascii="Arial" w:hAnsi="Arial" w:cs="Arial"/>
              <w:bCs/>
              <w:iCs/>
              <w:color w:val="000000" w:themeColor="text1"/>
              <w:sz w:val="24"/>
              <w:szCs w:val="24"/>
              <w:lang w:val="en-IE"/>
            </w:rPr>
            <w:lastRenderedPageBreak/>
            <w:t xml:space="preserve">aim to achieve it. CLG’s are democratic in their nature and allow for members to elect members to a Board of Directors, who govern the NGO.    </w:t>
          </w:r>
        </w:p>
        <w:p w14:paraId="4F8E1785" w14:textId="0D304BEF" w:rsidR="009A702B" w:rsidRPr="009C2B17" w:rsidRDefault="009A702B" w:rsidP="009A702B">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 xml:space="preserve">The third and final structure is a </w:t>
          </w:r>
          <w:r w:rsidRPr="009C2B17">
            <w:rPr>
              <w:rFonts w:ascii="Arial" w:hAnsi="Arial" w:cs="Arial"/>
              <w:b/>
              <w:bCs/>
              <w:iCs/>
              <w:color w:val="000000" w:themeColor="text1"/>
              <w:sz w:val="24"/>
              <w:szCs w:val="24"/>
              <w:lang w:val="en-IE"/>
            </w:rPr>
            <w:t>Charitable Trust</w:t>
          </w:r>
          <w:r w:rsidRPr="009C2B17">
            <w:rPr>
              <w:rFonts w:ascii="Arial" w:hAnsi="Arial" w:cs="Arial"/>
              <w:bCs/>
              <w:iCs/>
              <w:color w:val="000000" w:themeColor="text1"/>
              <w:sz w:val="24"/>
              <w:szCs w:val="24"/>
              <w:lang w:val="en-IE"/>
            </w:rPr>
            <w:t xml:space="preserve">, which exclusively promotes the charitable purposes of the NGO. To create a Trust, the NGO must already be and an Unincorporated Association or as a CLG in Ireland (Grant Thornton, 2019). An example of a Charitable Trust is the IRFU Charitable Trust which helps seriously injured rugby players to recover. To become a Charitable Trust, applications can be made online via </w:t>
          </w:r>
          <w:hyperlink r:id="rId16" w:history="1">
            <w:r w:rsidRPr="009C2B17">
              <w:rPr>
                <w:rStyle w:val="Hyperlink"/>
                <w:rFonts w:ascii="Arial" w:hAnsi="Arial" w:cs="Arial"/>
                <w:bCs/>
                <w:iCs/>
                <w:sz w:val="24"/>
                <w:szCs w:val="24"/>
                <w:lang w:val="en-IE"/>
              </w:rPr>
              <w:t>www.charitiesregulator.ie</w:t>
            </w:r>
          </w:hyperlink>
          <w:r w:rsidRPr="009C2B17">
            <w:rPr>
              <w:rFonts w:ascii="Arial" w:hAnsi="Arial" w:cs="Arial"/>
              <w:bCs/>
              <w:iCs/>
              <w:color w:val="000000" w:themeColor="text1"/>
              <w:sz w:val="24"/>
              <w:szCs w:val="24"/>
              <w:lang w:val="en-IE"/>
            </w:rPr>
            <w:t xml:space="preserve">. Trusts can apply for tax exemptions through the Revenue Commission once granted charity status in Ireland. </w:t>
          </w:r>
        </w:p>
        <w:p w14:paraId="10DDCFE4" w14:textId="79DA85E2" w:rsidR="00DC4C56" w:rsidRPr="009C2B17" w:rsidRDefault="00DC4C56" w:rsidP="009A702B">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 xml:space="preserve">The </w:t>
          </w:r>
          <w:hyperlink r:id="rId17" w:history="1">
            <w:r w:rsidRPr="009C2B17">
              <w:rPr>
                <w:rStyle w:val="Hyperlink"/>
                <w:rFonts w:ascii="Arial" w:hAnsi="Arial" w:cs="Arial"/>
                <w:bCs/>
                <w:iCs/>
                <w:sz w:val="24"/>
                <w:szCs w:val="24"/>
                <w:lang w:val="en-IE"/>
              </w:rPr>
              <w:t>Council on Foundations provide a section</w:t>
            </w:r>
          </w:hyperlink>
          <w:r w:rsidRPr="009C2B17">
            <w:rPr>
              <w:rFonts w:ascii="Arial" w:hAnsi="Arial" w:cs="Arial"/>
              <w:bCs/>
              <w:iCs/>
              <w:color w:val="000000" w:themeColor="text1"/>
              <w:sz w:val="24"/>
              <w:szCs w:val="24"/>
              <w:lang w:val="en-IE"/>
            </w:rPr>
            <w:t xml:space="preserve"> that describes the legal framework governing non-profit organizations (or NGOs) in Ireland and includes translations of legislative provisions relevant for a foundation or advisor undertaking an equivalency determination of a foreign grantee under IRS Revenue Procedure 17-53.</w:t>
          </w:r>
        </w:p>
        <w:p w14:paraId="65F398EA" w14:textId="24ABD0D2" w:rsidR="009C7CC8" w:rsidRPr="009C2B17" w:rsidRDefault="009C7CC8" w:rsidP="0025547D">
          <w:pPr>
            <w:pStyle w:val="berschrift2"/>
            <w:jc w:val="both"/>
            <w:rPr>
              <w:rFonts w:ascii="Arial" w:hAnsi="Arial" w:cs="Arial"/>
              <w:lang w:val="en-IE"/>
            </w:rPr>
          </w:pPr>
          <w:bookmarkStart w:id="16" w:name="_Toc73107506"/>
          <w:r w:rsidRPr="009C2B17">
            <w:rPr>
              <w:rFonts w:ascii="Arial" w:hAnsi="Arial" w:cs="Arial"/>
              <w:lang w:val="en-IE"/>
            </w:rPr>
            <w:t xml:space="preserve">Tax </w:t>
          </w:r>
          <w:r w:rsidR="00C6327D" w:rsidRPr="009C2B17">
            <w:rPr>
              <w:rFonts w:ascii="Arial" w:hAnsi="Arial" w:cs="Arial"/>
              <w:lang w:val="en-IE"/>
            </w:rPr>
            <w:t>incentives</w:t>
          </w:r>
          <w:bookmarkEnd w:id="16"/>
        </w:p>
        <w:p w14:paraId="58C7BEAC" w14:textId="77777777" w:rsidR="00DC4C56" w:rsidRPr="009C2B17" w:rsidRDefault="009C7CC8" w:rsidP="004E1590">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Non-profit entities can benefit from various tax incentives for patronage that provide, on the one hand, tax exemptions and, </w:t>
          </w:r>
          <w:r w:rsidRPr="009C2B17">
            <w:rPr>
              <w:rFonts w:ascii="Arial" w:hAnsi="Arial" w:cs="Arial"/>
              <w:color w:val="000000" w:themeColor="text1"/>
              <w:lang w:val="en-IE"/>
            </w:rPr>
            <w:t xml:space="preserve">on the other, deductions for donations for those who collaborate financially with them. </w:t>
          </w:r>
        </w:p>
        <w:p w14:paraId="3577012B" w14:textId="624A55BA" w:rsidR="00DC4C56" w:rsidRPr="009C2B17" w:rsidRDefault="00DC4C56" w:rsidP="002F463F">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The Charities Act 2009 differentiates between the granting of charitable status per se (which falls within the remit of the Charities Regulatory Authority) and the granting of charitable tax exemption (which remains the decision solely of the Revenue Commissioners) (Charities Act 2009 </w:t>
          </w:r>
          <w:hyperlink r:id="rId18" w:anchor="page=14" w:tgtFrame="_blank" w:history="1">
            <w:r w:rsidRPr="009C2B17">
              <w:rPr>
                <w:rStyle w:val="Hyperlink"/>
                <w:rFonts w:ascii="Arial" w:hAnsi="Arial" w:cs="Arial"/>
                <w:lang w:val="en-IE"/>
              </w:rPr>
              <w:t>Section 7</w:t>
            </w:r>
          </w:hyperlink>
          <w:r w:rsidRPr="009C2B17">
            <w:rPr>
              <w:rFonts w:ascii="Arial" w:hAnsi="Arial" w:cs="Arial"/>
              <w:color w:val="000000" w:themeColor="text1"/>
              <w:lang w:val="en-IE"/>
            </w:rPr>
            <w:t xml:space="preserve">). </w:t>
          </w:r>
        </w:p>
        <w:p w14:paraId="07DB792A" w14:textId="2E84BDED" w:rsidR="004E1590" w:rsidRPr="009C2B17" w:rsidRDefault="004E1590" w:rsidP="004E1590">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You can apply for charitable tax exemption if the </w:t>
          </w:r>
          <w:hyperlink r:id="rId19" w:tooltip="The Charities Regulatory Authority" w:history="1">
            <w:r w:rsidRPr="009C2B17">
              <w:rPr>
                <w:rStyle w:val="Hyperlink"/>
                <w:rFonts w:ascii="Arial" w:hAnsi="Arial" w:cs="Arial"/>
                <w:lang w:val="en-IE"/>
              </w:rPr>
              <w:t>Charities Regulatory Authority (CRA)</w:t>
            </w:r>
          </w:hyperlink>
          <w:r w:rsidRPr="009C2B17">
            <w:rPr>
              <w:rFonts w:ascii="Arial" w:hAnsi="Arial" w:cs="Arial"/>
              <w:color w:val="000000" w:themeColor="text1"/>
              <w:lang w:val="en-IE"/>
            </w:rPr>
            <w:t> has granted charitable status to your charity.</w:t>
          </w:r>
          <w:r w:rsidR="00C6074A" w:rsidRPr="009C2B17">
            <w:rPr>
              <w:rFonts w:ascii="Arial" w:hAnsi="Arial" w:cs="Arial"/>
              <w:color w:val="000000" w:themeColor="text1"/>
              <w:lang w:val="en-IE"/>
            </w:rPr>
            <w:t xml:space="preserve"> </w:t>
          </w:r>
          <w:r w:rsidRPr="009C2B17">
            <w:rPr>
              <w:rFonts w:ascii="Arial" w:hAnsi="Arial" w:cs="Arial"/>
              <w:color w:val="000000" w:themeColor="text1"/>
              <w:lang w:val="en-IE"/>
            </w:rPr>
            <w:t>This means that you may be exempt from paying:</w:t>
          </w:r>
        </w:p>
        <w:p w14:paraId="09C3EFD7" w14:textId="77777777" w:rsidR="004E1590" w:rsidRPr="009C2B17" w:rsidRDefault="004E1590" w:rsidP="004E1590">
          <w:pPr>
            <w:pStyle w:val="StandardWeb"/>
            <w:numPr>
              <w:ilvl w:val="0"/>
              <w:numId w:val="39"/>
            </w:numPr>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Income Tax (IT)</w:t>
          </w:r>
        </w:p>
        <w:p w14:paraId="3CD4CBB2" w14:textId="77777777" w:rsidR="004E1590" w:rsidRPr="009C2B17" w:rsidRDefault="00F135FD" w:rsidP="004E1590">
          <w:pPr>
            <w:pStyle w:val="StandardWeb"/>
            <w:numPr>
              <w:ilvl w:val="0"/>
              <w:numId w:val="39"/>
            </w:numPr>
            <w:shd w:val="clear" w:color="auto" w:fill="FFFFFF"/>
            <w:spacing w:after="150" w:line="276" w:lineRule="auto"/>
            <w:jc w:val="both"/>
            <w:rPr>
              <w:rFonts w:ascii="Arial" w:hAnsi="Arial" w:cs="Arial"/>
              <w:color w:val="000000" w:themeColor="text1"/>
              <w:lang w:val="en-IE"/>
            </w:rPr>
          </w:pPr>
          <w:hyperlink r:id="rId20" w:tooltip="Corporation Tax (CT)" w:history="1">
            <w:r w:rsidR="004E1590" w:rsidRPr="009C2B17">
              <w:rPr>
                <w:rStyle w:val="Hyperlink"/>
                <w:rFonts w:ascii="Arial" w:hAnsi="Arial" w:cs="Arial"/>
                <w:lang w:val="en-IE"/>
              </w:rPr>
              <w:t>Corporation Tax (CT)</w:t>
            </w:r>
          </w:hyperlink>
        </w:p>
        <w:p w14:paraId="4A97352B" w14:textId="77777777" w:rsidR="004E1590" w:rsidRPr="009C2B17" w:rsidRDefault="00F135FD" w:rsidP="004E1590">
          <w:pPr>
            <w:pStyle w:val="StandardWeb"/>
            <w:numPr>
              <w:ilvl w:val="0"/>
              <w:numId w:val="39"/>
            </w:numPr>
            <w:shd w:val="clear" w:color="auto" w:fill="FFFFFF"/>
            <w:spacing w:after="150" w:line="276" w:lineRule="auto"/>
            <w:jc w:val="both"/>
            <w:rPr>
              <w:rFonts w:ascii="Arial" w:hAnsi="Arial" w:cs="Arial"/>
              <w:color w:val="000000" w:themeColor="text1"/>
              <w:lang w:val="en-IE"/>
            </w:rPr>
          </w:pPr>
          <w:hyperlink r:id="rId21" w:tooltip="Transferring an asset (Capital Gains Tax – CGT)" w:history="1">
            <w:r w:rsidR="004E1590" w:rsidRPr="009C2B17">
              <w:rPr>
                <w:rStyle w:val="Hyperlink"/>
                <w:rFonts w:ascii="Arial" w:hAnsi="Arial" w:cs="Arial"/>
                <w:lang w:val="en-IE"/>
              </w:rPr>
              <w:t>Capital Gains Tax (CGT)</w:t>
            </w:r>
          </w:hyperlink>
        </w:p>
        <w:p w14:paraId="25DF93BB" w14:textId="77777777" w:rsidR="004E1590" w:rsidRPr="009C2B17" w:rsidRDefault="00F135FD" w:rsidP="004E1590">
          <w:pPr>
            <w:pStyle w:val="StandardWeb"/>
            <w:numPr>
              <w:ilvl w:val="0"/>
              <w:numId w:val="39"/>
            </w:numPr>
            <w:shd w:val="clear" w:color="auto" w:fill="FFFFFF"/>
            <w:spacing w:after="150" w:line="276" w:lineRule="auto"/>
            <w:jc w:val="both"/>
            <w:rPr>
              <w:rFonts w:ascii="Arial" w:hAnsi="Arial" w:cs="Arial"/>
              <w:color w:val="000000" w:themeColor="text1"/>
              <w:lang w:val="en-IE"/>
            </w:rPr>
          </w:pPr>
          <w:hyperlink r:id="rId22" w:tooltip="Deposit Interest Retention Tax (DIRT)" w:history="1">
            <w:r w:rsidR="004E1590" w:rsidRPr="009C2B17">
              <w:rPr>
                <w:rStyle w:val="Hyperlink"/>
                <w:rFonts w:ascii="Arial" w:hAnsi="Arial" w:cs="Arial"/>
                <w:lang w:val="en-IE"/>
              </w:rPr>
              <w:t>Deposit Interest Retention Tax (DIRT)</w:t>
            </w:r>
          </w:hyperlink>
        </w:p>
        <w:p w14:paraId="0D332FFF" w14:textId="77777777" w:rsidR="004E1590" w:rsidRPr="009C2B17" w:rsidRDefault="00F135FD" w:rsidP="004E1590">
          <w:pPr>
            <w:pStyle w:val="StandardWeb"/>
            <w:numPr>
              <w:ilvl w:val="0"/>
              <w:numId w:val="39"/>
            </w:numPr>
            <w:shd w:val="clear" w:color="auto" w:fill="FFFFFF"/>
            <w:spacing w:after="150" w:line="276" w:lineRule="auto"/>
            <w:jc w:val="both"/>
            <w:rPr>
              <w:rFonts w:ascii="Arial" w:hAnsi="Arial" w:cs="Arial"/>
              <w:color w:val="000000" w:themeColor="text1"/>
              <w:lang w:val="en-IE"/>
            </w:rPr>
          </w:pPr>
          <w:hyperlink r:id="rId23" w:tooltip="Gift and Inheritance Tax (Capital Acquisitions Tax – CAT)" w:history="1">
            <w:r w:rsidR="004E1590" w:rsidRPr="009C2B17">
              <w:rPr>
                <w:rStyle w:val="Hyperlink"/>
                <w:rFonts w:ascii="Arial" w:hAnsi="Arial" w:cs="Arial"/>
                <w:lang w:val="en-IE"/>
              </w:rPr>
              <w:t>Capital Acquisitions Tax (CAT)</w:t>
            </w:r>
          </w:hyperlink>
        </w:p>
        <w:p w14:paraId="7FC512EA" w14:textId="77777777" w:rsidR="004E1590" w:rsidRPr="009C2B17" w:rsidRDefault="00F135FD" w:rsidP="004E1590">
          <w:pPr>
            <w:pStyle w:val="StandardWeb"/>
            <w:numPr>
              <w:ilvl w:val="0"/>
              <w:numId w:val="39"/>
            </w:numPr>
            <w:shd w:val="clear" w:color="auto" w:fill="FFFFFF"/>
            <w:spacing w:after="150" w:line="276" w:lineRule="auto"/>
            <w:jc w:val="both"/>
            <w:rPr>
              <w:rFonts w:ascii="Arial" w:hAnsi="Arial" w:cs="Arial"/>
              <w:color w:val="000000" w:themeColor="text1"/>
              <w:lang w:val="en-IE"/>
            </w:rPr>
          </w:pPr>
          <w:hyperlink r:id="rId24" w:tooltip="Dividend Withholding Tax (DWT)" w:history="1">
            <w:r w:rsidR="004E1590" w:rsidRPr="009C2B17">
              <w:rPr>
                <w:rStyle w:val="Hyperlink"/>
                <w:rFonts w:ascii="Arial" w:hAnsi="Arial" w:cs="Arial"/>
                <w:lang w:val="en-IE"/>
              </w:rPr>
              <w:t>Dividend Withholding Tax (DWT)</w:t>
            </w:r>
          </w:hyperlink>
        </w:p>
        <w:p w14:paraId="46738D93" w14:textId="77777777" w:rsidR="004E1590" w:rsidRPr="009C2B17" w:rsidRDefault="00F135FD" w:rsidP="004E1590">
          <w:pPr>
            <w:pStyle w:val="StandardWeb"/>
            <w:numPr>
              <w:ilvl w:val="0"/>
              <w:numId w:val="39"/>
            </w:numPr>
            <w:shd w:val="clear" w:color="auto" w:fill="FFFFFF"/>
            <w:spacing w:after="150" w:line="276" w:lineRule="auto"/>
            <w:jc w:val="both"/>
            <w:rPr>
              <w:rFonts w:ascii="Arial" w:hAnsi="Arial" w:cs="Arial"/>
              <w:color w:val="000000" w:themeColor="text1"/>
              <w:lang w:val="en-IE"/>
            </w:rPr>
          </w:pPr>
          <w:hyperlink r:id="rId25" w:tooltip="Professional Services Withholding Tax (PSWT)" w:history="1">
            <w:r w:rsidR="004E1590" w:rsidRPr="009C2B17">
              <w:rPr>
                <w:rStyle w:val="Hyperlink"/>
                <w:rFonts w:ascii="Arial" w:hAnsi="Arial" w:cs="Arial"/>
                <w:lang w:val="en-IE"/>
              </w:rPr>
              <w:t>Professional Services Withholding TAX (PSWT)</w:t>
            </w:r>
          </w:hyperlink>
        </w:p>
        <w:p w14:paraId="5A0B0FE6" w14:textId="77777777" w:rsidR="004E1590" w:rsidRPr="009C2B17" w:rsidRDefault="004E1590" w:rsidP="004E1590">
          <w:pPr>
            <w:pStyle w:val="StandardWeb"/>
            <w:numPr>
              <w:ilvl w:val="0"/>
              <w:numId w:val="39"/>
            </w:numPr>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Stamp Duty</w:t>
          </w:r>
        </w:p>
        <w:p w14:paraId="756DE00A" w14:textId="16A14C96" w:rsidR="004E1590" w:rsidRPr="009C2B17" w:rsidRDefault="004E1590" w:rsidP="004E1590">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If your charity has employees, you will have to pay Income Tax under the PAYE system. Please see the </w:t>
          </w:r>
          <w:hyperlink r:id="rId26" w:tooltip="Guide to Pay As You Earn (PAYE)" w:history="1">
            <w:r w:rsidRPr="009C2B17">
              <w:rPr>
                <w:rStyle w:val="Hyperlink"/>
                <w:rFonts w:ascii="Arial" w:hAnsi="Arial" w:cs="Arial"/>
                <w:lang w:val="en-IE"/>
              </w:rPr>
              <w:t>Guide to Pay As You Earn (PAYE)</w:t>
            </w:r>
          </w:hyperlink>
          <w:r w:rsidRPr="009C2B17">
            <w:rPr>
              <w:rFonts w:ascii="Arial" w:hAnsi="Arial" w:cs="Arial"/>
              <w:color w:val="000000" w:themeColor="text1"/>
              <w:lang w:val="en-IE"/>
            </w:rPr>
            <w:t xml:space="preserve"> in the </w:t>
          </w:r>
          <w:hyperlink r:id="rId27" w:tooltip="Employing people" w:history="1">
            <w:r w:rsidRPr="009C2B17">
              <w:rPr>
                <w:rStyle w:val="Hyperlink"/>
                <w:rFonts w:ascii="Arial" w:hAnsi="Arial" w:cs="Arial"/>
                <w:lang w:val="en-IE"/>
              </w:rPr>
              <w:t>Employing people</w:t>
            </w:r>
          </w:hyperlink>
          <w:r w:rsidRPr="009C2B17">
            <w:rPr>
              <w:rFonts w:ascii="Arial" w:hAnsi="Arial" w:cs="Arial"/>
              <w:color w:val="000000" w:themeColor="text1"/>
              <w:lang w:val="en-IE"/>
            </w:rPr>
            <w:t xml:space="preserve"> section of the Authority website.</w:t>
          </w:r>
        </w:p>
        <w:p w14:paraId="06DBF2E8" w14:textId="6D1F68FF" w:rsidR="004E1590" w:rsidRPr="009C2B17" w:rsidRDefault="004E1590" w:rsidP="004E1590">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lastRenderedPageBreak/>
            <w:t xml:space="preserve">There is no general VAT exemption for charities. There are several specific reliefs from VAT which may relate to charitable activities. Further information is available in the guide </w:t>
          </w:r>
          <w:hyperlink r:id="rId28" w:tooltip="VAT and Charities" w:history="1">
            <w:r w:rsidRPr="009C2B17">
              <w:rPr>
                <w:rStyle w:val="Hyperlink"/>
                <w:rFonts w:ascii="Arial" w:hAnsi="Arial" w:cs="Arial"/>
                <w:lang w:val="en-IE"/>
              </w:rPr>
              <w:t>VAT and Charities</w:t>
            </w:r>
          </w:hyperlink>
          <w:r w:rsidRPr="009C2B17">
            <w:rPr>
              <w:rFonts w:ascii="Arial" w:hAnsi="Arial" w:cs="Arial"/>
              <w:color w:val="000000" w:themeColor="text1"/>
              <w:lang w:val="en-IE"/>
            </w:rPr>
            <w:t>. You may also avail of the Charities VAT Compensation Scheme.</w:t>
          </w:r>
        </w:p>
        <w:p w14:paraId="26C09776" w14:textId="4F4F1F91" w:rsidR="009C7CC8" w:rsidRPr="009C2B17" w:rsidRDefault="009C7CC8" w:rsidP="0025547D">
          <w:pPr>
            <w:pStyle w:val="berschrift2"/>
            <w:jc w:val="both"/>
            <w:rPr>
              <w:rFonts w:ascii="Arial" w:hAnsi="Arial" w:cs="Arial"/>
              <w:lang w:val="en-IE"/>
            </w:rPr>
          </w:pPr>
          <w:bookmarkStart w:id="17" w:name="_Toc73107507"/>
          <w:r w:rsidRPr="009C2B17">
            <w:rPr>
              <w:rFonts w:ascii="Arial" w:hAnsi="Arial" w:cs="Arial"/>
              <w:lang w:val="en-IE"/>
            </w:rPr>
            <w:t>Volunteering</w:t>
          </w:r>
          <w:bookmarkEnd w:id="17"/>
        </w:p>
        <w:p w14:paraId="327D403B" w14:textId="77777777" w:rsidR="004E1590" w:rsidRPr="009C2B17" w:rsidRDefault="004004F7" w:rsidP="004E1590">
          <w:pPr>
            <w:pStyle w:val="StandardWeb"/>
            <w:shd w:val="clear" w:color="auto" w:fill="FFFFFF"/>
            <w:spacing w:before="0" w:beforeAutospacing="0" w:after="150" w:afterAutospacing="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In the Republic of Ireland, there are no legal rights protecting volunteers, as there are with employees.  </w:t>
          </w:r>
          <w:r w:rsidR="004E1590" w:rsidRPr="009C2B17">
            <w:rPr>
              <w:rFonts w:ascii="Arial" w:hAnsi="Arial" w:cs="Arial"/>
              <w:color w:val="000000" w:themeColor="text1"/>
              <w:lang w:val="en-IE"/>
            </w:rPr>
            <w:t>This document can help you managing volunteers at your organization:</w:t>
          </w:r>
        </w:p>
        <w:p w14:paraId="6B90D429" w14:textId="0426DB04" w:rsidR="004E1590" w:rsidRPr="009C2B17" w:rsidRDefault="00F135FD" w:rsidP="004E1590">
          <w:pPr>
            <w:pStyle w:val="StandardWeb"/>
            <w:shd w:val="clear" w:color="auto" w:fill="FFFFFF"/>
            <w:spacing w:before="0" w:beforeAutospacing="0" w:after="150" w:afterAutospacing="0" w:line="276" w:lineRule="auto"/>
            <w:jc w:val="both"/>
            <w:rPr>
              <w:rFonts w:ascii="Arial" w:hAnsi="Arial" w:cs="Arial"/>
              <w:color w:val="000000" w:themeColor="text1"/>
              <w:lang w:val="en-IE"/>
            </w:rPr>
          </w:pPr>
          <w:hyperlink r:id="rId29" w:history="1">
            <w:r w:rsidR="004E1590" w:rsidRPr="009C2B17">
              <w:rPr>
                <w:rStyle w:val="Hyperlink"/>
                <w:rFonts w:ascii="Arial" w:hAnsi="Arial" w:cs="Arial"/>
                <w:lang w:val="en-IE"/>
              </w:rPr>
              <w:t>https://staging.volunteerdublincity.ie/wp-content/uploads/2017/06/DVMS-2017_Law-and-Volunteer-Management_Verena-Tarpey.pdf</w:t>
            </w:r>
          </w:hyperlink>
        </w:p>
        <w:p w14:paraId="60491D22" w14:textId="77777777" w:rsidR="001D5018" w:rsidRPr="009C2B17" w:rsidRDefault="001D5018" w:rsidP="004004F7">
          <w:pPr>
            <w:pStyle w:val="StandardWeb"/>
            <w:shd w:val="clear" w:color="auto" w:fill="FFFFFF"/>
            <w:spacing w:before="0" w:after="150" w:line="276" w:lineRule="auto"/>
            <w:jc w:val="both"/>
            <w:rPr>
              <w:rFonts w:ascii="Arial" w:hAnsi="Arial" w:cs="Arial"/>
              <w:b/>
              <w:bCs/>
              <w:color w:val="000000" w:themeColor="text1"/>
              <w:lang w:val="en-IE"/>
            </w:rPr>
          </w:pPr>
          <w:bookmarkStart w:id="18" w:name="_Toc66798015"/>
          <w:r w:rsidRPr="009C2B17">
            <w:rPr>
              <w:rFonts w:ascii="Arial" w:hAnsi="Arial" w:cs="Arial"/>
              <w:b/>
              <w:bCs/>
              <w:color w:val="000000" w:themeColor="text1"/>
              <w:lang w:val="en-IE"/>
            </w:rPr>
            <w:t>Garda Vetting</w:t>
          </w:r>
          <w:bookmarkEnd w:id="18"/>
          <w:r w:rsidRPr="009C2B17">
            <w:rPr>
              <w:rFonts w:ascii="Arial" w:hAnsi="Arial" w:cs="Arial"/>
              <w:b/>
              <w:bCs/>
              <w:color w:val="000000" w:themeColor="text1"/>
              <w:lang w:val="en-IE"/>
            </w:rPr>
            <w:t>:</w:t>
          </w:r>
        </w:p>
        <w:p w14:paraId="5468A07B" w14:textId="1C9BCAF3" w:rsidR="001D5018" w:rsidRPr="009C2B17" w:rsidRDefault="001D5018" w:rsidP="004004F7">
          <w:pPr>
            <w:pStyle w:val="StandardWeb"/>
            <w:shd w:val="clear" w:color="auto" w:fill="FFFFFF"/>
            <w:spacing w:before="0" w:after="150" w:line="276" w:lineRule="auto"/>
            <w:jc w:val="both"/>
            <w:rPr>
              <w:rFonts w:ascii="Arial" w:hAnsi="Arial" w:cs="Arial"/>
              <w:color w:val="000000" w:themeColor="text1"/>
              <w:lang w:val="en-IE"/>
            </w:rPr>
            <w:sectPr w:rsidR="001D5018" w:rsidRPr="009C2B17" w:rsidSect="00A524FD">
              <w:type w:val="continuous"/>
              <w:pgSz w:w="16838" w:h="11906" w:orient="landscape" w:code="9"/>
              <w:pgMar w:top="0" w:right="1440" w:bottom="1440" w:left="1440" w:header="709" w:footer="737" w:gutter="0"/>
              <w:cols w:num="2" w:space="708"/>
              <w:titlePg/>
              <w:docGrid w:linePitch="360"/>
            </w:sectPr>
          </w:pPr>
          <w:r w:rsidRPr="009C2B17">
            <w:rPr>
              <w:rFonts w:ascii="Arial" w:hAnsi="Arial" w:cs="Arial"/>
              <w:color w:val="000000" w:themeColor="text1"/>
              <w:lang w:val="en-IE"/>
            </w:rPr>
            <w:t xml:space="preserve">Individuals who wish to volunteer with children or vulnerable adults, must undertake a background check. Completed by the National Vetting Bureau, the Garda Vetting process identifies whether an individual has a criminal background.  An organisation working with children or vulnerable adults, such as </w:t>
          </w:r>
          <w:proofErr w:type="spellStart"/>
          <w:r w:rsidRPr="009C2B17">
            <w:rPr>
              <w:rFonts w:ascii="Arial" w:hAnsi="Arial" w:cs="Arial"/>
              <w:color w:val="000000" w:themeColor="text1"/>
              <w:lang w:val="en-IE"/>
            </w:rPr>
            <w:t>Foroige</w:t>
          </w:r>
          <w:proofErr w:type="spellEnd"/>
          <w:r w:rsidR="009D20FF" w:rsidRPr="009C2B17">
            <w:rPr>
              <w:rFonts w:ascii="Arial" w:hAnsi="Arial" w:cs="Arial"/>
              <w:color w:val="000000" w:themeColor="text1"/>
              <w:lang w:val="en-IE"/>
            </w:rPr>
            <w:t>:</w:t>
          </w:r>
          <w:r w:rsidRPr="009C2B17">
            <w:rPr>
              <w:rFonts w:ascii="Arial" w:hAnsi="Arial" w:cs="Arial"/>
              <w:color w:val="000000" w:themeColor="text1"/>
              <w:lang w:val="en-IE"/>
            </w:rPr>
            <w:t xml:space="preserve"> The Leading Youth Organisation in Ireland, will request for the volunteer to be vetted. The process, once started by the organisation, can be completed online, through the following link: </w:t>
          </w:r>
          <w:hyperlink r:id="rId30" w:history="1">
            <w:r w:rsidRPr="009C2B17">
              <w:rPr>
                <w:rStyle w:val="Hyperlink"/>
                <w:rFonts w:ascii="Arial" w:hAnsi="Arial" w:cs="Arial"/>
                <w:lang w:val="en-IE"/>
              </w:rPr>
              <w:t>https://vetting.garda.ie/Application/About</w:t>
            </w:r>
          </w:hyperlink>
        </w:p>
        <w:p w14:paraId="0EBC00C8" w14:textId="77777777" w:rsidR="00F730F5" w:rsidRPr="009C2B17" w:rsidRDefault="009C7CC8" w:rsidP="0025547D">
          <w:pPr>
            <w:pStyle w:val="berschrift1"/>
            <w:rPr>
              <w:rFonts w:ascii="Arial" w:hAnsi="Arial" w:cs="Arial"/>
              <w:lang w:val="en-IE"/>
            </w:rPr>
            <w:sectPr w:rsidR="00F730F5" w:rsidRPr="009C2B17" w:rsidSect="00A524FD">
              <w:pgSz w:w="16838" w:h="11906" w:orient="landscape" w:code="9"/>
              <w:pgMar w:top="0" w:right="1440" w:bottom="1440" w:left="1440" w:header="709" w:footer="737" w:gutter="0"/>
              <w:pgNumType w:start="11"/>
              <w:cols w:space="708"/>
              <w:titlePg/>
              <w:docGrid w:linePitch="360"/>
            </w:sectPr>
          </w:pPr>
          <w:bookmarkStart w:id="19" w:name="_Toc73107508"/>
          <w:r w:rsidRPr="009C2B17">
            <w:rPr>
              <w:rFonts w:ascii="Arial" w:hAnsi="Arial" w:cs="Arial"/>
              <w:lang w:val="en-IE"/>
            </w:rPr>
            <w:lastRenderedPageBreak/>
            <w:t>Start and sustain an NGO</w:t>
          </w:r>
          <w:bookmarkEnd w:id="19"/>
          <w:r w:rsidRPr="009C2B17">
            <w:rPr>
              <w:rFonts w:ascii="Arial" w:hAnsi="Arial" w:cs="Arial"/>
              <w:lang w:val="en-IE"/>
            </w:rPr>
            <w:t xml:space="preserve"> </w:t>
          </w:r>
        </w:p>
        <w:p w14:paraId="5C53F3C8" w14:textId="4DD0859E"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Solutions to global problems sometimes start with small changes at the local level. Whatever type of challenge or opportunity you want to tackle, you can achieve more if you have enough resources and work collaboratively with others. To start an NGO, you will need a lot of support. On the one hand, people who provide resources, volunteers and advocates who believe in your project. In addition, carrying out projects and activities requires multiple skills: you will need to make plans, reach your community, recruit volunteers, raise funds, manage and monitor projects, and evaluate results. Furthermore, maintaining an NGO over time demands an even greater level of commitment, skills, support and resources</w:t>
          </w:r>
          <w:r w:rsidR="003B5173" w:rsidRPr="009C2B17">
            <w:rPr>
              <w:rFonts w:ascii="Arial" w:hAnsi="Arial" w:cs="Arial"/>
              <w:color w:val="000000" w:themeColor="text1"/>
              <w:lang w:val="en-IE"/>
            </w:rPr>
            <w:t xml:space="preserve"> (Binder-Iglesias, 2013)</w:t>
          </w:r>
          <w:r w:rsidRPr="009C2B17">
            <w:rPr>
              <w:rFonts w:ascii="Arial" w:hAnsi="Arial" w:cs="Arial"/>
              <w:color w:val="000000" w:themeColor="text1"/>
              <w:lang w:val="en-IE"/>
            </w:rPr>
            <w:t>.</w:t>
          </w:r>
          <w:r w:rsidRPr="009C2B17">
            <w:rPr>
              <w:rFonts w:ascii="Arial" w:hAnsi="Arial" w:cs="Arial"/>
              <w:i/>
              <w:iCs/>
              <w:color w:val="000000" w:themeColor="text1"/>
              <w:lang w:val="en-IE"/>
            </w:rPr>
            <w:t xml:space="preserve"> </w:t>
          </w:r>
        </w:p>
        <w:p w14:paraId="1BBC2C61" w14:textId="77777777"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When you are starting out, start small. Pick one or two projects that your group can do well. Then, the NGO builds a track record of success and learns what it takes to be effective.</w:t>
          </w:r>
        </w:p>
        <w:p w14:paraId="1CFF4E39" w14:textId="77777777"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This chapter provides you with the key elements to developing and sustaining an NGO. Sustainability refers to the capacity of an NGO to maintain its activities over time. Often, when we hear the term sustainability, the first thing that jumps to mind is </w:t>
          </w:r>
          <w:r w:rsidRPr="009C2B17">
            <w:rPr>
              <w:rFonts w:ascii="Arial" w:hAnsi="Arial" w:cs="Arial"/>
              <w:color w:val="000000" w:themeColor="text1"/>
              <w:lang w:val="en-IE"/>
            </w:rPr>
            <w:t>money, but sustainability is about much more than that. It starts with the organization’s vision and mission.</w:t>
          </w:r>
        </w:p>
        <w:p w14:paraId="0968910A" w14:textId="77777777" w:rsidR="009C7CC8" w:rsidRPr="009C2B17" w:rsidRDefault="009C7CC8" w:rsidP="0025547D">
          <w:pPr>
            <w:pStyle w:val="berschrift2"/>
            <w:jc w:val="both"/>
            <w:rPr>
              <w:rFonts w:ascii="Arial" w:hAnsi="Arial" w:cs="Arial"/>
              <w:lang w:val="en-IE"/>
            </w:rPr>
          </w:pPr>
          <w:bookmarkStart w:id="20" w:name="_Toc73107509"/>
          <w:r w:rsidRPr="009C2B17">
            <w:rPr>
              <w:rFonts w:ascii="Arial" w:hAnsi="Arial" w:cs="Arial"/>
              <w:lang w:val="en-IE"/>
            </w:rPr>
            <w:t>Vision and mission</w:t>
          </w:r>
          <w:bookmarkEnd w:id="20"/>
        </w:p>
        <w:p w14:paraId="0B90E62E" w14:textId="77777777"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The values, vision and mission guide every decision an NGO makes and every action it takes. Putting into writing your values, vision and mission is one of the first steps you must</w:t>
          </w:r>
          <w:r w:rsidRPr="009C2B17">
            <w:rPr>
              <w:rFonts w:ascii="Arial" w:hAnsi="Arial" w:cs="Arial"/>
              <w:b/>
              <w:bCs/>
              <w:color w:val="000000" w:themeColor="text1"/>
              <w:lang w:val="en-IE"/>
            </w:rPr>
            <w:t xml:space="preserve"> </w:t>
          </w:r>
          <w:r w:rsidRPr="009C2B17">
            <w:rPr>
              <w:rFonts w:ascii="Arial" w:hAnsi="Arial" w:cs="Arial"/>
              <w:color w:val="000000" w:themeColor="text1"/>
              <w:lang w:val="en-IE"/>
            </w:rPr>
            <w:t xml:space="preserve">take when you found an NGO. These statements will direct the rest of your journey and communicate to your stakeholders who you are and what you stand for. Your NGO’s vision describes the long-term changes you seek and how people’s lives will be better thanks to your work. Your mission is the unique way your organization contributes to turning that vision into reality. </w:t>
          </w:r>
        </w:p>
        <w:p w14:paraId="50DB395E" w14:textId="77777777" w:rsidR="009C7CC8" w:rsidRPr="009C2B17" w:rsidRDefault="009C7CC8" w:rsidP="0025547D">
          <w:pPr>
            <w:pStyle w:val="berschrift2"/>
            <w:jc w:val="both"/>
            <w:rPr>
              <w:rFonts w:ascii="Arial" w:hAnsi="Arial" w:cs="Arial"/>
              <w:lang w:val="en-IE"/>
            </w:rPr>
          </w:pPr>
          <w:bookmarkStart w:id="21" w:name="_Toc73107510"/>
          <w:r w:rsidRPr="009C2B17">
            <w:rPr>
              <w:rFonts w:ascii="Arial" w:hAnsi="Arial" w:cs="Arial"/>
              <w:lang w:val="en-IE"/>
            </w:rPr>
            <w:t>Addressing community needs</w:t>
          </w:r>
          <w:bookmarkEnd w:id="21"/>
        </w:p>
        <w:p w14:paraId="0534B001" w14:textId="77777777"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An NGO must be able to translate its mission into projects and activities that have measurable impacts welcomed by the community. Projects must be thoughtfully designed and carried out by qualified people in order to effect lasting change and receive long-term funding.</w:t>
          </w:r>
          <w:r w:rsidRPr="009C2B17">
            <w:rPr>
              <w:rFonts w:ascii="Arial" w:hAnsi="Arial" w:cs="Arial"/>
              <w:sz w:val="28"/>
              <w:szCs w:val="28"/>
              <w:lang w:val="en-IE"/>
            </w:rPr>
            <w:t xml:space="preserve"> </w:t>
          </w:r>
          <w:r w:rsidRPr="009C2B17">
            <w:rPr>
              <w:rFonts w:ascii="Arial" w:hAnsi="Arial" w:cs="Arial"/>
              <w:color w:val="000000" w:themeColor="text1"/>
              <w:lang w:val="en-IE"/>
            </w:rPr>
            <w:t xml:space="preserve">If you are uncertain about the best place to start, conduct a simple community survey or needs </w:t>
          </w:r>
          <w:r w:rsidRPr="009C2B17">
            <w:rPr>
              <w:rFonts w:ascii="Arial" w:hAnsi="Arial" w:cs="Arial"/>
              <w:color w:val="000000" w:themeColor="text1"/>
              <w:lang w:val="en-IE"/>
            </w:rPr>
            <w:lastRenderedPageBreak/>
            <w:t>assessment.</w:t>
          </w:r>
          <w:r w:rsidRPr="009C2B17">
            <w:rPr>
              <w:rFonts w:ascii="Arial" w:eastAsiaTheme="minorHAnsi" w:hAnsi="Arial" w:cs="Arial"/>
              <w:color w:val="000000"/>
              <w:lang w:val="en-IE"/>
            </w:rPr>
            <w:t xml:space="preserve"> </w:t>
          </w:r>
          <w:r w:rsidRPr="009C2B17">
            <w:rPr>
              <w:rFonts w:ascii="Arial" w:hAnsi="Arial" w:cs="Arial"/>
              <w:color w:val="000000" w:themeColor="text1"/>
              <w:lang w:val="en-IE"/>
            </w:rPr>
            <w:t>As your NGO matures, its projects and activities will evolve in response to the changing needs of the community as well as your own lessons learned. You might decide to expand some activities and cut back on others or completely restructure your programs. NGOs must regularly evaluate how well their projects and activities meet the community’s needs and interests, and the programs that are no longer relevant or effective have to be closed.</w:t>
          </w:r>
        </w:p>
        <w:p w14:paraId="5150DC92" w14:textId="77777777" w:rsidR="009C7CC8" w:rsidRPr="009C2B17" w:rsidRDefault="009C7CC8" w:rsidP="0025547D">
          <w:pPr>
            <w:pStyle w:val="berschrift2"/>
            <w:jc w:val="both"/>
            <w:rPr>
              <w:rFonts w:ascii="Arial" w:hAnsi="Arial" w:cs="Arial"/>
              <w:lang w:val="en-IE"/>
            </w:rPr>
          </w:pPr>
          <w:bookmarkStart w:id="22" w:name="_Toc73107511"/>
          <w:r w:rsidRPr="009C2B17">
            <w:rPr>
              <w:rFonts w:ascii="Arial" w:hAnsi="Arial" w:cs="Arial"/>
              <w:lang w:val="en-IE"/>
            </w:rPr>
            <w:t>The three pillars of sustainability: planning, management, evaluation</w:t>
          </w:r>
          <w:bookmarkEnd w:id="22"/>
        </w:p>
        <w:p w14:paraId="262AAE73" w14:textId="6B8F7F35"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Sustainability requires systems for planning, management and evaluation</w:t>
          </w:r>
          <w:r w:rsidR="00C6074A" w:rsidRPr="009C2B17">
            <w:rPr>
              <w:rFonts w:ascii="Arial" w:hAnsi="Arial" w:cs="Arial"/>
              <w:color w:val="000000" w:themeColor="text1"/>
              <w:lang w:val="en-IE"/>
            </w:rPr>
            <w:t xml:space="preserve"> </w:t>
          </w:r>
          <w:bookmarkStart w:id="23" w:name="_Hlk67677664"/>
          <w:r w:rsidR="00C6074A" w:rsidRPr="009C2B17">
            <w:rPr>
              <w:rFonts w:ascii="Arial" w:hAnsi="Arial" w:cs="Arial"/>
              <w:color w:val="000000" w:themeColor="text1"/>
              <w:lang w:val="en-IE"/>
            </w:rPr>
            <w:t>(The NGO Handbook, 2012</w:t>
          </w:r>
          <w:bookmarkEnd w:id="23"/>
          <w:r w:rsidR="00C6074A" w:rsidRPr="009C2B17">
            <w:rPr>
              <w:rFonts w:ascii="Arial" w:hAnsi="Arial" w:cs="Arial"/>
              <w:color w:val="000000" w:themeColor="text1"/>
              <w:lang w:val="en-IE"/>
            </w:rPr>
            <w:t>)</w:t>
          </w:r>
          <w:r w:rsidRPr="009C2B17">
            <w:rPr>
              <w:rFonts w:ascii="Arial" w:hAnsi="Arial" w:cs="Arial"/>
              <w:color w:val="000000" w:themeColor="text1"/>
              <w:lang w:val="en-IE"/>
            </w:rPr>
            <w:t>. Regular planning must take place at multiple levels: project plans, fundraising plans, overall organizational plans, short-</w:t>
          </w:r>
          <w:r w:rsidRPr="009C2B17">
            <w:rPr>
              <w:rFonts w:ascii="Arial" w:hAnsi="Arial" w:cs="Arial"/>
              <w:sz w:val="28"/>
              <w:szCs w:val="28"/>
              <w:lang w:val="en-IE"/>
            </w:rPr>
            <w:t xml:space="preserve"> </w:t>
          </w:r>
          <w:r w:rsidRPr="009C2B17">
            <w:rPr>
              <w:rFonts w:ascii="Arial" w:hAnsi="Arial" w:cs="Arial"/>
              <w:color w:val="000000" w:themeColor="text1"/>
              <w:lang w:val="en-IE"/>
            </w:rPr>
            <w:t xml:space="preserve">term plans, long-term plans. Planning systems enable you to organize your work, respond to needs and anticipate challenges. Management systems are the tools to establish clear responsibilities and procedures for handling everything from money and staff to projects and timelines. Finally, evaluation systems inform you of the results you are achieving. To be accountable, you need to report results not just to your funders and supporters, but also to the community you serve. At a minimum, when you start an NGO you need to set up a system to track income and </w:t>
          </w:r>
          <w:r w:rsidR="00F730F5" w:rsidRPr="009C2B17">
            <w:rPr>
              <w:rFonts w:ascii="Arial" w:hAnsi="Arial" w:cs="Arial"/>
              <w:color w:val="000000" w:themeColor="text1"/>
              <w:lang w:val="en-IE"/>
            </w:rPr>
            <w:t>expenses and</w:t>
          </w:r>
          <w:r w:rsidRPr="009C2B17">
            <w:rPr>
              <w:rFonts w:ascii="Arial" w:hAnsi="Arial" w:cs="Arial"/>
              <w:color w:val="000000" w:themeColor="text1"/>
              <w:lang w:val="en-IE"/>
            </w:rPr>
            <w:t xml:space="preserve"> </w:t>
          </w:r>
          <w:r w:rsidRPr="009C2B17">
            <w:rPr>
              <w:rFonts w:ascii="Arial" w:hAnsi="Arial" w:cs="Arial"/>
              <w:color w:val="000000" w:themeColor="text1"/>
              <w:lang w:val="en-IE"/>
            </w:rPr>
            <w:t xml:space="preserve">establish fiscal controls such as who can approve payments and who can sign checks. As your NGO grows, you will have more things to </w:t>
          </w:r>
          <w:r w:rsidR="00C6074A" w:rsidRPr="009C2B17">
            <w:rPr>
              <w:rFonts w:ascii="Arial" w:hAnsi="Arial" w:cs="Arial"/>
              <w:color w:val="000000" w:themeColor="text1"/>
              <w:lang w:val="en-IE"/>
            </w:rPr>
            <w:t>manage,</w:t>
          </w:r>
          <w:r w:rsidRPr="009C2B17">
            <w:rPr>
              <w:rFonts w:ascii="Arial" w:hAnsi="Arial" w:cs="Arial"/>
              <w:color w:val="000000" w:themeColor="text1"/>
              <w:lang w:val="en-IE"/>
            </w:rPr>
            <w:t xml:space="preserve"> projects, people, money, relationships.</w:t>
          </w:r>
        </w:p>
        <w:p w14:paraId="4E732A59" w14:textId="77777777" w:rsidR="009C7CC8" w:rsidRPr="009C2B17" w:rsidRDefault="009C7CC8" w:rsidP="0025547D">
          <w:pPr>
            <w:pStyle w:val="berschrift2"/>
            <w:jc w:val="both"/>
            <w:rPr>
              <w:rFonts w:ascii="Arial" w:hAnsi="Arial" w:cs="Arial"/>
              <w:lang w:val="en-IE"/>
            </w:rPr>
          </w:pPr>
          <w:bookmarkStart w:id="24" w:name="_Toc73107512"/>
          <w:r w:rsidRPr="009C2B17">
            <w:rPr>
              <w:rFonts w:ascii="Arial" w:hAnsi="Arial" w:cs="Arial"/>
              <w:lang w:val="en-IE"/>
            </w:rPr>
            <w:t>Committed leadership</w:t>
          </w:r>
          <w:bookmarkEnd w:id="24"/>
        </w:p>
        <w:p w14:paraId="332C777E" w14:textId="77777777"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To build and sustain an NGO, people with different kinds of knowledge and skills are needed, but above all, NGOs need leaders, people committed to the organization and willing to spend time and effort directing its work. Typically, the leadership group consists of an executive director, senior staff and the board of directors. When starting an NGO, many times the founder invite friends or family members to join the board, but when the NGO matures, the board will need to bring in new leadership from outside. It is necessary to continuously cultivate new leadership at all levels (board of directors, staff, volunteers, participants). Your NGO should constantly work to identify and recruit new talent, build their leadership skills, and move them into positions of responsibility.</w:t>
          </w:r>
        </w:p>
        <w:p w14:paraId="4BF0EA79" w14:textId="77777777" w:rsidR="009C7CC8" w:rsidRPr="009C2B17" w:rsidRDefault="009C7CC8" w:rsidP="0025547D">
          <w:pPr>
            <w:pStyle w:val="berschrift2"/>
            <w:jc w:val="both"/>
            <w:rPr>
              <w:rFonts w:ascii="Arial" w:hAnsi="Arial" w:cs="Arial"/>
              <w:lang w:val="en-IE"/>
            </w:rPr>
          </w:pPr>
          <w:bookmarkStart w:id="25" w:name="_Toc73107513"/>
          <w:r w:rsidRPr="009C2B17">
            <w:rPr>
              <w:rFonts w:ascii="Arial" w:hAnsi="Arial" w:cs="Arial"/>
              <w:lang w:val="en-IE"/>
            </w:rPr>
            <w:t>Relationships with stakeholders</w:t>
          </w:r>
          <w:bookmarkEnd w:id="25"/>
        </w:p>
        <w:p w14:paraId="74600BA8" w14:textId="34EE446D"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For an NGO, the stakeholders are people or organizations that care about the same issues and interact with many of the same people as your NGO. Relationships with a broad range of </w:t>
          </w:r>
          <w:r w:rsidRPr="009C2B17">
            <w:rPr>
              <w:rFonts w:ascii="Arial" w:hAnsi="Arial" w:cs="Arial"/>
              <w:color w:val="000000" w:themeColor="text1"/>
              <w:lang w:val="en-IE"/>
            </w:rPr>
            <w:lastRenderedPageBreak/>
            <w:t xml:space="preserve">stakeholders — business and professional associations, donor organizations, coalitions, unions, political parties and informal community groups — allow an NGO to thrive. Stakeholders provide your NGO resources — not just financial support but also other kind of support. The organization is more likely to be successful if it can get letters of support from many stakeholders. You need time and effort to build relationships with </w:t>
          </w:r>
          <w:r w:rsidR="00F730F5" w:rsidRPr="009C2B17">
            <w:rPr>
              <w:rFonts w:ascii="Arial" w:hAnsi="Arial" w:cs="Arial"/>
              <w:color w:val="000000" w:themeColor="text1"/>
              <w:lang w:val="en-IE"/>
            </w:rPr>
            <w:t>these stakeholders</w:t>
          </w:r>
          <w:r w:rsidRPr="009C2B17">
            <w:rPr>
              <w:rFonts w:ascii="Arial" w:hAnsi="Arial" w:cs="Arial"/>
              <w:color w:val="000000" w:themeColor="text1"/>
              <w:lang w:val="en-IE"/>
            </w:rPr>
            <w:t>, and the relationships will change over time.</w:t>
          </w:r>
        </w:p>
        <w:p w14:paraId="23AC14DC" w14:textId="77777777" w:rsidR="009C7CC8" w:rsidRPr="009C2B17" w:rsidRDefault="009C7CC8" w:rsidP="0025547D">
          <w:pPr>
            <w:pStyle w:val="berschrift2"/>
            <w:jc w:val="both"/>
            <w:rPr>
              <w:rFonts w:ascii="Arial" w:hAnsi="Arial" w:cs="Arial"/>
              <w:lang w:val="en-IE"/>
            </w:rPr>
          </w:pPr>
          <w:bookmarkStart w:id="26" w:name="_Toc73107514"/>
          <w:r w:rsidRPr="009C2B17">
            <w:rPr>
              <w:rFonts w:ascii="Arial" w:hAnsi="Arial" w:cs="Arial"/>
              <w:lang w:val="en-IE"/>
            </w:rPr>
            <w:t>Diversity in funding sources</w:t>
          </w:r>
          <w:bookmarkEnd w:id="26"/>
        </w:p>
        <w:p w14:paraId="1BA8F3E5" w14:textId="77777777"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An NGO should not rely on a single source of funding, like a funder or a type of funder, for its survival because if you face financial problems, your NGO may become insolvent and have to close. You should seek a wide variety of funding sources: foundations, businesses, governments and individuals. Your NGO nay also generate income by selling products or services. You will need a fundraising plan that lays out objectives, strategies, tasks and timelines.</w:t>
          </w:r>
        </w:p>
        <w:p w14:paraId="3BA165F8" w14:textId="77777777" w:rsidR="009C7CC8" w:rsidRPr="009C2B17" w:rsidRDefault="009C7CC8" w:rsidP="0025547D">
          <w:pPr>
            <w:pStyle w:val="berschrift2"/>
            <w:jc w:val="both"/>
            <w:rPr>
              <w:rFonts w:ascii="Arial" w:hAnsi="Arial" w:cs="Arial"/>
              <w:lang w:val="en-IE"/>
            </w:rPr>
          </w:pPr>
          <w:bookmarkStart w:id="27" w:name="_Toc73107515"/>
          <w:r w:rsidRPr="009C2B17">
            <w:rPr>
              <w:rFonts w:ascii="Arial" w:hAnsi="Arial" w:cs="Arial"/>
              <w:lang w:val="en-IE"/>
            </w:rPr>
            <w:t>Training</w:t>
          </w:r>
          <w:bookmarkEnd w:id="27"/>
        </w:p>
        <w:p w14:paraId="39D1A366" w14:textId="0150263B"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Capacity-building for NGOs is an ongoing process. As we move ahead to bring about social change, we also end up facing new </w:t>
          </w:r>
          <w:r w:rsidRPr="009C2B17">
            <w:rPr>
              <w:rFonts w:ascii="Arial" w:hAnsi="Arial" w:cs="Arial"/>
              <w:color w:val="000000" w:themeColor="text1"/>
              <w:lang w:val="en-IE"/>
            </w:rPr>
            <w:t>and unexpected challenges. However, constant training and exposure to new ideas can lead organizations to address these challenges and improve their organizational growth.</w:t>
          </w:r>
        </w:p>
        <w:p w14:paraId="7AD758C2" w14:textId="59A0D77C" w:rsidR="00C34427" w:rsidRPr="009C2B17" w:rsidRDefault="00C34427" w:rsidP="0025547D">
          <w:pPr>
            <w:pStyle w:val="StandardWeb"/>
            <w:shd w:val="clear" w:color="auto" w:fill="FFFFFF"/>
            <w:spacing w:after="150" w:line="276" w:lineRule="auto"/>
            <w:jc w:val="both"/>
            <w:rPr>
              <w:rFonts w:ascii="Arial" w:hAnsi="Arial" w:cs="Arial"/>
              <w:color w:val="000000" w:themeColor="text1"/>
              <w:sz w:val="22"/>
              <w:szCs w:val="22"/>
              <w:lang w:val="en-IE"/>
            </w:rPr>
          </w:pPr>
          <w:r w:rsidRPr="009C2B17">
            <w:rPr>
              <w:rFonts w:ascii="Arial" w:hAnsi="Arial" w:cs="Arial"/>
              <w:noProof/>
              <w:color w:val="000000" w:themeColor="text1"/>
              <w:sz w:val="22"/>
              <w:szCs w:val="22"/>
              <w:lang w:val="de-DE" w:eastAsia="de-DE"/>
            </w:rPr>
            <mc:AlternateContent>
              <mc:Choice Requires="wps">
                <w:drawing>
                  <wp:inline distT="0" distB="0" distL="0" distR="0" wp14:anchorId="06BD1585" wp14:editId="26CC1908">
                    <wp:extent cx="4221480" cy="1404620"/>
                    <wp:effectExtent l="57150" t="19050" r="83820" b="110490"/>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1480" cy="140462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4725469B" w14:textId="77777777" w:rsidR="00DA05DB" w:rsidRPr="009C2B17" w:rsidRDefault="00DA05DB" w:rsidP="00F730F5">
                                <w:pPr>
                                  <w:spacing w:after="120" w:line="276" w:lineRule="auto"/>
                                  <w:jc w:val="both"/>
                                  <w:rPr>
                                    <w:rFonts w:ascii="Arial" w:hAnsi="Arial" w:cs="Arial"/>
                                    <w:b/>
                                    <w:bCs/>
                                  </w:rPr>
                                </w:pPr>
                                <w:r w:rsidRPr="009C2B17">
                                  <w:rPr>
                                    <w:rFonts w:ascii="Arial" w:hAnsi="Arial" w:cs="Arial"/>
                                    <w:b/>
                                    <w:bCs/>
                                  </w:rPr>
                                  <w:t xml:space="preserve">What is a successful NGO? </w:t>
                                </w:r>
                              </w:p>
                              <w:p w14:paraId="5BEB66B4" w14:textId="77777777" w:rsidR="00DA05DB" w:rsidRPr="009C2B17" w:rsidRDefault="00DA05DB" w:rsidP="0052636C">
                                <w:pPr>
                                  <w:pStyle w:val="Listenabsatz"/>
                                  <w:numPr>
                                    <w:ilvl w:val="0"/>
                                    <w:numId w:val="22"/>
                                  </w:numPr>
                                  <w:spacing w:after="120" w:line="276" w:lineRule="auto"/>
                                  <w:ind w:left="284" w:hanging="218"/>
                                  <w:jc w:val="both"/>
                                  <w:rPr>
                                    <w:rFonts w:ascii="Arial" w:hAnsi="Arial" w:cs="Arial"/>
                                    <w:sz w:val="22"/>
                                    <w:szCs w:val="22"/>
                                    <w:lang w:val="en-GB"/>
                                  </w:rPr>
                                </w:pPr>
                                <w:r w:rsidRPr="009C2B17">
                                  <w:rPr>
                                    <w:rFonts w:ascii="Arial" w:hAnsi="Arial" w:cs="Arial"/>
                                    <w:sz w:val="22"/>
                                    <w:szCs w:val="22"/>
                                    <w:lang w:val="en-GB"/>
                                  </w:rPr>
                                  <w:t xml:space="preserve">One in which the mission achieves a high level of results. </w:t>
                                </w:r>
                              </w:p>
                              <w:p w14:paraId="4681B7BA" w14:textId="77777777" w:rsidR="00DA05DB" w:rsidRPr="009C2B17" w:rsidRDefault="00DA05DB" w:rsidP="0052636C">
                                <w:pPr>
                                  <w:pStyle w:val="Listenabsatz"/>
                                  <w:numPr>
                                    <w:ilvl w:val="0"/>
                                    <w:numId w:val="22"/>
                                  </w:numPr>
                                  <w:spacing w:after="120" w:line="276" w:lineRule="auto"/>
                                  <w:ind w:left="284" w:hanging="218"/>
                                  <w:jc w:val="both"/>
                                  <w:rPr>
                                    <w:rFonts w:ascii="Arial" w:hAnsi="Arial" w:cs="Arial"/>
                                    <w:sz w:val="22"/>
                                    <w:szCs w:val="22"/>
                                    <w:lang w:val="en-GB"/>
                                  </w:rPr>
                                </w:pPr>
                                <w:r w:rsidRPr="009C2B17">
                                  <w:rPr>
                                    <w:rFonts w:ascii="Arial" w:hAnsi="Arial" w:cs="Arial"/>
                                    <w:sz w:val="22"/>
                                    <w:szCs w:val="22"/>
                                    <w:lang w:val="en-GB"/>
                                  </w:rPr>
                                  <w:t xml:space="preserve">One that has an impact on society. </w:t>
                                </w:r>
                              </w:p>
                              <w:p w14:paraId="2FEF2BF0" w14:textId="77777777" w:rsidR="00DA05DB" w:rsidRPr="009C2B17" w:rsidRDefault="00DA05DB" w:rsidP="0052636C">
                                <w:pPr>
                                  <w:pStyle w:val="Listenabsatz"/>
                                  <w:numPr>
                                    <w:ilvl w:val="0"/>
                                    <w:numId w:val="22"/>
                                  </w:numPr>
                                  <w:spacing w:after="120" w:line="276" w:lineRule="auto"/>
                                  <w:ind w:left="284" w:hanging="218"/>
                                  <w:jc w:val="both"/>
                                  <w:rPr>
                                    <w:rFonts w:ascii="Arial" w:hAnsi="Arial" w:cs="Arial"/>
                                    <w:sz w:val="22"/>
                                    <w:szCs w:val="22"/>
                                    <w:lang w:val="en-GB"/>
                                  </w:rPr>
                                </w:pPr>
                                <w:r w:rsidRPr="009C2B17">
                                  <w:rPr>
                                    <w:rFonts w:ascii="Arial" w:hAnsi="Arial" w:cs="Arial"/>
                                    <w:sz w:val="22"/>
                                    <w:szCs w:val="22"/>
                                    <w:lang w:val="en-GB"/>
                                  </w:rPr>
                                  <w:t xml:space="preserve">One that provides a great deal of lasting value to those it aims to help. </w:t>
                                </w:r>
                              </w:p>
                              <w:p w14:paraId="3746E214" w14:textId="77777777" w:rsidR="00DA05DB" w:rsidRPr="009C2B17" w:rsidRDefault="00DA05DB" w:rsidP="0052636C">
                                <w:pPr>
                                  <w:pStyle w:val="Listenabsatz"/>
                                  <w:numPr>
                                    <w:ilvl w:val="0"/>
                                    <w:numId w:val="22"/>
                                  </w:numPr>
                                  <w:spacing w:after="120" w:line="276" w:lineRule="auto"/>
                                  <w:ind w:left="284" w:hanging="218"/>
                                  <w:jc w:val="both"/>
                                  <w:rPr>
                                    <w:rFonts w:ascii="Arial" w:hAnsi="Arial" w:cs="Arial"/>
                                    <w:sz w:val="22"/>
                                    <w:szCs w:val="22"/>
                                    <w:lang w:val="en-GB"/>
                                  </w:rPr>
                                </w:pPr>
                                <w:r w:rsidRPr="009C2B17">
                                  <w:rPr>
                                    <w:rFonts w:ascii="Arial" w:hAnsi="Arial" w:cs="Arial"/>
                                    <w:sz w:val="22"/>
                                    <w:szCs w:val="22"/>
                                    <w:lang w:val="en-GB"/>
                                  </w:rPr>
                                  <w:t xml:space="preserve">One that is efficient, transparent and whose management is accountable. </w:t>
                                </w:r>
                              </w:p>
                              <w:p w14:paraId="007A65C0" w14:textId="729E1E62" w:rsidR="00DA05DB" w:rsidRPr="009C2B17" w:rsidRDefault="00DA05DB" w:rsidP="0052636C">
                                <w:pPr>
                                  <w:pStyle w:val="Listenabsatz"/>
                                  <w:numPr>
                                    <w:ilvl w:val="0"/>
                                    <w:numId w:val="22"/>
                                  </w:numPr>
                                  <w:spacing w:after="120" w:line="276" w:lineRule="auto"/>
                                  <w:ind w:left="284" w:hanging="218"/>
                                  <w:jc w:val="both"/>
                                  <w:rPr>
                                    <w:rFonts w:ascii="Arial" w:hAnsi="Arial" w:cs="Arial"/>
                                    <w:sz w:val="22"/>
                                    <w:szCs w:val="22"/>
                                    <w:lang w:val="en-GB"/>
                                  </w:rPr>
                                </w:pPr>
                                <w:r w:rsidRPr="009C2B17">
                                  <w:rPr>
                                    <w:rFonts w:ascii="Arial" w:hAnsi="Arial" w:cs="Arial"/>
                                    <w:sz w:val="22"/>
                                    <w:szCs w:val="22"/>
                                    <w:lang w:val="en-GB"/>
                                  </w:rPr>
                                  <w:t>One that gains an increasing amount of support from society and institutions</w:t>
                                </w:r>
                              </w:p>
                              <w:p w14:paraId="69C8E4E8" w14:textId="77777777" w:rsidR="00DA05DB" w:rsidRPr="009C2B17" w:rsidRDefault="00DA05DB" w:rsidP="0052636C">
                                <w:pPr>
                                  <w:pStyle w:val="Listenabsatz"/>
                                  <w:numPr>
                                    <w:ilvl w:val="0"/>
                                    <w:numId w:val="22"/>
                                  </w:numPr>
                                  <w:spacing w:after="120" w:line="276" w:lineRule="auto"/>
                                  <w:ind w:left="284" w:hanging="218"/>
                                  <w:jc w:val="both"/>
                                  <w:rPr>
                                    <w:rFonts w:ascii="Arial" w:hAnsi="Arial" w:cs="Arial"/>
                                    <w:sz w:val="22"/>
                                    <w:szCs w:val="22"/>
                                    <w:lang w:val="en-GB"/>
                                  </w:rPr>
                                </w:pPr>
                                <w:r w:rsidRPr="009C2B17">
                                  <w:rPr>
                                    <w:rFonts w:ascii="Arial" w:hAnsi="Arial" w:cs="Arial"/>
                                    <w:sz w:val="22"/>
                                    <w:szCs w:val="22"/>
                                    <w:lang w:val="en-GB"/>
                                  </w:rPr>
                                  <w:t xml:space="preserve">One that has a great deal of credibility. </w:t>
                                </w:r>
                              </w:p>
                              <w:p w14:paraId="41A3A858" w14:textId="5B0298B5" w:rsidR="00DA05DB" w:rsidRPr="009C2B17" w:rsidRDefault="00DA05DB" w:rsidP="0052636C">
                                <w:pPr>
                                  <w:pStyle w:val="Listenabsatz"/>
                                  <w:numPr>
                                    <w:ilvl w:val="0"/>
                                    <w:numId w:val="22"/>
                                  </w:numPr>
                                  <w:spacing w:after="120" w:line="276" w:lineRule="auto"/>
                                  <w:ind w:left="283" w:hanging="215"/>
                                  <w:contextualSpacing w:val="0"/>
                                  <w:jc w:val="both"/>
                                  <w:rPr>
                                    <w:rFonts w:ascii="Arial" w:hAnsi="Arial" w:cs="Arial"/>
                                    <w:sz w:val="22"/>
                                    <w:szCs w:val="22"/>
                                    <w:lang w:val="en-GB"/>
                                  </w:rPr>
                                </w:pPr>
                                <w:r w:rsidRPr="009C2B17">
                                  <w:rPr>
                                    <w:rFonts w:ascii="Arial" w:hAnsi="Arial" w:cs="Arial"/>
                                    <w:sz w:val="22"/>
                                    <w:szCs w:val="22"/>
                                    <w:lang w:val="en-GB"/>
                                  </w:rPr>
                                  <w:t>One that is considered the “ideal” organisation to work in and to collaborate with (by staff, volunteers, members, etc...)</w:t>
                                </w:r>
                              </w:p>
                              <w:p w14:paraId="0DA93E56" w14:textId="18766022" w:rsidR="00DA05DB" w:rsidRPr="009C2B17" w:rsidRDefault="00DA05DB" w:rsidP="00F730F5">
                                <w:pPr>
                                  <w:spacing w:after="120" w:line="276" w:lineRule="auto"/>
                                  <w:jc w:val="both"/>
                                  <w:rPr>
                                    <w:rFonts w:ascii="Arial" w:hAnsi="Arial" w:cs="Arial"/>
                                    <w:i/>
                                    <w:iCs/>
                                  </w:rPr>
                                </w:pPr>
                                <w:r w:rsidRPr="009C2B17">
                                  <w:rPr>
                                    <w:rFonts w:ascii="Arial" w:hAnsi="Arial" w:cs="Arial"/>
                                    <w:i/>
                                    <w:iCs/>
                                  </w:rPr>
                                  <w:t>Source: Carreras et al. 2009</w:t>
                                </w:r>
                              </w:p>
                            </w:txbxContent>
                          </wps:txbx>
                          <wps:bodyPr rot="0" vert="horz" wrap="square" lIns="91440" tIns="45720" rIns="91440" bIns="45720" anchor="t" anchorCtr="0">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6BD1585" id="_x0000_t202" coordsize="21600,21600" o:spt="202" path="m,l,21600r21600,l21600,xe">
                    <v:stroke joinstyle="miter"/>
                    <v:path gradientshapeok="t" o:connecttype="rect"/>
                  </v:shapetype>
                  <v:shape id="Cuadro de texto 2" o:spid="_x0000_s1029" type="#_x0000_t202" style="width:332.4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" fillcolor="#deeaf6 [664]" strokecolor="#4472c4 [3204]">
                    <v:shadow on="t" color="black" opacity="26214f" origin=",-.5" offset="0,3pt"/>
                    <v:textbox style="mso-fit-shape-to-text:t">
                      <w:txbxContent>
                        <w:p w14:paraId="4725469B" w14:textId="77777777" w:rsidR="00DA05DB" w:rsidRPr="009C2B17" w:rsidRDefault="00DA05DB" w:rsidP="00F730F5">
                          <w:pPr>
                            <w:spacing w:after="120" w:line="276" w:lineRule="auto"/>
                            <w:jc w:val="both"/>
                            <w:rPr>
                              <w:rFonts w:ascii="Arial" w:hAnsi="Arial" w:cs="Arial"/>
                              <w:b/>
                              <w:bCs/>
                            </w:rPr>
                          </w:pPr>
                          <w:r w:rsidRPr="009C2B17">
                            <w:rPr>
                              <w:rFonts w:ascii="Arial" w:hAnsi="Arial" w:cs="Arial"/>
                              <w:b/>
                              <w:bCs/>
                            </w:rPr>
                            <w:t xml:space="preserve">What is a successful NGO? </w:t>
                          </w:r>
                        </w:p>
                        <w:p w14:paraId="5BEB66B4" w14:textId="77777777" w:rsidR="00DA05DB" w:rsidRPr="009C2B17" w:rsidRDefault="00DA05DB" w:rsidP="0052636C">
                          <w:pPr>
                            <w:pStyle w:val="Prrafodelista"/>
                            <w:numPr>
                              <w:ilvl w:val="0"/>
                              <w:numId w:val="22"/>
                            </w:numPr>
                            <w:spacing w:after="120" w:line="276" w:lineRule="auto"/>
                            <w:ind w:left="284" w:hanging="218"/>
                            <w:jc w:val="both"/>
                            <w:rPr>
                              <w:rFonts w:ascii="Arial" w:hAnsi="Arial" w:cs="Arial"/>
                              <w:sz w:val="22"/>
                              <w:szCs w:val="22"/>
                              <w:lang w:val="en-GB"/>
                            </w:rPr>
                          </w:pPr>
                          <w:r w:rsidRPr="009C2B17">
                            <w:rPr>
                              <w:rFonts w:ascii="Arial" w:hAnsi="Arial" w:cs="Arial"/>
                              <w:sz w:val="22"/>
                              <w:szCs w:val="22"/>
                              <w:lang w:val="en-GB"/>
                            </w:rPr>
                            <w:t xml:space="preserve">One in which the mission achieves a high level of results. </w:t>
                          </w:r>
                        </w:p>
                        <w:p w14:paraId="4681B7BA" w14:textId="77777777" w:rsidR="00DA05DB" w:rsidRPr="009C2B17" w:rsidRDefault="00DA05DB" w:rsidP="0052636C">
                          <w:pPr>
                            <w:pStyle w:val="Prrafodelista"/>
                            <w:numPr>
                              <w:ilvl w:val="0"/>
                              <w:numId w:val="22"/>
                            </w:numPr>
                            <w:spacing w:after="120" w:line="276" w:lineRule="auto"/>
                            <w:ind w:left="284" w:hanging="218"/>
                            <w:jc w:val="both"/>
                            <w:rPr>
                              <w:rFonts w:ascii="Arial" w:hAnsi="Arial" w:cs="Arial"/>
                              <w:sz w:val="22"/>
                              <w:szCs w:val="22"/>
                              <w:lang w:val="en-GB"/>
                            </w:rPr>
                          </w:pPr>
                          <w:r w:rsidRPr="009C2B17">
                            <w:rPr>
                              <w:rFonts w:ascii="Arial" w:hAnsi="Arial" w:cs="Arial"/>
                              <w:sz w:val="22"/>
                              <w:szCs w:val="22"/>
                              <w:lang w:val="en-GB"/>
                            </w:rPr>
                            <w:t xml:space="preserve">One that has an impact on society. </w:t>
                          </w:r>
                        </w:p>
                        <w:p w14:paraId="2FEF2BF0" w14:textId="77777777" w:rsidR="00DA05DB" w:rsidRPr="009C2B17" w:rsidRDefault="00DA05DB" w:rsidP="0052636C">
                          <w:pPr>
                            <w:pStyle w:val="Prrafodelista"/>
                            <w:numPr>
                              <w:ilvl w:val="0"/>
                              <w:numId w:val="22"/>
                            </w:numPr>
                            <w:spacing w:after="120" w:line="276" w:lineRule="auto"/>
                            <w:ind w:left="284" w:hanging="218"/>
                            <w:jc w:val="both"/>
                            <w:rPr>
                              <w:rFonts w:ascii="Arial" w:hAnsi="Arial" w:cs="Arial"/>
                              <w:sz w:val="22"/>
                              <w:szCs w:val="22"/>
                              <w:lang w:val="en-GB"/>
                            </w:rPr>
                          </w:pPr>
                          <w:r w:rsidRPr="009C2B17">
                            <w:rPr>
                              <w:rFonts w:ascii="Arial" w:hAnsi="Arial" w:cs="Arial"/>
                              <w:sz w:val="22"/>
                              <w:szCs w:val="22"/>
                              <w:lang w:val="en-GB"/>
                            </w:rPr>
                            <w:t xml:space="preserve">One that provides a great deal of lasting value to those it aims to help. </w:t>
                          </w:r>
                        </w:p>
                        <w:p w14:paraId="3746E214" w14:textId="77777777" w:rsidR="00DA05DB" w:rsidRPr="009C2B17" w:rsidRDefault="00DA05DB" w:rsidP="0052636C">
                          <w:pPr>
                            <w:pStyle w:val="Prrafodelista"/>
                            <w:numPr>
                              <w:ilvl w:val="0"/>
                              <w:numId w:val="22"/>
                            </w:numPr>
                            <w:spacing w:after="120" w:line="276" w:lineRule="auto"/>
                            <w:ind w:left="284" w:hanging="218"/>
                            <w:jc w:val="both"/>
                            <w:rPr>
                              <w:rFonts w:ascii="Arial" w:hAnsi="Arial" w:cs="Arial"/>
                              <w:sz w:val="22"/>
                              <w:szCs w:val="22"/>
                              <w:lang w:val="en-GB"/>
                            </w:rPr>
                          </w:pPr>
                          <w:r w:rsidRPr="009C2B17">
                            <w:rPr>
                              <w:rFonts w:ascii="Arial" w:hAnsi="Arial" w:cs="Arial"/>
                              <w:sz w:val="22"/>
                              <w:szCs w:val="22"/>
                              <w:lang w:val="en-GB"/>
                            </w:rPr>
                            <w:t xml:space="preserve">One that is efficient, transparent and whose management is accountable. </w:t>
                          </w:r>
                        </w:p>
                        <w:p w14:paraId="007A65C0" w14:textId="729E1E62" w:rsidR="00DA05DB" w:rsidRPr="009C2B17" w:rsidRDefault="00DA05DB" w:rsidP="0052636C">
                          <w:pPr>
                            <w:pStyle w:val="Prrafodelista"/>
                            <w:numPr>
                              <w:ilvl w:val="0"/>
                              <w:numId w:val="22"/>
                            </w:numPr>
                            <w:spacing w:after="120" w:line="276" w:lineRule="auto"/>
                            <w:ind w:left="284" w:hanging="218"/>
                            <w:jc w:val="both"/>
                            <w:rPr>
                              <w:rFonts w:ascii="Arial" w:hAnsi="Arial" w:cs="Arial"/>
                              <w:sz w:val="22"/>
                              <w:szCs w:val="22"/>
                              <w:lang w:val="en-GB"/>
                            </w:rPr>
                          </w:pPr>
                          <w:r w:rsidRPr="009C2B17">
                            <w:rPr>
                              <w:rFonts w:ascii="Arial" w:hAnsi="Arial" w:cs="Arial"/>
                              <w:sz w:val="22"/>
                              <w:szCs w:val="22"/>
                              <w:lang w:val="en-GB"/>
                            </w:rPr>
                            <w:t>One that gains an increasing amount of support from society and institutions</w:t>
                          </w:r>
                        </w:p>
                        <w:p w14:paraId="69C8E4E8" w14:textId="77777777" w:rsidR="00DA05DB" w:rsidRPr="009C2B17" w:rsidRDefault="00DA05DB" w:rsidP="0052636C">
                          <w:pPr>
                            <w:pStyle w:val="Prrafodelista"/>
                            <w:numPr>
                              <w:ilvl w:val="0"/>
                              <w:numId w:val="22"/>
                            </w:numPr>
                            <w:spacing w:after="120" w:line="276" w:lineRule="auto"/>
                            <w:ind w:left="284" w:hanging="218"/>
                            <w:jc w:val="both"/>
                            <w:rPr>
                              <w:rFonts w:ascii="Arial" w:hAnsi="Arial" w:cs="Arial"/>
                              <w:sz w:val="22"/>
                              <w:szCs w:val="22"/>
                              <w:lang w:val="en-GB"/>
                            </w:rPr>
                          </w:pPr>
                          <w:r w:rsidRPr="009C2B17">
                            <w:rPr>
                              <w:rFonts w:ascii="Arial" w:hAnsi="Arial" w:cs="Arial"/>
                              <w:sz w:val="22"/>
                              <w:szCs w:val="22"/>
                              <w:lang w:val="en-GB"/>
                            </w:rPr>
                            <w:t xml:space="preserve">One that has a great deal of credibility. </w:t>
                          </w:r>
                        </w:p>
                        <w:p w14:paraId="41A3A858" w14:textId="5B0298B5" w:rsidR="00DA05DB" w:rsidRPr="009C2B17" w:rsidRDefault="00DA05DB" w:rsidP="0052636C">
                          <w:pPr>
                            <w:pStyle w:val="Prrafodelista"/>
                            <w:numPr>
                              <w:ilvl w:val="0"/>
                              <w:numId w:val="22"/>
                            </w:numPr>
                            <w:spacing w:after="120" w:line="276" w:lineRule="auto"/>
                            <w:ind w:left="283" w:hanging="215"/>
                            <w:contextualSpacing w:val="0"/>
                            <w:jc w:val="both"/>
                            <w:rPr>
                              <w:rFonts w:ascii="Arial" w:hAnsi="Arial" w:cs="Arial"/>
                              <w:sz w:val="22"/>
                              <w:szCs w:val="22"/>
                              <w:lang w:val="en-GB"/>
                            </w:rPr>
                          </w:pPr>
                          <w:r w:rsidRPr="009C2B17">
                            <w:rPr>
                              <w:rFonts w:ascii="Arial" w:hAnsi="Arial" w:cs="Arial"/>
                              <w:sz w:val="22"/>
                              <w:szCs w:val="22"/>
                              <w:lang w:val="en-GB"/>
                            </w:rPr>
                            <w:t>One that is considered the “ideal” organisation to work in and to collaborate with (by staff, volunteers, members, etc...)</w:t>
                          </w:r>
                        </w:p>
                        <w:p w14:paraId="0DA93E56" w14:textId="18766022" w:rsidR="00DA05DB" w:rsidRPr="009C2B17" w:rsidRDefault="00DA05DB" w:rsidP="00F730F5">
                          <w:pPr>
                            <w:spacing w:after="120" w:line="276" w:lineRule="auto"/>
                            <w:jc w:val="both"/>
                            <w:rPr>
                              <w:rFonts w:ascii="Arial" w:hAnsi="Arial" w:cs="Arial"/>
                              <w:i/>
                              <w:iCs/>
                            </w:rPr>
                          </w:pPr>
                          <w:r w:rsidRPr="009C2B17">
                            <w:rPr>
                              <w:rFonts w:ascii="Arial" w:hAnsi="Arial" w:cs="Arial"/>
                              <w:i/>
                              <w:iCs/>
                            </w:rPr>
                            <w:t>Source: Carreras et al. 2009</w:t>
                          </w:r>
                        </w:p>
                      </w:txbxContent>
                    </v:textbox>
                    <w10:anchorlock/>
                  </v:shape>
                </w:pict>
              </mc:Fallback>
            </mc:AlternateContent>
          </w:r>
        </w:p>
        <w:p w14:paraId="3492ED0D" w14:textId="77777777" w:rsidR="000F2774" w:rsidRPr="009C2B17" w:rsidRDefault="000F2774" w:rsidP="0025547D">
          <w:pPr>
            <w:pStyle w:val="berschrift2"/>
            <w:jc w:val="both"/>
            <w:rPr>
              <w:rFonts w:ascii="Arial" w:hAnsi="Arial" w:cs="Arial"/>
              <w:lang w:val="en-IE"/>
            </w:rPr>
          </w:pPr>
          <w:bookmarkStart w:id="28" w:name="_Toc73107516"/>
          <w:r w:rsidRPr="009C2B17">
            <w:rPr>
              <w:rFonts w:ascii="Arial" w:hAnsi="Arial" w:cs="Arial"/>
              <w:lang w:val="en-IE"/>
            </w:rPr>
            <w:t>Efficiency</w:t>
          </w:r>
          <w:bookmarkEnd w:id="28"/>
          <w:r w:rsidRPr="009C2B17">
            <w:rPr>
              <w:rFonts w:ascii="Arial" w:hAnsi="Arial" w:cs="Arial"/>
              <w:lang w:val="en-IE"/>
            </w:rPr>
            <w:t xml:space="preserve"> </w:t>
          </w:r>
        </w:p>
        <w:p w14:paraId="34F9F986" w14:textId="77777777" w:rsidR="000F2774" w:rsidRPr="009C2B17" w:rsidRDefault="000F2774" w:rsidP="0025547D">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In an environment of growing needs and new opportunities, being efficient often becomes an essential requirement to survive and continue to offer valid responses or transformative alternatives to society. But not only that: pursuing efficiency </w:t>
          </w:r>
          <w:r w:rsidRPr="009C2B17">
            <w:rPr>
              <w:rFonts w:ascii="Arial" w:hAnsi="Arial" w:cs="Arial"/>
              <w:color w:val="000000" w:themeColor="text1"/>
              <w:lang w:val="en-IE"/>
            </w:rPr>
            <w:lastRenderedPageBreak/>
            <w:t>must allow NGOs to learn and improve, which should lead to increased long-term impact.</w:t>
          </w:r>
        </w:p>
        <w:p w14:paraId="6689D13E" w14:textId="4419F1AD" w:rsidR="000F2774" w:rsidRPr="009C2B17" w:rsidRDefault="000F2774" w:rsidP="0025547D">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An efficient organization requires or is characterized by (Iglesias et al. 2014):</w:t>
          </w:r>
        </w:p>
        <w:p w14:paraId="502D2272" w14:textId="00D15611" w:rsidR="000F2774" w:rsidRPr="009C2B17" w:rsidRDefault="000F2774" w:rsidP="0025547D">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1. A capable leadership that provides </w:t>
          </w:r>
          <w:r w:rsidR="009B3A0F" w:rsidRPr="009C2B17">
            <w:rPr>
              <w:rFonts w:ascii="Arial" w:hAnsi="Arial" w:cs="Arial"/>
              <w:color w:val="000000" w:themeColor="text1"/>
              <w:lang w:val="en-IE"/>
            </w:rPr>
            <w:t>orientation</w:t>
          </w:r>
          <w:r w:rsidRPr="009C2B17">
            <w:rPr>
              <w:rFonts w:ascii="Arial" w:hAnsi="Arial" w:cs="Arial"/>
              <w:color w:val="000000" w:themeColor="text1"/>
              <w:lang w:val="en-IE"/>
            </w:rPr>
            <w:t xml:space="preserve"> and direction to the organization, and that is courageous in decision-making and in the allocation of resources;</w:t>
          </w:r>
        </w:p>
        <w:p w14:paraId="6E8F50F8" w14:textId="77777777" w:rsidR="000F2774" w:rsidRPr="009C2B17" w:rsidRDefault="000F2774" w:rsidP="0025547D">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2. Clear decision-making processes that do not lead to confusion and reinforce leadership through a relevant mission, vision and strategy;</w:t>
          </w:r>
        </w:p>
        <w:p w14:paraId="0B2226F8" w14:textId="77777777" w:rsidR="000F2774" w:rsidRPr="009C2B17" w:rsidRDefault="000F2774" w:rsidP="0025547D">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3. An organizational structure adapted to the goals and strategies of the organization, and that allows members to carry out their assignments and develop their talent, as well as to take advantage of the resources of other interest groups related to the organization;</w:t>
          </w:r>
        </w:p>
        <w:p w14:paraId="383DA8B9" w14:textId="7F671DDB" w:rsidR="000F2774" w:rsidRPr="009C2B17" w:rsidRDefault="000F2774" w:rsidP="0025547D">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4. A team of people with talent, capacity and commitment, who can contribute to the organization's objectives and be aligned with the appropriate </w:t>
          </w:r>
          <w:r w:rsidR="004E1590" w:rsidRPr="009C2B17">
            <w:rPr>
              <w:rFonts w:ascii="Arial" w:hAnsi="Arial" w:cs="Arial"/>
              <w:color w:val="000000" w:themeColor="text1"/>
              <w:lang w:val="en-IE"/>
            </w:rPr>
            <w:t>strategy;</w:t>
          </w:r>
        </w:p>
        <w:p w14:paraId="307E96A0" w14:textId="77777777" w:rsidR="000F2774" w:rsidRPr="009C2B17" w:rsidRDefault="000F2774" w:rsidP="0025547D">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5. Simple processes and procedures that really focus on those elements that add value, and</w:t>
          </w:r>
        </w:p>
        <w:p w14:paraId="4417A76A" w14:textId="036554AA" w:rsidR="000F2774" w:rsidRPr="009C2B17" w:rsidRDefault="000F2774" w:rsidP="0025547D">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6. A culture oriented towards results, learning and continuous improvement.</w:t>
          </w:r>
        </w:p>
        <w:p w14:paraId="3A703739" w14:textId="51C71198" w:rsidR="000F2774" w:rsidRPr="009C2B17" w:rsidRDefault="001A17E4" w:rsidP="0025547D">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noProof/>
              <w:color w:val="000000" w:themeColor="text1"/>
              <w:lang w:val="de-DE" w:eastAsia="de-DE"/>
            </w:rPr>
            <w:drawing>
              <wp:inline distT="0" distB="0" distL="0" distR="0" wp14:anchorId="63008E13" wp14:editId="716A10A1">
                <wp:extent cx="4275969" cy="267335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96809" cy="2686379"/>
                        </a:xfrm>
                        <a:prstGeom prst="rect">
                          <a:avLst/>
                        </a:prstGeom>
                        <a:noFill/>
                      </pic:spPr>
                    </pic:pic>
                  </a:graphicData>
                </a:graphic>
              </wp:inline>
            </w:drawing>
          </w:r>
        </w:p>
        <w:p w14:paraId="1B66F6A5" w14:textId="3BB5274F" w:rsidR="001A17E4" w:rsidRPr="009C2B17" w:rsidRDefault="001A17E4" w:rsidP="0025547D">
          <w:pPr>
            <w:spacing w:after="120" w:line="276" w:lineRule="auto"/>
            <w:ind w:left="66"/>
            <w:jc w:val="both"/>
            <w:rPr>
              <w:rFonts w:ascii="Arial" w:hAnsi="Arial" w:cs="Arial"/>
              <w:i/>
              <w:iCs/>
              <w:lang w:val="en-IE"/>
            </w:rPr>
          </w:pPr>
          <w:r w:rsidRPr="009C2B17">
            <w:rPr>
              <w:rFonts w:ascii="Arial" w:hAnsi="Arial" w:cs="Arial"/>
              <w:i/>
              <w:iCs/>
              <w:lang w:val="en-IE"/>
            </w:rPr>
            <w:t>Mechanisms to move towards efficiency (Source: Iglesias et al. 2014)</w:t>
          </w:r>
        </w:p>
        <w:p w14:paraId="1EE89A5F" w14:textId="77777777" w:rsidR="001A17E4" w:rsidRPr="009C2B17" w:rsidRDefault="001A17E4" w:rsidP="0025547D">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The reflection and modification of some strategic elements is one of the ways of gaining efficiency that has the greatest significance and sustainability over time. Therefore, when considering moving towards efficiency, it is important that the leaders of the organizations broaden their vision and review </w:t>
          </w:r>
          <w:r w:rsidRPr="009C2B17">
            <w:rPr>
              <w:rFonts w:ascii="Arial" w:hAnsi="Arial" w:cs="Arial"/>
              <w:color w:val="000000" w:themeColor="text1"/>
              <w:lang w:val="en-IE"/>
            </w:rPr>
            <w:lastRenderedPageBreak/>
            <w:t>their strategic foundations, asking themselves three basic questions:</w:t>
          </w:r>
        </w:p>
        <w:p w14:paraId="5C76E548" w14:textId="77777777" w:rsidR="001A17E4" w:rsidRPr="009C2B17" w:rsidRDefault="001A17E4" w:rsidP="0025547D">
          <w:pPr>
            <w:pStyle w:val="StandardWeb"/>
            <w:numPr>
              <w:ilvl w:val="0"/>
              <w:numId w:val="37"/>
            </w:numPr>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Does what we pursue make sense?</w:t>
          </w:r>
        </w:p>
        <w:p w14:paraId="5846F2E4" w14:textId="79F9CE93" w:rsidR="001A17E4" w:rsidRPr="009C2B17" w:rsidRDefault="001A17E4" w:rsidP="0025547D">
          <w:pPr>
            <w:pStyle w:val="StandardWeb"/>
            <w:numPr>
              <w:ilvl w:val="0"/>
              <w:numId w:val="37"/>
            </w:numPr>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Does what we do to get what we want make sense and work?</w:t>
          </w:r>
        </w:p>
        <w:p w14:paraId="4FFBF591" w14:textId="77777777" w:rsidR="009B3A0F" w:rsidRPr="009C2B17" w:rsidRDefault="001A17E4" w:rsidP="0025547D">
          <w:pPr>
            <w:pStyle w:val="StandardWeb"/>
            <w:numPr>
              <w:ilvl w:val="0"/>
              <w:numId w:val="37"/>
            </w:numPr>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Could we grow; replicate our programs, services and products, and have more impact?</w:t>
          </w:r>
        </w:p>
        <w:p w14:paraId="13AF0EED" w14:textId="7F76C39A" w:rsidR="00107354" w:rsidRPr="009C2B17" w:rsidRDefault="00107354" w:rsidP="0025547D">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Reflecting on how the organization works from a more operational perspective - the organization - is one of the paths that leaders should take to advance efficiency. So</w:t>
          </w:r>
          <w:r w:rsidR="00C6074A" w:rsidRPr="009C2B17">
            <w:rPr>
              <w:rFonts w:ascii="Arial" w:hAnsi="Arial" w:cs="Arial"/>
              <w:color w:val="000000" w:themeColor="text1"/>
              <w:lang w:val="en-IE"/>
            </w:rPr>
            <w:t>,</w:t>
          </w:r>
          <w:r w:rsidRPr="009C2B17">
            <w:rPr>
              <w:rFonts w:ascii="Arial" w:hAnsi="Arial" w:cs="Arial"/>
              <w:color w:val="000000" w:themeColor="text1"/>
              <w:lang w:val="en-IE"/>
            </w:rPr>
            <w:t xml:space="preserve"> leaders should ask themselves:</w:t>
          </w:r>
        </w:p>
        <w:p w14:paraId="3DDC52AB" w14:textId="77777777" w:rsidR="00107354" w:rsidRPr="009C2B17" w:rsidRDefault="00107354" w:rsidP="0025547D">
          <w:pPr>
            <w:pStyle w:val="StandardWeb"/>
            <w:numPr>
              <w:ilvl w:val="0"/>
              <w:numId w:val="38"/>
            </w:numPr>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Does the way in which the organization is structured makes it easier to achieve its objectives and results? Does it make it possible to take advantage of talent, a good flow of decisions and resources and make the most of them?</w:t>
          </w:r>
        </w:p>
        <w:p w14:paraId="485C4948" w14:textId="77777777" w:rsidR="00107354" w:rsidRPr="009C2B17" w:rsidRDefault="00107354" w:rsidP="0025547D">
          <w:pPr>
            <w:pStyle w:val="StandardWeb"/>
            <w:numPr>
              <w:ilvl w:val="0"/>
              <w:numId w:val="38"/>
            </w:numPr>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Are the existing processes adequate, necessary and efficient? Are there any bottlenecks, any superfluous processes, are there procedures missing, can they be simplified?</w:t>
          </w:r>
        </w:p>
        <w:p w14:paraId="4AFEFDCD" w14:textId="77777777" w:rsidR="00107354" w:rsidRPr="009C2B17" w:rsidRDefault="00107354" w:rsidP="0025547D">
          <w:pPr>
            <w:pStyle w:val="StandardWeb"/>
            <w:numPr>
              <w:ilvl w:val="0"/>
              <w:numId w:val="38"/>
            </w:numPr>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Do we take advantage of the potential of everyone in the organization and the whole?</w:t>
          </w:r>
        </w:p>
        <w:p w14:paraId="7277A7E0" w14:textId="0A3AE1DC" w:rsidR="00107354" w:rsidRPr="009C2B17" w:rsidRDefault="00107354" w:rsidP="0025547D">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Personnel costs are often the largest expense item for non</w:t>
          </w:r>
          <w:r w:rsidR="00C6074A" w:rsidRPr="009C2B17">
            <w:rPr>
              <w:rFonts w:ascii="Arial" w:hAnsi="Arial" w:cs="Arial"/>
              <w:color w:val="000000" w:themeColor="text1"/>
              <w:lang w:val="en-IE"/>
            </w:rPr>
            <w:t>-</w:t>
          </w:r>
          <w:r w:rsidRPr="009C2B17">
            <w:rPr>
              <w:rFonts w:ascii="Arial" w:hAnsi="Arial" w:cs="Arial"/>
              <w:color w:val="000000" w:themeColor="text1"/>
              <w:lang w:val="en-IE"/>
            </w:rPr>
            <w:t>profits. Its reduction is not easy, since it implies reducing the number of people hired or modifying their conditions.</w:t>
          </w:r>
        </w:p>
        <w:p w14:paraId="73702DF7" w14:textId="77777777" w:rsidR="00107354" w:rsidRPr="009C2B17" w:rsidRDefault="00107354" w:rsidP="0025547D">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Purchases of material and supplies can be reduced almost immediately, not only by taking measures that imply less consumption, but also by establishing new relationships with suppliers.</w:t>
          </w:r>
        </w:p>
        <w:p w14:paraId="31A044A8" w14:textId="77777777" w:rsidR="00107354" w:rsidRPr="009C2B17" w:rsidRDefault="00107354" w:rsidP="0025547D">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The reduction of the cost related to the premises can be achieved by seeking shared spaces with other organizations or by substituting several premises for a single, larger one, which means less supply costs.</w:t>
          </w:r>
        </w:p>
        <w:p w14:paraId="6CAB8915" w14:textId="6C76B878" w:rsidR="001A17E4" w:rsidRPr="009C2B17" w:rsidRDefault="00107354" w:rsidP="0025547D">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Good financial management can reduce the costs associated with financing an organization; In addition, it can be one of the keys to their survival, in times of difficulty.</w:t>
          </w:r>
        </w:p>
        <w:p w14:paraId="7FA729CD" w14:textId="77777777" w:rsidR="00107354" w:rsidRPr="009C2B17" w:rsidRDefault="00107354" w:rsidP="0025547D">
          <w:pPr>
            <w:pStyle w:val="StandardWeb"/>
            <w:shd w:val="clear" w:color="auto" w:fill="FFFFFF"/>
            <w:spacing w:line="276" w:lineRule="auto"/>
            <w:jc w:val="both"/>
            <w:rPr>
              <w:rFonts w:ascii="Arial" w:hAnsi="Arial" w:cs="Arial"/>
              <w:color w:val="000000" w:themeColor="text1"/>
              <w:lang w:val="en-IE"/>
            </w:rPr>
          </w:pPr>
        </w:p>
        <w:p w14:paraId="71C9799D" w14:textId="0BB6D21C" w:rsidR="00107354" w:rsidRPr="009C2B17" w:rsidRDefault="00107354" w:rsidP="0025547D">
          <w:pPr>
            <w:pStyle w:val="StandardWeb"/>
            <w:shd w:val="clear" w:color="auto" w:fill="FFFFFF"/>
            <w:spacing w:line="276" w:lineRule="auto"/>
            <w:jc w:val="both"/>
            <w:rPr>
              <w:rFonts w:ascii="Arial" w:hAnsi="Arial" w:cs="Arial"/>
              <w:color w:val="000000" w:themeColor="text1"/>
              <w:lang w:val="en-IE"/>
            </w:rPr>
            <w:sectPr w:rsidR="00107354" w:rsidRPr="009C2B17" w:rsidSect="00A524FD">
              <w:type w:val="continuous"/>
              <w:pgSz w:w="16838" w:h="11906" w:orient="landscape" w:code="9"/>
              <w:pgMar w:top="0" w:right="1440" w:bottom="1440" w:left="1440" w:header="709" w:footer="737" w:gutter="0"/>
              <w:cols w:num="2" w:space="708"/>
              <w:titlePg/>
              <w:docGrid w:linePitch="360"/>
            </w:sectPr>
          </w:pPr>
        </w:p>
        <w:p w14:paraId="3745DFC1" w14:textId="0EA5D312" w:rsidR="00F730F5" w:rsidRPr="009C2B17" w:rsidRDefault="009C7CC8" w:rsidP="0025547D">
          <w:pPr>
            <w:pStyle w:val="berschrift1"/>
            <w:rPr>
              <w:rFonts w:ascii="Arial" w:hAnsi="Arial" w:cs="Arial"/>
              <w:lang w:val="en-IE"/>
            </w:rPr>
            <w:sectPr w:rsidR="00F730F5" w:rsidRPr="009C2B17" w:rsidSect="00A524FD">
              <w:pgSz w:w="16838" w:h="11906" w:orient="landscape" w:code="9"/>
              <w:pgMar w:top="0" w:right="1440" w:bottom="1440" w:left="1440" w:header="709" w:footer="737" w:gutter="0"/>
              <w:cols w:space="708"/>
              <w:titlePg/>
              <w:docGrid w:linePitch="360"/>
            </w:sectPr>
          </w:pPr>
          <w:bookmarkStart w:id="29" w:name="_Toc73107517"/>
          <w:r w:rsidRPr="009C2B17">
            <w:rPr>
              <w:rFonts w:ascii="Arial" w:hAnsi="Arial" w:cs="Arial"/>
              <w:lang w:val="en-IE"/>
            </w:rPr>
            <w:lastRenderedPageBreak/>
            <w:t>Stablishing values, vision and mission</w:t>
          </w:r>
          <w:bookmarkEnd w:id="29"/>
          <w:r w:rsidRPr="009C2B17">
            <w:rPr>
              <w:rFonts w:ascii="Arial" w:hAnsi="Arial" w:cs="Arial"/>
              <w:lang w:val="en-IE"/>
            </w:rPr>
            <w:t xml:space="preserve"> </w:t>
          </w:r>
        </w:p>
        <w:p w14:paraId="6B04451C" w14:textId="77777777" w:rsidR="009C7CC8" w:rsidRPr="009C2B17" w:rsidRDefault="009C7CC8" w:rsidP="0025547D">
          <w:pPr>
            <w:pStyle w:val="berschrift2"/>
            <w:jc w:val="both"/>
            <w:rPr>
              <w:rFonts w:ascii="Arial" w:hAnsi="Arial" w:cs="Arial"/>
              <w:lang w:val="en-IE"/>
            </w:rPr>
          </w:pPr>
          <w:bookmarkStart w:id="30" w:name="_Toc73107518"/>
          <w:r w:rsidRPr="009C2B17">
            <w:rPr>
              <w:rFonts w:ascii="Arial" w:hAnsi="Arial" w:cs="Arial"/>
              <w:lang w:val="en-IE"/>
            </w:rPr>
            <w:t>Vision and mission</w:t>
          </w:r>
          <w:bookmarkEnd w:id="30"/>
        </w:p>
        <w:p w14:paraId="1DDC2CD3" w14:textId="77777777" w:rsidR="009C7CC8" w:rsidRPr="009C2B17" w:rsidRDefault="009C7CC8" w:rsidP="0025547D">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Mission and vision statements capture the essence of your organization’s beliefs and values and define its place in the world. An NGO is more likely to be successful when its leaders agree on its core values, share a powerful vision for change and establish a clearly defined mission. Conversely, an NGO without clear values, vision and mission lacks a moral compass to guide its decisions.  </w:t>
          </w:r>
        </w:p>
        <w:p w14:paraId="22B052A0" w14:textId="7603128A"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A vision statement explains the overall goal of your organization looking into the future (how you see the future), while the mission statement outlines the present plan to realize the vision. An NGO’s mission statement concisely states the main purpose of the organization, it answers the question of why you exist, describes who you are, what you do</w:t>
          </w:r>
          <w:r w:rsidR="00926E85" w:rsidRPr="009C2B17">
            <w:rPr>
              <w:rFonts w:ascii="Arial" w:hAnsi="Arial" w:cs="Arial"/>
              <w:color w:val="000000" w:themeColor="text1"/>
              <w:lang w:val="en-IE"/>
            </w:rPr>
            <w:t>,</w:t>
          </w:r>
          <w:r w:rsidRPr="009C2B17">
            <w:rPr>
              <w:rFonts w:ascii="Arial" w:hAnsi="Arial" w:cs="Arial"/>
              <w:color w:val="000000" w:themeColor="text1"/>
              <w:lang w:val="en-IE"/>
            </w:rPr>
            <w:t xml:space="preserve"> and the end results you seek. I</w:t>
          </w:r>
          <w:r w:rsidR="00DB4B59" w:rsidRPr="009C2B17">
            <w:rPr>
              <w:rFonts w:ascii="Arial" w:hAnsi="Arial" w:cs="Arial"/>
              <w:color w:val="000000" w:themeColor="text1"/>
              <w:lang w:val="en-IE"/>
            </w:rPr>
            <w:t>t</w:t>
          </w:r>
          <w:r w:rsidRPr="009C2B17">
            <w:rPr>
              <w:rFonts w:ascii="Arial" w:hAnsi="Arial" w:cs="Arial"/>
              <w:color w:val="000000" w:themeColor="text1"/>
              <w:lang w:val="en-IE"/>
            </w:rPr>
            <w:t xml:space="preserve"> has two parts: the first is the core — the one or two sentences that communicate what you do and the long-term changes you work to achieve; the second part briefly describes the strategies or types of</w:t>
          </w:r>
          <w:r w:rsidRPr="009C2B17">
            <w:rPr>
              <w:rFonts w:ascii="Arial" w:eastAsiaTheme="minorHAnsi" w:hAnsi="Arial" w:cs="Arial"/>
              <w:color w:val="000000"/>
              <w:lang w:val="en-IE"/>
            </w:rPr>
            <w:t xml:space="preserve"> </w:t>
          </w:r>
          <w:r w:rsidRPr="009C2B17">
            <w:rPr>
              <w:rFonts w:ascii="Arial" w:hAnsi="Arial" w:cs="Arial"/>
              <w:color w:val="000000" w:themeColor="text1"/>
              <w:lang w:val="en-IE"/>
            </w:rPr>
            <w:t>activities you use to achieve your mission.</w:t>
          </w:r>
        </w:p>
        <w:p w14:paraId="615E91E6" w14:textId="0905291C"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In the beginning, set aside time for your core leadership team to come together and define your NGO’s aims and means to accomplish them. It is a good idea to involve the community you serve in drafting your NGO’s vision. As your NGO gains experience, or as new needs emerge in the community, you will likely need to refine your mission. Do some research to write a sharply focused mission statement. It is a good idea to prepare several different options to choose from. </w:t>
          </w:r>
          <w:r w:rsidR="00537C39" w:rsidRPr="009C2B17">
            <w:rPr>
              <w:rFonts w:ascii="Arial" w:hAnsi="Arial" w:cs="Arial"/>
              <w:color w:val="000000" w:themeColor="text1"/>
              <w:lang w:val="en-IE"/>
            </w:rPr>
            <w:t>In this links</w:t>
          </w:r>
          <w:r w:rsidRPr="009C2B17">
            <w:rPr>
              <w:rFonts w:ascii="Arial" w:hAnsi="Arial" w:cs="Arial"/>
              <w:color w:val="000000" w:themeColor="text1"/>
              <w:lang w:val="en-IE"/>
            </w:rPr>
            <w:t xml:space="preserve"> you can see some </w:t>
          </w:r>
          <w:r w:rsidRPr="009C2B17">
            <w:rPr>
              <w:rFonts w:ascii="Arial" w:hAnsi="Arial" w:cs="Arial"/>
              <w:b/>
              <w:bCs/>
              <w:color w:val="000000" w:themeColor="text1"/>
              <w:lang w:val="en-IE"/>
            </w:rPr>
            <w:t>examples of vision and mission statements</w:t>
          </w:r>
          <w:r w:rsidRPr="009C2B17">
            <w:rPr>
              <w:rFonts w:ascii="Arial" w:hAnsi="Arial" w:cs="Arial"/>
              <w:color w:val="000000" w:themeColor="text1"/>
              <w:lang w:val="en-IE"/>
            </w:rPr>
            <w:t>:</w:t>
          </w:r>
        </w:p>
        <w:p w14:paraId="38A80198" w14:textId="77777777" w:rsidR="00537C39" w:rsidRPr="009C2B17" w:rsidRDefault="009C7CC8" w:rsidP="0025547D">
          <w:pPr>
            <w:pStyle w:val="StandardWeb"/>
            <w:shd w:val="clear" w:color="auto" w:fill="FFFFFF"/>
            <w:spacing w:line="276" w:lineRule="auto"/>
            <w:contextualSpacing/>
            <w:jc w:val="both"/>
            <w:rPr>
              <w:rFonts w:ascii="Arial" w:hAnsi="Arial" w:cs="Arial"/>
              <w:color w:val="000000" w:themeColor="text1"/>
              <w:lang w:val="en-IE"/>
            </w:rPr>
          </w:pPr>
          <w:r w:rsidRPr="009C2B17">
            <w:rPr>
              <w:rFonts w:ascii="Arial" w:hAnsi="Arial" w:cs="Arial"/>
              <w:color w:val="000000" w:themeColor="text1"/>
              <w:lang w:val="en-IE"/>
            </w:rPr>
            <w:t xml:space="preserve">Global Nature Foundation </w:t>
          </w:r>
        </w:p>
        <w:p w14:paraId="116C9EC3" w14:textId="04D24BF1" w:rsidR="009C7CC8" w:rsidRPr="009C2B17" w:rsidRDefault="00F135FD" w:rsidP="0025547D">
          <w:pPr>
            <w:pStyle w:val="StandardWeb"/>
            <w:shd w:val="clear" w:color="auto" w:fill="FFFFFF"/>
            <w:spacing w:line="276" w:lineRule="auto"/>
            <w:ind w:left="426"/>
            <w:contextualSpacing/>
            <w:jc w:val="both"/>
            <w:rPr>
              <w:rFonts w:ascii="Arial" w:hAnsi="Arial" w:cs="Arial"/>
              <w:color w:val="000000" w:themeColor="text1"/>
              <w:lang w:val="en-IE"/>
            </w:rPr>
          </w:pPr>
          <w:hyperlink r:id="rId32" w:history="1">
            <w:r w:rsidR="00537C39" w:rsidRPr="009C2B17">
              <w:rPr>
                <w:rStyle w:val="Hyperlink"/>
                <w:rFonts w:ascii="Arial" w:eastAsiaTheme="majorEastAsia" w:hAnsi="Arial" w:cs="Arial"/>
                <w:lang w:val="en-IE"/>
              </w:rPr>
              <w:t>https://fundacionglobalnature.org/en/quality-and-environment-policy/</w:t>
            </w:r>
          </w:hyperlink>
        </w:p>
        <w:p w14:paraId="7F8380C8" w14:textId="77777777" w:rsidR="00537C39" w:rsidRPr="009C2B17" w:rsidRDefault="009C7CC8" w:rsidP="0025547D">
          <w:pPr>
            <w:pStyle w:val="StandardWeb"/>
            <w:shd w:val="clear" w:color="auto" w:fill="FFFFFF"/>
            <w:spacing w:line="276" w:lineRule="auto"/>
            <w:contextualSpacing/>
            <w:jc w:val="both"/>
            <w:rPr>
              <w:rFonts w:ascii="Arial" w:hAnsi="Arial" w:cs="Arial"/>
              <w:color w:val="000000" w:themeColor="text1"/>
              <w:lang w:val="en-IE"/>
            </w:rPr>
          </w:pPr>
          <w:proofErr w:type="spellStart"/>
          <w:r w:rsidRPr="009C2B17">
            <w:rPr>
              <w:rFonts w:ascii="Arial" w:hAnsi="Arial" w:cs="Arial"/>
              <w:color w:val="000000" w:themeColor="text1"/>
              <w:lang w:val="en-IE"/>
            </w:rPr>
            <w:t>Nousol</w:t>
          </w:r>
          <w:proofErr w:type="spellEnd"/>
        </w:p>
        <w:p w14:paraId="0F1354F2" w14:textId="3DCA7609" w:rsidR="009C7CC8" w:rsidRPr="009C2B17" w:rsidRDefault="00F135FD" w:rsidP="0025547D">
          <w:pPr>
            <w:pStyle w:val="StandardWeb"/>
            <w:shd w:val="clear" w:color="auto" w:fill="FFFFFF"/>
            <w:spacing w:after="150" w:line="276" w:lineRule="auto"/>
            <w:ind w:left="426"/>
            <w:jc w:val="both"/>
            <w:rPr>
              <w:rFonts w:ascii="Arial" w:hAnsi="Arial" w:cs="Arial"/>
              <w:color w:val="000000" w:themeColor="text1"/>
              <w:lang w:val="en-IE"/>
            </w:rPr>
          </w:pPr>
          <w:hyperlink r:id="rId33" w:history="1">
            <w:r w:rsidR="00537C39" w:rsidRPr="009C2B17">
              <w:rPr>
                <w:rStyle w:val="Hyperlink"/>
                <w:rFonts w:ascii="Arial" w:eastAsiaTheme="majorEastAsia" w:hAnsi="Arial" w:cs="Arial"/>
                <w:lang w:val="en-IE"/>
              </w:rPr>
              <w:t>https://www.nousol.org/mission-vision-values/</w:t>
            </w:r>
          </w:hyperlink>
          <w:r w:rsidR="009C7CC8" w:rsidRPr="009C2B17">
            <w:rPr>
              <w:rFonts w:ascii="Arial" w:hAnsi="Arial" w:cs="Arial"/>
              <w:color w:val="000000" w:themeColor="text1"/>
              <w:lang w:val="en-IE"/>
            </w:rPr>
            <w:t xml:space="preserve"> </w:t>
          </w:r>
        </w:p>
        <w:p w14:paraId="1D13DF78" w14:textId="77777777" w:rsidR="00101AA8" w:rsidRPr="009C2B17" w:rsidRDefault="00101AA8" w:rsidP="0025547D">
          <w:pPr>
            <w:pStyle w:val="StandardWeb"/>
            <w:shd w:val="clear" w:color="auto" w:fill="FFFFFF"/>
            <w:spacing w:after="150" w:line="276" w:lineRule="auto"/>
            <w:jc w:val="both"/>
            <w:rPr>
              <w:rFonts w:ascii="Arial" w:hAnsi="Arial" w:cs="Arial"/>
              <w:color w:val="000000" w:themeColor="text1"/>
              <w:sz w:val="22"/>
              <w:szCs w:val="22"/>
              <w:lang w:val="en-IE"/>
            </w:rPr>
          </w:pPr>
        </w:p>
        <w:p w14:paraId="3CE74FFF" w14:textId="77777777" w:rsidR="00101AA8" w:rsidRPr="009C2B17" w:rsidRDefault="00101AA8" w:rsidP="0025547D">
          <w:pPr>
            <w:pStyle w:val="StandardWeb"/>
            <w:shd w:val="clear" w:color="auto" w:fill="FFFFFF"/>
            <w:spacing w:after="150" w:line="276" w:lineRule="auto"/>
            <w:jc w:val="both"/>
            <w:rPr>
              <w:rFonts w:ascii="Arial" w:hAnsi="Arial" w:cs="Arial"/>
              <w:color w:val="000000" w:themeColor="text1"/>
              <w:sz w:val="22"/>
              <w:szCs w:val="22"/>
              <w:lang w:val="en-IE"/>
            </w:rPr>
          </w:pPr>
        </w:p>
        <w:p w14:paraId="52B6A363" w14:textId="77777777" w:rsidR="00101AA8" w:rsidRPr="009C2B17" w:rsidRDefault="00101AA8" w:rsidP="0025547D">
          <w:pPr>
            <w:pStyle w:val="StandardWeb"/>
            <w:shd w:val="clear" w:color="auto" w:fill="FFFFFF"/>
            <w:spacing w:after="150" w:line="276" w:lineRule="auto"/>
            <w:jc w:val="both"/>
            <w:rPr>
              <w:rFonts w:ascii="Arial" w:hAnsi="Arial" w:cs="Arial"/>
              <w:color w:val="000000" w:themeColor="text1"/>
              <w:sz w:val="22"/>
              <w:szCs w:val="22"/>
              <w:lang w:val="en-IE"/>
            </w:rPr>
          </w:pPr>
        </w:p>
        <w:p w14:paraId="462835B4" w14:textId="77777777" w:rsidR="00101AA8" w:rsidRPr="009C2B17" w:rsidRDefault="00101AA8" w:rsidP="0025547D">
          <w:pPr>
            <w:pStyle w:val="StandardWeb"/>
            <w:shd w:val="clear" w:color="auto" w:fill="FFFFFF"/>
            <w:spacing w:after="150" w:line="276" w:lineRule="auto"/>
            <w:jc w:val="both"/>
            <w:rPr>
              <w:rFonts w:ascii="Arial" w:hAnsi="Arial" w:cs="Arial"/>
              <w:color w:val="000000" w:themeColor="text1"/>
              <w:sz w:val="22"/>
              <w:szCs w:val="22"/>
              <w:lang w:val="en-IE"/>
            </w:rPr>
          </w:pPr>
        </w:p>
        <w:p w14:paraId="0410133A" w14:textId="1246EE14" w:rsidR="009C7CC8" w:rsidRPr="009C2B17" w:rsidRDefault="00B5639B" w:rsidP="0025547D">
          <w:pPr>
            <w:pStyle w:val="StandardWeb"/>
            <w:shd w:val="clear" w:color="auto" w:fill="FFFFFF"/>
            <w:spacing w:after="150" w:line="276" w:lineRule="auto"/>
            <w:jc w:val="both"/>
            <w:rPr>
              <w:rFonts w:ascii="Arial" w:hAnsi="Arial" w:cs="Arial"/>
              <w:color w:val="000000" w:themeColor="text1"/>
              <w:sz w:val="22"/>
              <w:szCs w:val="22"/>
              <w:lang w:val="en-IE"/>
            </w:rPr>
          </w:pPr>
          <w:r w:rsidRPr="009C2B17">
            <w:rPr>
              <w:rFonts w:ascii="Arial" w:hAnsi="Arial" w:cs="Arial"/>
              <w:noProof/>
              <w:color w:val="000000" w:themeColor="text1"/>
              <w:sz w:val="22"/>
              <w:szCs w:val="22"/>
              <w:lang w:val="de-DE" w:eastAsia="de-DE"/>
            </w:rPr>
            <w:lastRenderedPageBreak/>
            <mc:AlternateContent>
              <mc:Choice Requires="wps">
                <w:drawing>
                  <wp:anchor distT="0" distB="0" distL="114300" distR="114300" simplePos="0" relativeHeight="251664384" behindDoc="0" locked="0" layoutInCell="1" allowOverlap="1" wp14:anchorId="4E4B23B9" wp14:editId="159B8CC3">
                    <wp:simplePos x="0" y="0"/>
                    <wp:positionH relativeFrom="column">
                      <wp:posOffset>57150</wp:posOffset>
                    </wp:positionH>
                    <wp:positionV relativeFrom="paragraph">
                      <wp:posOffset>19685</wp:posOffset>
                    </wp:positionV>
                    <wp:extent cx="4198620" cy="1404620"/>
                    <wp:effectExtent l="57150" t="19050" r="68580" b="121285"/>
                    <wp:wrapSquare wrapText="bothSides"/>
                    <wp:docPr id="1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620" cy="140462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55C4C58F" w14:textId="7E843576" w:rsidR="00DA05DB" w:rsidRPr="00101AA8" w:rsidRDefault="00DA05DB" w:rsidP="00101AA8">
                                <w:pPr>
                                  <w:spacing w:line="276" w:lineRule="auto"/>
                                  <w:rPr>
                                    <w:rFonts w:ascii="Helvetica" w:hAnsi="Helvetica" w:cs="Arial"/>
                                    <w:sz w:val="24"/>
                                    <w:szCs w:val="24"/>
                                  </w:rPr>
                                </w:pPr>
                                <w:r w:rsidRPr="00101AA8">
                                  <w:rPr>
                                    <w:rFonts w:ascii="Helvetica" w:hAnsi="Helvetica" w:cs="Arial"/>
                                    <w:b/>
                                    <w:bCs/>
                                    <w:sz w:val="24"/>
                                    <w:szCs w:val="24"/>
                                  </w:rPr>
                                  <w:t>GREENPEACE VALUES, VISION AND MISSION</w:t>
                                </w:r>
                              </w:p>
                              <w:p w14:paraId="78DBDC88" w14:textId="77777777" w:rsidR="00DA05DB" w:rsidRPr="00101AA8" w:rsidRDefault="00DA05DB" w:rsidP="00101AA8">
                                <w:pPr>
                                  <w:spacing w:line="276" w:lineRule="auto"/>
                                  <w:rPr>
                                    <w:rFonts w:ascii="Helvetica" w:hAnsi="Helvetica" w:cs="Arial"/>
                                    <w:color w:val="0070C0"/>
                                    <w:sz w:val="24"/>
                                    <w:szCs w:val="24"/>
                                  </w:rPr>
                                </w:pPr>
                                <w:r w:rsidRPr="00101AA8">
                                  <w:rPr>
                                    <w:rFonts w:ascii="Helvetica" w:hAnsi="Helvetica" w:cs="Arial"/>
                                    <w:color w:val="0070C0"/>
                                    <w:sz w:val="24"/>
                                    <w:szCs w:val="24"/>
                                  </w:rPr>
                                  <w:t xml:space="preserve">OUR VALUES </w:t>
                                </w:r>
                              </w:p>
                              <w:p w14:paraId="0BBD6B4F" w14:textId="77777777" w:rsidR="00DA05DB" w:rsidRPr="00101AA8" w:rsidRDefault="00DA05DB" w:rsidP="0052636C">
                                <w:pPr>
                                  <w:pStyle w:val="Listenabsatz"/>
                                  <w:numPr>
                                    <w:ilvl w:val="0"/>
                                    <w:numId w:val="11"/>
                                  </w:numPr>
                                  <w:spacing w:line="276" w:lineRule="auto"/>
                                  <w:rPr>
                                    <w:rFonts w:ascii="Helvetica" w:hAnsi="Helvetica" w:cs="Arial"/>
                                    <w:lang w:val="en-GB"/>
                                  </w:rPr>
                                </w:pPr>
                                <w:r w:rsidRPr="00101AA8">
                                  <w:rPr>
                                    <w:rFonts w:ascii="Helvetica" w:hAnsi="Helvetica" w:cs="Arial"/>
                                    <w:lang w:val="en-GB"/>
                                  </w:rPr>
                                  <w:t>Personal responsibility and non-violence</w:t>
                                </w:r>
                              </w:p>
                              <w:p w14:paraId="7CCA7E4D" w14:textId="77777777" w:rsidR="00DA05DB" w:rsidRPr="00101AA8" w:rsidRDefault="00DA05DB" w:rsidP="0052636C">
                                <w:pPr>
                                  <w:pStyle w:val="Listenabsatz"/>
                                  <w:numPr>
                                    <w:ilvl w:val="0"/>
                                    <w:numId w:val="11"/>
                                  </w:numPr>
                                  <w:spacing w:line="276" w:lineRule="auto"/>
                                  <w:rPr>
                                    <w:rFonts w:ascii="Helvetica" w:hAnsi="Helvetica" w:cs="Arial"/>
                                    <w:lang w:val="en-GB"/>
                                  </w:rPr>
                                </w:pPr>
                                <w:r w:rsidRPr="00101AA8">
                                  <w:rPr>
                                    <w:rFonts w:ascii="Helvetica" w:hAnsi="Helvetica" w:cs="Arial"/>
                                    <w:lang w:val="en-GB"/>
                                  </w:rPr>
                                  <w:t>Independence</w:t>
                                </w:r>
                              </w:p>
                              <w:p w14:paraId="248442CE" w14:textId="7F5C508C" w:rsidR="00DA05DB" w:rsidRPr="00101AA8" w:rsidRDefault="00DA05DB" w:rsidP="0052636C">
                                <w:pPr>
                                  <w:pStyle w:val="Listenabsatz"/>
                                  <w:numPr>
                                    <w:ilvl w:val="0"/>
                                    <w:numId w:val="11"/>
                                  </w:numPr>
                                  <w:spacing w:after="120" w:line="276" w:lineRule="auto"/>
                                  <w:ind w:left="714" w:hanging="357"/>
                                  <w:contextualSpacing w:val="0"/>
                                  <w:rPr>
                                    <w:rFonts w:ascii="Helvetica" w:hAnsi="Helvetica" w:cs="Arial"/>
                                    <w:lang w:val="en-GB"/>
                                  </w:rPr>
                                </w:pPr>
                                <w:r w:rsidRPr="00101AA8">
                                  <w:rPr>
                                    <w:rFonts w:ascii="Helvetica" w:hAnsi="Helvetica" w:cs="Arial"/>
                                    <w:lang w:val="en-GB"/>
                                  </w:rPr>
                                  <w:t>Greenpeace has no permanent friends or enemies</w:t>
                                </w:r>
                              </w:p>
                              <w:p w14:paraId="3C6EDBB2" w14:textId="52ABD12B" w:rsidR="00DA05DB" w:rsidRPr="00101AA8" w:rsidRDefault="00DA05DB" w:rsidP="00101AA8">
                                <w:pPr>
                                  <w:spacing w:line="276" w:lineRule="auto"/>
                                  <w:rPr>
                                    <w:rFonts w:ascii="Helvetica" w:hAnsi="Helvetica" w:cs="Arial"/>
                                    <w:color w:val="0070C0"/>
                                    <w:sz w:val="24"/>
                                    <w:szCs w:val="24"/>
                                  </w:rPr>
                                </w:pPr>
                                <w:r w:rsidRPr="00101AA8">
                                  <w:rPr>
                                    <w:rFonts w:ascii="Helvetica" w:hAnsi="Helvetica" w:cs="Arial"/>
                                    <w:color w:val="0070C0"/>
                                    <w:sz w:val="24"/>
                                    <w:szCs w:val="24"/>
                                  </w:rPr>
                                  <w:t>OUR VISION</w:t>
                                </w:r>
                              </w:p>
                              <w:p w14:paraId="6BCA9704" w14:textId="77777777" w:rsidR="00DA05DB" w:rsidRPr="00101AA8" w:rsidRDefault="00DA05DB" w:rsidP="00101AA8">
                                <w:pPr>
                                  <w:spacing w:line="276" w:lineRule="auto"/>
                                  <w:rPr>
                                    <w:rFonts w:ascii="Helvetica" w:hAnsi="Helvetica" w:cs="Arial"/>
                                    <w:sz w:val="24"/>
                                    <w:szCs w:val="24"/>
                                  </w:rPr>
                                </w:pPr>
                                <w:r w:rsidRPr="00101AA8">
                                  <w:rPr>
                                    <w:rFonts w:ascii="Helvetica" w:hAnsi="Helvetica" w:cs="Arial"/>
                                    <w:sz w:val="24"/>
                                    <w:szCs w:val="24"/>
                                  </w:rPr>
                                  <w:t>At Greenpeace we work to:</w:t>
                                </w:r>
                              </w:p>
                              <w:p w14:paraId="56106525" w14:textId="22C29F2D" w:rsidR="00DA05DB" w:rsidRPr="00101AA8" w:rsidRDefault="00DA05DB" w:rsidP="0052636C">
                                <w:pPr>
                                  <w:pStyle w:val="Listenabsatz"/>
                                  <w:numPr>
                                    <w:ilvl w:val="0"/>
                                    <w:numId w:val="11"/>
                                  </w:numPr>
                                  <w:spacing w:line="276" w:lineRule="auto"/>
                                  <w:rPr>
                                    <w:rFonts w:ascii="Helvetica" w:hAnsi="Helvetica" w:cs="Arial"/>
                                    <w:lang w:val="en-GB"/>
                                  </w:rPr>
                                </w:pPr>
                                <w:r w:rsidRPr="00101AA8">
                                  <w:rPr>
                                    <w:rFonts w:ascii="Helvetica" w:hAnsi="Helvetica" w:cs="Arial"/>
                                    <w:lang w:val="en-GB"/>
                                  </w:rPr>
                                  <w:t>protect biodiversity in all its forms.</w:t>
                                </w:r>
                              </w:p>
                              <w:p w14:paraId="4E051D79" w14:textId="339D853D" w:rsidR="00DA05DB" w:rsidRPr="00101AA8" w:rsidRDefault="00DA05DB" w:rsidP="0052636C">
                                <w:pPr>
                                  <w:pStyle w:val="Listenabsatz"/>
                                  <w:numPr>
                                    <w:ilvl w:val="0"/>
                                    <w:numId w:val="11"/>
                                  </w:numPr>
                                  <w:spacing w:line="276" w:lineRule="auto"/>
                                  <w:rPr>
                                    <w:rFonts w:ascii="Helvetica" w:hAnsi="Helvetica" w:cs="Arial"/>
                                    <w:lang w:val="en-GB"/>
                                  </w:rPr>
                                </w:pPr>
                                <w:r w:rsidRPr="00101AA8">
                                  <w:rPr>
                                    <w:rFonts w:ascii="Helvetica" w:hAnsi="Helvetica" w:cs="Arial"/>
                                    <w:lang w:val="en-GB"/>
                                  </w:rPr>
                                  <w:t>prevent pollution and abuse of the oceans, land, air and fresh water.</w:t>
                                </w:r>
                              </w:p>
                              <w:p w14:paraId="35488D6A" w14:textId="527FC9F4" w:rsidR="00DA05DB" w:rsidRPr="00101AA8" w:rsidRDefault="00DA05DB" w:rsidP="0052636C">
                                <w:pPr>
                                  <w:pStyle w:val="Listenabsatz"/>
                                  <w:numPr>
                                    <w:ilvl w:val="0"/>
                                    <w:numId w:val="11"/>
                                  </w:numPr>
                                  <w:spacing w:line="276" w:lineRule="auto"/>
                                  <w:rPr>
                                    <w:rFonts w:ascii="Helvetica" w:hAnsi="Helvetica" w:cs="Arial"/>
                                    <w:lang w:val="en-GB"/>
                                  </w:rPr>
                                </w:pPr>
                                <w:r w:rsidRPr="00101AA8">
                                  <w:rPr>
                                    <w:rFonts w:ascii="Helvetica" w:hAnsi="Helvetica" w:cs="Arial"/>
                                    <w:lang w:val="en-GB"/>
                                  </w:rPr>
                                  <w:t>end all nuclear threats.</w:t>
                                </w:r>
                              </w:p>
                              <w:p w14:paraId="105A1B20" w14:textId="05ED66AA" w:rsidR="00DA05DB" w:rsidRPr="00101AA8" w:rsidRDefault="00DA05DB" w:rsidP="0052636C">
                                <w:pPr>
                                  <w:pStyle w:val="Listenabsatz"/>
                                  <w:numPr>
                                    <w:ilvl w:val="0"/>
                                    <w:numId w:val="11"/>
                                  </w:numPr>
                                  <w:spacing w:after="120" w:line="276" w:lineRule="auto"/>
                                  <w:ind w:left="714" w:hanging="357"/>
                                  <w:contextualSpacing w:val="0"/>
                                  <w:rPr>
                                    <w:rFonts w:ascii="Helvetica" w:hAnsi="Helvetica" w:cs="Arial"/>
                                    <w:lang w:val="en-GB"/>
                                  </w:rPr>
                                </w:pPr>
                                <w:r w:rsidRPr="00101AA8">
                                  <w:rPr>
                                    <w:rFonts w:ascii="Helvetica" w:hAnsi="Helvetica" w:cs="Arial"/>
                                    <w:lang w:val="en-GB"/>
                                  </w:rPr>
                                  <w:t>promote peace, world disarmament and non-violence.</w:t>
                                </w:r>
                              </w:p>
                              <w:p w14:paraId="059A4D3B" w14:textId="649DAF47" w:rsidR="00DA05DB" w:rsidRPr="00101AA8" w:rsidRDefault="00DA05DB" w:rsidP="00101AA8">
                                <w:pPr>
                                  <w:spacing w:line="276" w:lineRule="auto"/>
                                  <w:rPr>
                                    <w:rFonts w:ascii="Helvetica" w:hAnsi="Helvetica" w:cs="Arial"/>
                                    <w:color w:val="0070C0"/>
                                    <w:sz w:val="24"/>
                                    <w:szCs w:val="24"/>
                                  </w:rPr>
                                </w:pPr>
                                <w:r w:rsidRPr="00101AA8">
                                  <w:rPr>
                                    <w:rFonts w:ascii="Helvetica" w:hAnsi="Helvetica" w:cs="Arial"/>
                                    <w:color w:val="0070C0"/>
                                    <w:sz w:val="24"/>
                                    <w:szCs w:val="24"/>
                                  </w:rPr>
                                  <w:t>OUR MISSION</w:t>
                                </w:r>
                              </w:p>
                              <w:p w14:paraId="2018EB33" w14:textId="67D78430" w:rsidR="00DA05DB" w:rsidRPr="00101AA8" w:rsidRDefault="00DA05DB" w:rsidP="00101AA8">
                                <w:pPr>
                                  <w:spacing w:line="276" w:lineRule="auto"/>
                                  <w:rPr>
                                    <w:rFonts w:ascii="Helvetica" w:hAnsi="Helvetica" w:cs="Arial"/>
                                    <w:sz w:val="24"/>
                                    <w:szCs w:val="24"/>
                                  </w:rPr>
                                </w:pPr>
                                <w:r w:rsidRPr="00101AA8">
                                  <w:rPr>
                                    <w:rFonts w:ascii="Helvetica" w:hAnsi="Helvetica" w:cs="Arial"/>
                                    <w:sz w:val="24"/>
                                    <w:szCs w:val="24"/>
                                  </w:rPr>
                                  <w:t>Greenpeace is an independent organization, politically and economically, that uses non-violent direct action to attract public attention to global environmental problems and to promote the solutions necessary for a green and peaceful future.</w:t>
                                </w:r>
                              </w:p>
                            </w:txbxContent>
                          </wps:txbx>
                          <wps:bodyPr rot="0" vert="horz" wrap="square" lIns="91440" tIns="45720" rIns="91440" bIns="45720" anchor="t" anchorCtr="0">
                            <a:spAutoFit/>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4B23B9" id="_x0000_s1030" type="#_x0000_t202" style="position:absolute;left:0;text-align:left;margin-left:4.5pt;margin-top:1.55pt;width:330.6pt;height:110.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" fillcolor="#deeaf6 [664]" strokecolor="#4472c4 [3204]">
                    <v:shadow on="t" color="black" opacity="26214f" origin=",-.5" offset="0,3pt"/>
                    <v:textbox style="mso-fit-shape-to-text:t">
                      <w:txbxContent>
                        <w:p w14:paraId="55C4C58F" w14:textId="7E843576" w:rsidR="00DA05DB" w:rsidRPr="00101AA8" w:rsidRDefault="00DA05DB" w:rsidP="00101AA8">
                          <w:pPr>
                            <w:spacing w:line="276" w:lineRule="auto"/>
                            <w:rPr>
                              <w:rFonts w:ascii="Helvetica" w:hAnsi="Helvetica" w:cs="Arial"/>
                              <w:sz w:val="24"/>
                              <w:szCs w:val="24"/>
                            </w:rPr>
                          </w:pPr>
                          <w:r w:rsidRPr="00101AA8">
                            <w:rPr>
                              <w:rFonts w:ascii="Helvetica" w:hAnsi="Helvetica" w:cs="Arial"/>
                              <w:b/>
                              <w:bCs/>
                              <w:sz w:val="24"/>
                              <w:szCs w:val="24"/>
                            </w:rPr>
                            <w:t>GREENPEACE VALUES, VISION AND MISSION</w:t>
                          </w:r>
                        </w:p>
                        <w:p w14:paraId="78DBDC88" w14:textId="77777777" w:rsidR="00DA05DB" w:rsidRPr="00101AA8" w:rsidRDefault="00DA05DB" w:rsidP="00101AA8">
                          <w:pPr>
                            <w:spacing w:line="276" w:lineRule="auto"/>
                            <w:rPr>
                              <w:rFonts w:ascii="Helvetica" w:hAnsi="Helvetica" w:cs="Arial"/>
                              <w:color w:val="0070C0"/>
                              <w:sz w:val="24"/>
                              <w:szCs w:val="24"/>
                            </w:rPr>
                          </w:pPr>
                          <w:r w:rsidRPr="00101AA8">
                            <w:rPr>
                              <w:rFonts w:ascii="Helvetica" w:hAnsi="Helvetica" w:cs="Arial"/>
                              <w:color w:val="0070C0"/>
                              <w:sz w:val="24"/>
                              <w:szCs w:val="24"/>
                            </w:rPr>
                            <w:t xml:space="preserve">OUR VALUES </w:t>
                          </w:r>
                        </w:p>
                        <w:p w14:paraId="0BBD6B4F" w14:textId="77777777" w:rsidR="00DA05DB" w:rsidRPr="00101AA8" w:rsidRDefault="00DA05DB" w:rsidP="0052636C">
                          <w:pPr>
                            <w:pStyle w:val="Prrafodelista"/>
                            <w:numPr>
                              <w:ilvl w:val="0"/>
                              <w:numId w:val="11"/>
                            </w:numPr>
                            <w:spacing w:line="276" w:lineRule="auto"/>
                            <w:rPr>
                              <w:rFonts w:ascii="Helvetica" w:hAnsi="Helvetica" w:cs="Arial"/>
                              <w:lang w:val="en-GB"/>
                            </w:rPr>
                          </w:pPr>
                          <w:r w:rsidRPr="00101AA8">
                            <w:rPr>
                              <w:rFonts w:ascii="Helvetica" w:hAnsi="Helvetica" w:cs="Arial"/>
                              <w:lang w:val="en-GB"/>
                            </w:rPr>
                            <w:t>Personal responsibility and non-violence</w:t>
                          </w:r>
                        </w:p>
                        <w:p w14:paraId="7CCA7E4D" w14:textId="77777777" w:rsidR="00DA05DB" w:rsidRPr="00101AA8" w:rsidRDefault="00DA05DB" w:rsidP="0052636C">
                          <w:pPr>
                            <w:pStyle w:val="Prrafodelista"/>
                            <w:numPr>
                              <w:ilvl w:val="0"/>
                              <w:numId w:val="11"/>
                            </w:numPr>
                            <w:spacing w:line="276" w:lineRule="auto"/>
                            <w:rPr>
                              <w:rFonts w:ascii="Helvetica" w:hAnsi="Helvetica" w:cs="Arial"/>
                              <w:lang w:val="en-GB"/>
                            </w:rPr>
                          </w:pPr>
                          <w:r w:rsidRPr="00101AA8">
                            <w:rPr>
                              <w:rFonts w:ascii="Helvetica" w:hAnsi="Helvetica" w:cs="Arial"/>
                              <w:lang w:val="en-GB"/>
                            </w:rPr>
                            <w:t>Independence</w:t>
                          </w:r>
                        </w:p>
                        <w:p w14:paraId="248442CE" w14:textId="7F5C508C" w:rsidR="00DA05DB" w:rsidRPr="00101AA8" w:rsidRDefault="00DA05DB" w:rsidP="0052636C">
                          <w:pPr>
                            <w:pStyle w:val="Prrafodelista"/>
                            <w:numPr>
                              <w:ilvl w:val="0"/>
                              <w:numId w:val="11"/>
                            </w:numPr>
                            <w:spacing w:after="120" w:line="276" w:lineRule="auto"/>
                            <w:ind w:left="714" w:hanging="357"/>
                            <w:contextualSpacing w:val="0"/>
                            <w:rPr>
                              <w:rFonts w:ascii="Helvetica" w:hAnsi="Helvetica" w:cs="Arial"/>
                              <w:lang w:val="en-GB"/>
                            </w:rPr>
                          </w:pPr>
                          <w:r w:rsidRPr="00101AA8">
                            <w:rPr>
                              <w:rFonts w:ascii="Helvetica" w:hAnsi="Helvetica" w:cs="Arial"/>
                              <w:lang w:val="en-GB"/>
                            </w:rPr>
                            <w:t>Greenpeace has no permanent friends or enemies</w:t>
                          </w:r>
                        </w:p>
                        <w:p w14:paraId="3C6EDBB2" w14:textId="52ABD12B" w:rsidR="00DA05DB" w:rsidRPr="00101AA8" w:rsidRDefault="00DA05DB" w:rsidP="00101AA8">
                          <w:pPr>
                            <w:spacing w:line="276" w:lineRule="auto"/>
                            <w:rPr>
                              <w:rFonts w:ascii="Helvetica" w:hAnsi="Helvetica" w:cs="Arial"/>
                              <w:color w:val="0070C0"/>
                              <w:sz w:val="24"/>
                              <w:szCs w:val="24"/>
                            </w:rPr>
                          </w:pPr>
                          <w:r w:rsidRPr="00101AA8">
                            <w:rPr>
                              <w:rFonts w:ascii="Helvetica" w:hAnsi="Helvetica" w:cs="Arial"/>
                              <w:color w:val="0070C0"/>
                              <w:sz w:val="24"/>
                              <w:szCs w:val="24"/>
                            </w:rPr>
                            <w:t>OUR VISION</w:t>
                          </w:r>
                        </w:p>
                        <w:p w14:paraId="6BCA9704" w14:textId="77777777" w:rsidR="00DA05DB" w:rsidRPr="00101AA8" w:rsidRDefault="00DA05DB" w:rsidP="00101AA8">
                          <w:pPr>
                            <w:spacing w:line="276" w:lineRule="auto"/>
                            <w:rPr>
                              <w:rFonts w:ascii="Helvetica" w:hAnsi="Helvetica" w:cs="Arial"/>
                              <w:sz w:val="24"/>
                              <w:szCs w:val="24"/>
                            </w:rPr>
                          </w:pPr>
                          <w:r w:rsidRPr="00101AA8">
                            <w:rPr>
                              <w:rFonts w:ascii="Helvetica" w:hAnsi="Helvetica" w:cs="Arial"/>
                              <w:sz w:val="24"/>
                              <w:szCs w:val="24"/>
                            </w:rPr>
                            <w:t>At Greenpeace we work to:</w:t>
                          </w:r>
                        </w:p>
                        <w:p w14:paraId="56106525" w14:textId="22C29F2D" w:rsidR="00DA05DB" w:rsidRPr="00101AA8" w:rsidRDefault="00DA05DB" w:rsidP="0052636C">
                          <w:pPr>
                            <w:pStyle w:val="Prrafodelista"/>
                            <w:numPr>
                              <w:ilvl w:val="0"/>
                              <w:numId w:val="11"/>
                            </w:numPr>
                            <w:spacing w:line="276" w:lineRule="auto"/>
                            <w:rPr>
                              <w:rFonts w:ascii="Helvetica" w:hAnsi="Helvetica" w:cs="Arial"/>
                              <w:lang w:val="en-GB"/>
                            </w:rPr>
                          </w:pPr>
                          <w:r w:rsidRPr="00101AA8">
                            <w:rPr>
                              <w:rFonts w:ascii="Helvetica" w:hAnsi="Helvetica" w:cs="Arial"/>
                              <w:lang w:val="en-GB"/>
                            </w:rPr>
                            <w:t>protect biodiversity in all its forms.</w:t>
                          </w:r>
                        </w:p>
                        <w:p w14:paraId="4E051D79" w14:textId="339D853D" w:rsidR="00DA05DB" w:rsidRPr="00101AA8" w:rsidRDefault="00DA05DB" w:rsidP="0052636C">
                          <w:pPr>
                            <w:pStyle w:val="Prrafodelista"/>
                            <w:numPr>
                              <w:ilvl w:val="0"/>
                              <w:numId w:val="11"/>
                            </w:numPr>
                            <w:spacing w:line="276" w:lineRule="auto"/>
                            <w:rPr>
                              <w:rFonts w:ascii="Helvetica" w:hAnsi="Helvetica" w:cs="Arial"/>
                              <w:lang w:val="en-GB"/>
                            </w:rPr>
                          </w:pPr>
                          <w:r w:rsidRPr="00101AA8">
                            <w:rPr>
                              <w:rFonts w:ascii="Helvetica" w:hAnsi="Helvetica" w:cs="Arial"/>
                              <w:lang w:val="en-GB"/>
                            </w:rPr>
                            <w:t xml:space="preserve">prevent pollution and abuse of the oceans, land, </w:t>
                          </w:r>
                          <w:proofErr w:type="gramStart"/>
                          <w:r w:rsidRPr="00101AA8">
                            <w:rPr>
                              <w:rFonts w:ascii="Helvetica" w:hAnsi="Helvetica" w:cs="Arial"/>
                              <w:lang w:val="en-GB"/>
                            </w:rPr>
                            <w:t>air</w:t>
                          </w:r>
                          <w:proofErr w:type="gramEnd"/>
                          <w:r w:rsidRPr="00101AA8">
                            <w:rPr>
                              <w:rFonts w:ascii="Helvetica" w:hAnsi="Helvetica" w:cs="Arial"/>
                              <w:lang w:val="en-GB"/>
                            </w:rPr>
                            <w:t xml:space="preserve"> and fresh water.</w:t>
                          </w:r>
                        </w:p>
                        <w:p w14:paraId="35488D6A" w14:textId="527FC9F4" w:rsidR="00DA05DB" w:rsidRPr="00101AA8" w:rsidRDefault="00DA05DB" w:rsidP="0052636C">
                          <w:pPr>
                            <w:pStyle w:val="Prrafodelista"/>
                            <w:numPr>
                              <w:ilvl w:val="0"/>
                              <w:numId w:val="11"/>
                            </w:numPr>
                            <w:spacing w:line="276" w:lineRule="auto"/>
                            <w:rPr>
                              <w:rFonts w:ascii="Helvetica" w:hAnsi="Helvetica" w:cs="Arial"/>
                              <w:lang w:val="en-GB"/>
                            </w:rPr>
                          </w:pPr>
                          <w:r w:rsidRPr="00101AA8">
                            <w:rPr>
                              <w:rFonts w:ascii="Helvetica" w:hAnsi="Helvetica" w:cs="Arial"/>
                              <w:lang w:val="en-GB"/>
                            </w:rPr>
                            <w:t>end all nuclear threats.</w:t>
                          </w:r>
                        </w:p>
                        <w:p w14:paraId="105A1B20" w14:textId="05ED66AA" w:rsidR="00DA05DB" w:rsidRPr="00101AA8" w:rsidRDefault="00DA05DB" w:rsidP="0052636C">
                          <w:pPr>
                            <w:pStyle w:val="Prrafodelista"/>
                            <w:numPr>
                              <w:ilvl w:val="0"/>
                              <w:numId w:val="11"/>
                            </w:numPr>
                            <w:spacing w:after="120" w:line="276" w:lineRule="auto"/>
                            <w:ind w:left="714" w:hanging="357"/>
                            <w:contextualSpacing w:val="0"/>
                            <w:rPr>
                              <w:rFonts w:ascii="Helvetica" w:hAnsi="Helvetica" w:cs="Arial"/>
                              <w:lang w:val="en-GB"/>
                            </w:rPr>
                          </w:pPr>
                          <w:r w:rsidRPr="00101AA8">
                            <w:rPr>
                              <w:rFonts w:ascii="Helvetica" w:hAnsi="Helvetica" w:cs="Arial"/>
                              <w:lang w:val="en-GB"/>
                            </w:rPr>
                            <w:t>promote peace, world disarmament and non-violence.</w:t>
                          </w:r>
                        </w:p>
                        <w:p w14:paraId="059A4D3B" w14:textId="649DAF47" w:rsidR="00DA05DB" w:rsidRPr="00101AA8" w:rsidRDefault="00DA05DB" w:rsidP="00101AA8">
                          <w:pPr>
                            <w:spacing w:line="276" w:lineRule="auto"/>
                            <w:rPr>
                              <w:rFonts w:ascii="Helvetica" w:hAnsi="Helvetica" w:cs="Arial"/>
                              <w:color w:val="0070C0"/>
                              <w:sz w:val="24"/>
                              <w:szCs w:val="24"/>
                            </w:rPr>
                          </w:pPr>
                          <w:r w:rsidRPr="00101AA8">
                            <w:rPr>
                              <w:rFonts w:ascii="Helvetica" w:hAnsi="Helvetica" w:cs="Arial"/>
                              <w:color w:val="0070C0"/>
                              <w:sz w:val="24"/>
                              <w:szCs w:val="24"/>
                            </w:rPr>
                            <w:t>OUR MISSION</w:t>
                          </w:r>
                        </w:p>
                        <w:p w14:paraId="2018EB33" w14:textId="67D78430" w:rsidR="00DA05DB" w:rsidRPr="00101AA8" w:rsidRDefault="00DA05DB" w:rsidP="00101AA8">
                          <w:pPr>
                            <w:spacing w:line="276" w:lineRule="auto"/>
                            <w:rPr>
                              <w:rFonts w:ascii="Helvetica" w:hAnsi="Helvetica" w:cs="Arial"/>
                              <w:sz w:val="24"/>
                              <w:szCs w:val="24"/>
                            </w:rPr>
                          </w:pPr>
                          <w:r w:rsidRPr="00101AA8">
                            <w:rPr>
                              <w:rFonts w:ascii="Helvetica" w:hAnsi="Helvetica" w:cs="Arial"/>
                              <w:sz w:val="24"/>
                              <w:szCs w:val="24"/>
                            </w:rPr>
                            <w:t>Greenpeace is an independent organization, politically and economically, that uses non-violent direct action to attract public attention to global environmental problems and to promote the solutions necessary for a green and peaceful future.</w:t>
                          </w:r>
                        </w:p>
                      </w:txbxContent>
                    </v:textbox>
                    <w10:wrap type="square"/>
                  </v:shape>
                </w:pict>
              </mc:Fallback>
            </mc:AlternateContent>
          </w:r>
        </w:p>
        <w:p w14:paraId="675A3404" w14:textId="15488BAF" w:rsidR="009C7CC8" w:rsidRPr="009C2B17" w:rsidRDefault="009C7CC8" w:rsidP="0025547D">
          <w:pPr>
            <w:pStyle w:val="berschrift2"/>
            <w:jc w:val="both"/>
            <w:rPr>
              <w:rFonts w:ascii="Arial" w:hAnsi="Arial" w:cs="Arial"/>
              <w:lang w:val="en-IE"/>
            </w:rPr>
          </w:pPr>
          <w:bookmarkStart w:id="31" w:name="_Toc73107519"/>
          <w:r w:rsidRPr="009C2B17">
            <w:rPr>
              <w:rFonts w:ascii="Arial" w:hAnsi="Arial" w:cs="Arial"/>
              <w:lang w:val="en-IE"/>
            </w:rPr>
            <w:t>The Sustainable Development Goals (SDG)</w:t>
          </w:r>
          <w:bookmarkEnd w:id="31"/>
        </w:p>
        <w:p w14:paraId="0A8A629C" w14:textId="64AB80CC" w:rsidR="009C7CC8" w:rsidRPr="009C2B17" w:rsidRDefault="009C7CC8" w:rsidP="0025547D">
          <w:pPr>
            <w:pStyle w:val="StandardWeb"/>
            <w:shd w:val="clear" w:color="auto" w:fill="FFFFFF"/>
            <w:spacing w:after="150" w:line="276" w:lineRule="auto"/>
            <w:jc w:val="both"/>
            <w:rPr>
              <w:rFonts w:ascii="Arial" w:hAnsi="Arial" w:cs="Arial"/>
              <w:color w:val="5D5D5D"/>
              <w:lang w:val="en-IE"/>
            </w:rPr>
          </w:pPr>
          <w:r w:rsidRPr="009C2B17">
            <w:rPr>
              <w:rFonts w:ascii="Arial" w:hAnsi="Arial" w:cs="Arial"/>
              <w:color w:val="000000" w:themeColor="text1"/>
              <w:lang w:val="en-IE"/>
            </w:rPr>
            <w:t>The SDGs are the new framework for contributing to sustainable development, made up of 17 Goals and 169 targets that must be met before 2030, and are aimed at all actors on the planet; Governments, civil society, and businesses have been called to action to contribute to these global goals. In this framework, NGOs have a decisive role</w:t>
          </w:r>
          <w:r w:rsidRPr="009C2B17">
            <w:rPr>
              <w:rFonts w:ascii="Arial" w:hAnsi="Arial" w:cs="Arial"/>
              <w:color w:val="5D5D5D"/>
              <w:lang w:val="en-IE"/>
            </w:rPr>
            <w:t xml:space="preserve"> (</w:t>
          </w:r>
          <w:hyperlink r:id="rId34" w:history="1">
            <w:r w:rsidRPr="009C2B17">
              <w:rPr>
                <w:rStyle w:val="Hyperlink"/>
                <w:rFonts w:ascii="Arial" w:eastAsiaTheme="majorEastAsia" w:hAnsi="Arial" w:cs="Arial"/>
                <w:lang w:val="en-IE"/>
              </w:rPr>
              <w:t>https://www.unglobalcompact.org/sdgs/17-global-goals</w:t>
            </w:r>
          </w:hyperlink>
          <w:r w:rsidRPr="009C2B17">
            <w:rPr>
              <w:rFonts w:ascii="Arial" w:hAnsi="Arial" w:cs="Arial"/>
              <w:color w:val="5D5D5D"/>
              <w:lang w:val="en-IE"/>
            </w:rPr>
            <w:t xml:space="preserve">; </w:t>
          </w:r>
          <w:hyperlink r:id="rId35" w:history="1">
            <w:r w:rsidRPr="009C2B17">
              <w:rPr>
                <w:rStyle w:val="Hyperlink"/>
                <w:rFonts w:ascii="Arial" w:eastAsiaTheme="majorEastAsia" w:hAnsi="Arial" w:cs="Arial"/>
                <w:lang w:val="en-IE"/>
              </w:rPr>
              <w:t>https://www.pactomundial.org/ods/</w:t>
            </w:r>
          </w:hyperlink>
          <w:r w:rsidRPr="009C2B17">
            <w:rPr>
              <w:rFonts w:ascii="Arial" w:hAnsi="Arial" w:cs="Arial"/>
              <w:color w:val="5D5D5D"/>
              <w:lang w:val="en-IE"/>
            </w:rPr>
            <w:t>).</w:t>
          </w:r>
        </w:p>
        <w:p w14:paraId="79F5B663" w14:textId="016EA552"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The UN Global Compact strategy </w:t>
          </w:r>
          <w:r w:rsidRPr="009C2B17">
            <w:rPr>
              <w:rFonts w:ascii="Arial" w:hAnsi="Arial" w:cs="Arial"/>
              <w:color w:val="5D5D5D"/>
              <w:lang w:val="en-IE"/>
            </w:rPr>
            <w:t>(</w:t>
          </w:r>
          <w:hyperlink r:id="rId36" w:history="1">
            <w:r w:rsidRPr="009C2B17">
              <w:rPr>
                <w:rStyle w:val="Hyperlink"/>
                <w:rFonts w:ascii="Arial" w:eastAsiaTheme="majorEastAsia" w:hAnsi="Arial" w:cs="Arial"/>
                <w:lang w:val="en-IE"/>
              </w:rPr>
              <w:t>https://www.unglobalcompact.org/</w:t>
            </w:r>
          </w:hyperlink>
          <w:r w:rsidRPr="009C2B17">
            <w:rPr>
              <w:rFonts w:ascii="Arial" w:hAnsi="Arial" w:cs="Arial"/>
              <w:color w:val="5D5D5D"/>
              <w:lang w:val="en-IE"/>
            </w:rPr>
            <w:t>;</w:t>
          </w:r>
          <w:r w:rsidR="00101AA8" w:rsidRPr="009C2B17">
            <w:rPr>
              <w:rFonts w:ascii="Arial" w:hAnsi="Arial" w:cs="Arial"/>
              <w:color w:val="5D5D5D"/>
              <w:lang w:val="en-IE"/>
            </w:rPr>
            <w:t xml:space="preserve"> </w:t>
          </w:r>
          <w:hyperlink r:id="rId37" w:history="1">
            <w:r w:rsidR="00101AA8" w:rsidRPr="009C2B17">
              <w:rPr>
                <w:rStyle w:val="Hyperlink"/>
                <w:rFonts w:ascii="Arial" w:eastAsiaTheme="majorEastAsia" w:hAnsi="Arial" w:cs="Arial"/>
                <w:lang w:val="en-IE"/>
              </w:rPr>
              <w:t>https://www.pactomundial.org/</w:t>
            </w:r>
          </w:hyperlink>
          <w:r w:rsidRPr="009C2B17">
            <w:rPr>
              <w:rFonts w:ascii="Arial" w:hAnsi="Arial" w:cs="Arial"/>
              <w:color w:val="5D5D5D"/>
              <w:lang w:val="en-IE"/>
            </w:rPr>
            <w:t xml:space="preserve">) </w:t>
          </w:r>
          <w:r w:rsidRPr="009C2B17">
            <w:rPr>
              <w:rFonts w:ascii="Arial" w:hAnsi="Arial" w:cs="Arial"/>
              <w:color w:val="000000" w:themeColor="text1"/>
              <w:lang w:val="en-IE"/>
            </w:rPr>
            <w:t>aims to accelerate business action to achieve Sustainable Development Goals and more ambitious climate targets. With that aim they have published a guide to help companies to integrate SDGs to corporate reporting. This guide can be useful to stablish the goals of your NGO. This guide outlines a three-step process to embed the SDGs in existing business and reporting processes.</w:t>
          </w:r>
        </w:p>
        <w:p w14:paraId="60DCBD4D" w14:textId="77777777" w:rsidR="00B5639B" w:rsidRPr="009C2B17" w:rsidRDefault="009C7CC8" w:rsidP="0025547D">
          <w:pPr>
            <w:pStyle w:val="StandardWeb"/>
            <w:shd w:val="clear" w:color="auto" w:fill="FFFFFF"/>
            <w:spacing w:line="276" w:lineRule="auto"/>
            <w:contextualSpacing/>
            <w:jc w:val="both"/>
            <w:rPr>
              <w:rFonts w:ascii="Arial" w:hAnsi="Arial" w:cs="Arial"/>
              <w:color w:val="000000" w:themeColor="text1"/>
              <w:lang w:val="en-IE"/>
            </w:rPr>
          </w:pPr>
          <w:r w:rsidRPr="009C2B17">
            <w:rPr>
              <w:rFonts w:ascii="Arial" w:hAnsi="Arial" w:cs="Arial"/>
              <w:color w:val="000000" w:themeColor="text1"/>
              <w:lang w:val="en-IE"/>
            </w:rPr>
            <w:t>English version:</w:t>
          </w:r>
        </w:p>
        <w:p w14:paraId="6262EB40" w14:textId="3FE6AB3F" w:rsidR="009C7CC8" w:rsidRPr="009C2B17" w:rsidRDefault="00F135FD" w:rsidP="0025547D">
          <w:pPr>
            <w:pStyle w:val="StandardWeb"/>
            <w:shd w:val="clear" w:color="auto" w:fill="FFFFFF"/>
            <w:spacing w:line="276" w:lineRule="auto"/>
            <w:ind w:left="426"/>
            <w:contextualSpacing/>
            <w:jc w:val="both"/>
            <w:rPr>
              <w:rFonts w:ascii="Arial" w:hAnsi="Arial" w:cs="Arial"/>
              <w:color w:val="5D5D5D"/>
              <w:lang w:val="en-IE"/>
            </w:rPr>
          </w:pPr>
          <w:hyperlink r:id="rId38" w:history="1">
            <w:r w:rsidR="00537C39" w:rsidRPr="009C2B17">
              <w:rPr>
                <w:rStyle w:val="Hyperlink"/>
                <w:rFonts w:ascii="Arial" w:eastAsiaTheme="majorEastAsia" w:hAnsi="Arial" w:cs="Arial"/>
                <w:lang w:val="en-IE"/>
              </w:rPr>
              <w:t>https://d306pr3pise04h.cloudfront.net/docs/publications%2FPractical_Guide_SDG_Reporting.pdf</w:t>
            </w:r>
          </w:hyperlink>
          <w:r w:rsidR="009C7CC8" w:rsidRPr="009C2B17">
            <w:rPr>
              <w:rFonts w:ascii="Arial" w:hAnsi="Arial" w:cs="Arial"/>
              <w:color w:val="5D5D5D"/>
              <w:lang w:val="en-IE"/>
            </w:rPr>
            <w:t xml:space="preserve"> </w:t>
          </w:r>
        </w:p>
        <w:p w14:paraId="1399EB0F" w14:textId="77777777" w:rsidR="004E1590" w:rsidRPr="009C2B17" w:rsidRDefault="004E1590" w:rsidP="0025547D">
          <w:pPr>
            <w:pStyle w:val="StandardWeb"/>
            <w:shd w:val="clear" w:color="auto" w:fill="FFFFFF"/>
            <w:spacing w:before="0" w:beforeAutospacing="0" w:after="0" w:afterAutospacing="0" w:line="276" w:lineRule="auto"/>
            <w:jc w:val="both"/>
            <w:rPr>
              <w:rFonts w:ascii="Arial" w:hAnsi="Arial" w:cs="Arial"/>
              <w:color w:val="000000" w:themeColor="text1"/>
              <w:lang w:val="en-IE"/>
            </w:rPr>
          </w:pPr>
        </w:p>
        <w:p w14:paraId="05D3E0E4" w14:textId="77777777" w:rsidR="004E1590" w:rsidRPr="009C2B17" w:rsidRDefault="004E1590" w:rsidP="0025547D">
          <w:pPr>
            <w:pStyle w:val="StandardWeb"/>
            <w:shd w:val="clear" w:color="auto" w:fill="FFFFFF"/>
            <w:spacing w:before="0" w:beforeAutospacing="0" w:after="0" w:afterAutospacing="0" w:line="276" w:lineRule="auto"/>
            <w:jc w:val="both"/>
            <w:rPr>
              <w:rFonts w:ascii="Arial" w:hAnsi="Arial" w:cs="Arial"/>
              <w:color w:val="000000" w:themeColor="text1"/>
              <w:lang w:val="en-IE"/>
            </w:rPr>
          </w:pPr>
        </w:p>
        <w:p w14:paraId="6423C8A5" w14:textId="4E66A6E5" w:rsidR="009C7CC8" w:rsidRPr="009C2B17" w:rsidRDefault="009C7CC8" w:rsidP="0025547D">
          <w:pPr>
            <w:pStyle w:val="StandardWeb"/>
            <w:shd w:val="clear" w:color="auto" w:fill="FFFFFF"/>
            <w:spacing w:before="0" w:beforeAutospacing="0" w:after="150" w:afterAutospacing="0" w:line="276" w:lineRule="auto"/>
            <w:jc w:val="both"/>
            <w:rPr>
              <w:rFonts w:ascii="Arial" w:hAnsi="Arial" w:cs="Arial"/>
              <w:color w:val="000000" w:themeColor="text1"/>
              <w:lang w:val="en-IE"/>
            </w:rPr>
          </w:pPr>
          <w:r w:rsidRPr="009C2B17">
            <w:rPr>
              <w:rFonts w:ascii="Arial" w:hAnsi="Arial" w:cs="Arial"/>
              <w:color w:val="000000" w:themeColor="text1"/>
              <w:lang w:val="en-IE"/>
            </w:rPr>
            <w:lastRenderedPageBreak/>
            <w:t xml:space="preserve">There is another guide, the SDG Compass </w:t>
          </w:r>
          <w:r w:rsidRPr="009C2B17">
            <w:rPr>
              <w:rFonts w:ascii="Arial" w:hAnsi="Arial" w:cs="Arial"/>
              <w:color w:val="5D5D5D"/>
              <w:lang w:val="en-IE"/>
            </w:rPr>
            <w:t>(</w:t>
          </w:r>
          <w:hyperlink r:id="rId39" w:history="1">
            <w:r w:rsidRPr="009C2B17">
              <w:rPr>
                <w:rStyle w:val="Hyperlink"/>
                <w:rFonts w:ascii="Arial" w:eastAsiaTheme="majorEastAsia" w:hAnsi="Arial" w:cs="Arial"/>
                <w:lang w:val="en-IE"/>
              </w:rPr>
              <w:t>https://sdgcompass.org/</w:t>
            </w:r>
          </w:hyperlink>
          <w:r w:rsidRPr="009C2B17">
            <w:rPr>
              <w:rFonts w:ascii="Arial" w:hAnsi="Arial" w:cs="Arial"/>
              <w:color w:val="5D5D5D"/>
              <w:lang w:val="en-IE"/>
            </w:rPr>
            <w:t xml:space="preserve">), </w:t>
          </w:r>
          <w:r w:rsidRPr="009C2B17">
            <w:rPr>
              <w:rFonts w:ascii="Arial" w:hAnsi="Arial" w:cs="Arial"/>
              <w:color w:val="000000" w:themeColor="text1"/>
              <w:lang w:val="en-IE"/>
            </w:rPr>
            <w:t>that guide companies on how they can align their strategies with the SDGs as well as measure and manage their contribution to the realization of the SDGs. The guide presents five steps that assists companies in maximizing their contribution to the SDGs, defining priorities, goal setting, integrating sustainability and reporting. This guide is published in several languages.</w:t>
          </w:r>
        </w:p>
        <w:p w14:paraId="688AAD6D" w14:textId="77777777" w:rsidR="00B5639B" w:rsidRPr="009C2B17" w:rsidRDefault="009C7CC8" w:rsidP="0025547D">
          <w:pPr>
            <w:pStyle w:val="StandardWeb"/>
            <w:shd w:val="clear" w:color="auto" w:fill="FFFFFF"/>
            <w:spacing w:before="0" w:beforeAutospacing="0" w:after="150" w:afterAutospacing="0" w:line="276" w:lineRule="auto"/>
            <w:contextualSpacing/>
            <w:jc w:val="both"/>
            <w:rPr>
              <w:rFonts w:ascii="Arial" w:hAnsi="Arial" w:cs="Arial"/>
              <w:color w:val="000000" w:themeColor="text1"/>
              <w:lang w:val="en-IE"/>
            </w:rPr>
          </w:pPr>
          <w:r w:rsidRPr="009C2B17">
            <w:rPr>
              <w:rFonts w:ascii="Arial" w:hAnsi="Arial" w:cs="Arial"/>
              <w:color w:val="000000" w:themeColor="text1"/>
              <w:lang w:val="en-IE"/>
            </w:rPr>
            <w:t xml:space="preserve">English version: </w:t>
          </w:r>
        </w:p>
        <w:p w14:paraId="4BD5504F" w14:textId="4C4C6B5F" w:rsidR="009C7CC8" w:rsidRPr="009C2B17" w:rsidRDefault="00F135FD" w:rsidP="0025547D">
          <w:pPr>
            <w:pStyle w:val="StandardWeb"/>
            <w:shd w:val="clear" w:color="auto" w:fill="FFFFFF"/>
            <w:spacing w:before="0" w:beforeAutospacing="0" w:after="150" w:afterAutospacing="0" w:line="276" w:lineRule="auto"/>
            <w:ind w:left="426"/>
            <w:contextualSpacing/>
            <w:jc w:val="both"/>
            <w:rPr>
              <w:rFonts w:ascii="Arial" w:hAnsi="Arial" w:cs="Arial"/>
              <w:color w:val="5D5D5D"/>
              <w:lang w:val="en-IE"/>
            </w:rPr>
          </w:pPr>
          <w:hyperlink r:id="rId40" w:history="1">
            <w:r w:rsidR="00B5639B" w:rsidRPr="009C2B17">
              <w:rPr>
                <w:rStyle w:val="Hyperlink"/>
                <w:rFonts w:ascii="Arial" w:eastAsiaTheme="majorEastAsia" w:hAnsi="Arial" w:cs="Arial"/>
                <w:lang w:val="en-IE"/>
              </w:rPr>
              <w:t>https://sdgcompass.org/wp-content/uploads/2016/05/019104_SDG_Compass_Guide_2015_v29.pdf</w:t>
            </w:r>
          </w:hyperlink>
        </w:p>
        <w:p w14:paraId="099E1816" w14:textId="2E8A807E" w:rsidR="009C7CC8" w:rsidRPr="009C2B17" w:rsidRDefault="009C7CC8" w:rsidP="0025547D">
          <w:pPr>
            <w:pStyle w:val="StandardWeb"/>
            <w:shd w:val="clear" w:color="auto" w:fill="FFFFFF"/>
            <w:spacing w:before="0" w:beforeAutospacing="0" w:after="150" w:afterAutospacing="0" w:line="276" w:lineRule="auto"/>
            <w:jc w:val="both"/>
            <w:rPr>
              <w:rFonts w:ascii="Arial" w:hAnsi="Arial" w:cs="Arial"/>
              <w:b/>
              <w:bCs/>
              <w:color w:val="5D5D5D"/>
              <w:sz w:val="22"/>
              <w:szCs w:val="22"/>
              <w:lang w:val="en-IE"/>
            </w:rPr>
          </w:pPr>
          <w:r w:rsidRPr="009C2B17">
            <w:rPr>
              <w:rFonts w:ascii="Arial" w:hAnsi="Arial" w:cs="Arial"/>
              <w:noProof/>
              <w:lang w:val="de-DE" w:eastAsia="de-DE"/>
            </w:rPr>
            <w:drawing>
              <wp:inline distT="0" distB="0" distL="0" distR="0" wp14:anchorId="1047DF72" wp14:editId="75F26BDC">
                <wp:extent cx="4175760" cy="3886240"/>
                <wp:effectExtent l="0" t="0" r="0" b="0"/>
                <wp:docPr id="20" name="Imagen 20" descr="SDG Compas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G Compass Char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199172" cy="3908029"/>
                        </a:xfrm>
                        <a:prstGeom prst="rect">
                          <a:avLst/>
                        </a:prstGeom>
                        <a:noFill/>
                        <a:ln>
                          <a:noFill/>
                        </a:ln>
                      </pic:spPr>
                    </pic:pic>
                  </a:graphicData>
                </a:graphic>
              </wp:inline>
            </w:drawing>
          </w:r>
        </w:p>
        <w:p w14:paraId="32E16E85" w14:textId="6D480739" w:rsidR="00B5639B" w:rsidRPr="009C2B17" w:rsidRDefault="00007BCB" w:rsidP="0025547D">
          <w:pPr>
            <w:pStyle w:val="StandardWeb"/>
            <w:shd w:val="clear" w:color="auto" w:fill="FFFFFF"/>
            <w:spacing w:before="0" w:beforeAutospacing="0" w:after="150" w:afterAutospacing="0" w:line="276" w:lineRule="auto"/>
            <w:jc w:val="both"/>
            <w:rPr>
              <w:rStyle w:val="Hyperlink"/>
              <w:rFonts w:ascii="Arial" w:eastAsiaTheme="majorEastAsia" w:hAnsi="Arial" w:cs="Arial"/>
              <w:i/>
              <w:iCs/>
              <w:sz w:val="22"/>
              <w:szCs w:val="22"/>
              <w:lang w:val="en-IE"/>
            </w:rPr>
            <w:sectPr w:rsidR="00B5639B" w:rsidRPr="009C2B17" w:rsidSect="00A524FD">
              <w:type w:val="continuous"/>
              <w:pgSz w:w="16838" w:h="11906" w:orient="landscape" w:code="9"/>
              <w:pgMar w:top="0" w:right="1440" w:bottom="1440" w:left="1440" w:header="709" w:footer="737" w:gutter="0"/>
              <w:cols w:num="2" w:space="708"/>
              <w:titlePg/>
              <w:docGrid w:linePitch="360"/>
            </w:sectPr>
          </w:pPr>
          <w:r w:rsidRPr="009C2B17">
            <w:rPr>
              <w:rFonts w:ascii="Arial" w:hAnsi="Arial" w:cs="Arial"/>
              <w:i/>
              <w:iCs/>
              <w:color w:val="5D5D5D"/>
              <w:sz w:val="22"/>
              <w:szCs w:val="22"/>
              <w:lang w:val="en-IE"/>
            </w:rPr>
            <w:t>Five</w:t>
          </w:r>
          <w:r w:rsidR="009C7CC8" w:rsidRPr="009C2B17">
            <w:rPr>
              <w:rFonts w:ascii="Arial" w:hAnsi="Arial" w:cs="Arial"/>
              <w:i/>
              <w:iCs/>
              <w:color w:val="5D5D5D"/>
              <w:sz w:val="22"/>
              <w:szCs w:val="22"/>
              <w:lang w:val="en-IE"/>
            </w:rPr>
            <w:t xml:space="preserve"> steps that assists companies in maximizing their contribution to the SDGs. Source: SDG Compass guide </w:t>
          </w:r>
          <w:hyperlink r:id="rId42" w:history="1">
            <w:r w:rsidR="009C7CC8" w:rsidRPr="009C2B17">
              <w:rPr>
                <w:rStyle w:val="Hyperlink"/>
                <w:rFonts w:ascii="Arial" w:eastAsiaTheme="majorEastAsia" w:hAnsi="Arial" w:cs="Arial"/>
                <w:i/>
                <w:iCs/>
                <w:sz w:val="22"/>
                <w:szCs w:val="22"/>
                <w:lang w:val="en-IE"/>
              </w:rPr>
              <w:t>https://sdgcompass.org/</w:t>
            </w:r>
          </w:hyperlink>
        </w:p>
        <w:p w14:paraId="42C4C589" w14:textId="5DB80503" w:rsidR="00B5639B" w:rsidRPr="009C2B17" w:rsidRDefault="009C7CC8" w:rsidP="0025547D">
          <w:pPr>
            <w:pStyle w:val="berschrift1"/>
            <w:rPr>
              <w:rFonts w:ascii="Arial" w:hAnsi="Arial" w:cs="Arial"/>
              <w:lang w:val="en-IE"/>
            </w:rPr>
            <w:sectPr w:rsidR="00B5639B" w:rsidRPr="009C2B17" w:rsidSect="00A524FD">
              <w:pgSz w:w="16838" w:h="11906" w:orient="landscape" w:code="9"/>
              <w:pgMar w:top="0" w:right="1440" w:bottom="1440" w:left="1440" w:header="709" w:footer="737" w:gutter="0"/>
              <w:cols w:space="708"/>
              <w:titlePg/>
              <w:docGrid w:linePitch="360"/>
            </w:sectPr>
          </w:pPr>
          <w:bookmarkStart w:id="32" w:name="_Toc73107520"/>
          <w:r w:rsidRPr="009C2B17">
            <w:rPr>
              <w:rFonts w:ascii="Arial" w:hAnsi="Arial" w:cs="Arial"/>
              <w:lang w:val="en-IE"/>
            </w:rPr>
            <w:lastRenderedPageBreak/>
            <w:t>People in an NGO</w:t>
          </w:r>
          <w:bookmarkEnd w:id="32"/>
        </w:p>
        <w:p w14:paraId="195A882C" w14:textId="77777777" w:rsidR="00B5639B" w:rsidRPr="009C2B17" w:rsidRDefault="00B5639B" w:rsidP="0025547D">
          <w:pPr>
            <w:spacing w:line="276" w:lineRule="auto"/>
            <w:jc w:val="both"/>
            <w:rPr>
              <w:rFonts w:ascii="Arial" w:hAnsi="Arial" w:cs="Arial"/>
              <w:bCs/>
              <w:iCs/>
              <w:color w:val="000000" w:themeColor="text1"/>
              <w:lang w:val="en-IE"/>
            </w:rPr>
            <w:sectPr w:rsidR="00B5639B" w:rsidRPr="009C2B17" w:rsidSect="00A524FD">
              <w:type w:val="continuous"/>
              <w:pgSz w:w="16838" w:h="11906" w:orient="landscape" w:code="9"/>
              <w:pgMar w:top="0" w:right="1440" w:bottom="1440" w:left="1440" w:header="709" w:footer="737" w:gutter="0"/>
              <w:pgNumType w:start="0"/>
              <w:cols w:num="2" w:space="708"/>
              <w:titlePg/>
              <w:docGrid w:linePitch="360"/>
            </w:sectPr>
          </w:pPr>
        </w:p>
        <w:p w14:paraId="2199DF57" w14:textId="12F02FDA" w:rsidR="009C7CC8" w:rsidRPr="009C2B17" w:rsidRDefault="009C7CC8" w:rsidP="0025547D">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The true strength of an NGO is the people who work in it, both those that do it in a paid way and those who volunteer. Regardless of the cause support, they all have something in common: the desire to fight for what they believe in, the strength to defend their values and the illusion to make the world a better place.</w:t>
          </w:r>
        </w:p>
        <w:p w14:paraId="7BF9E154" w14:textId="77777777" w:rsidR="0093454D" w:rsidRPr="009C2B17" w:rsidRDefault="0093454D" w:rsidP="0093454D">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Undoubtedly the non-governmental organisation is doing a great job and many staff members are working passionately to make a difference in the area where the NGO works. The people who work in it are passionate about what they do, they want to save the environment, fight poverty or change the world.</w:t>
          </w:r>
        </w:p>
        <w:p w14:paraId="2719BF55" w14:textId="77777777" w:rsidR="009C7CC8" w:rsidRPr="009C2B17" w:rsidRDefault="009C7CC8" w:rsidP="0025547D">
          <w:pPr>
            <w:pStyle w:val="berschrift2"/>
            <w:jc w:val="both"/>
            <w:rPr>
              <w:rFonts w:ascii="Arial" w:hAnsi="Arial" w:cs="Arial"/>
              <w:lang w:val="en-IE"/>
            </w:rPr>
          </w:pPr>
          <w:bookmarkStart w:id="33" w:name="_Toc73107521"/>
          <w:r w:rsidRPr="009C2B17">
            <w:rPr>
              <w:rFonts w:ascii="Arial" w:hAnsi="Arial" w:cs="Arial"/>
              <w:lang w:val="en-IE"/>
            </w:rPr>
            <w:t>Values that define the member of an NGO</w:t>
          </w:r>
          <w:bookmarkEnd w:id="33"/>
        </w:p>
        <w:p w14:paraId="21CDF899" w14:textId="77777777" w:rsidR="009C7CC8" w:rsidRPr="009C2B17" w:rsidRDefault="009C7CC8" w:rsidP="0025547D">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 xml:space="preserve">In this sense, there are a series of </w:t>
          </w:r>
          <w:r w:rsidRPr="009C2B17">
            <w:rPr>
              <w:rFonts w:ascii="Arial" w:hAnsi="Arial" w:cs="Arial"/>
              <w:b/>
              <w:iCs/>
              <w:color w:val="000000" w:themeColor="text1"/>
              <w:sz w:val="24"/>
              <w:szCs w:val="24"/>
              <w:lang w:val="en-IE"/>
            </w:rPr>
            <w:t>values</w:t>
          </w:r>
          <w:r w:rsidRPr="009C2B17">
            <w:rPr>
              <w:rFonts w:ascii="Arial" w:hAnsi="Arial" w:cs="Arial"/>
              <w:bCs/>
              <w:iCs/>
              <w:color w:val="000000" w:themeColor="text1"/>
              <w:sz w:val="24"/>
              <w:szCs w:val="24"/>
              <w:lang w:val="en-IE"/>
            </w:rPr>
            <w:t xml:space="preserve"> that define the member of an NGO:</w:t>
          </w:r>
        </w:p>
        <w:p w14:paraId="75C6BB74" w14:textId="77777777" w:rsidR="009C7CC8" w:rsidRPr="009C2B17" w:rsidRDefault="009C7CC8" w:rsidP="0025547D">
          <w:pPr>
            <w:pStyle w:val="Listenabsatz"/>
            <w:numPr>
              <w:ilvl w:val="0"/>
              <w:numId w:val="6"/>
            </w:numPr>
            <w:spacing w:after="160" w:line="276" w:lineRule="auto"/>
            <w:jc w:val="both"/>
            <w:rPr>
              <w:rFonts w:ascii="Arial" w:hAnsi="Arial" w:cs="Arial"/>
              <w:bCs/>
              <w:iCs/>
              <w:color w:val="000000" w:themeColor="text1"/>
              <w:lang w:val="en-IE"/>
            </w:rPr>
          </w:pPr>
          <w:r w:rsidRPr="009C2B17">
            <w:rPr>
              <w:rFonts w:ascii="Arial" w:hAnsi="Arial" w:cs="Arial"/>
              <w:bCs/>
              <w:iCs/>
              <w:color w:val="000000" w:themeColor="text1"/>
              <w:lang w:val="en-IE"/>
            </w:rPr>
            <w:t>Justice. fighting for the rights is a common interest of the members of any NGO, and the efforts of each one of us add up.</w:t>
          </w:r>
        </w:p>
        <w:p w14:paraId="641241FB" w14:textId="77777777" w:rsidR="009C7CC8" w:rsidRPr="009C2B17" w:rsidRDefault="009C7CC8" w:rsidP="0025547D">
          <w:pPr>
            <w:pStyle w:val="Listenabsatz"/>
            <w:numPr>
              <w:ilvl w:val="0"/>
              <w:numId w:val="6"/>
            </w:numPr>
            <w:spacing w:after="160" w:line="276" w:lineRule="auto"/>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Solidarity: any member of an NGO feels the need to help others or fight for a common cause, to fight to improve their quality of life. </w:t>
          </w:r>
        </w:p>
        <w:p w14:paraId="2B7A294E" w14:textId="13B4E09B" w:rsidR="009C7CC8" w:rsidRPr="009C2B17" w:rsidRDefault="009C7CC8" w:rsidP="0025547D">
          <w:pPr>
            <w:pStyle w:val="Listenabsatz"/>
            <w:numPr>
              <w:ilvl w:val="0"/>
              <w:numId w:val="6"/>
            </w:numPr>
            <w:spacing w:after="160" w:line="276" w:lineRule="auto"/>
            <w:jc w:val="both"/>
            <w:rPr>
              <w:rFonts w:ascii="Arial" w:hAnsi="Arial" w:cs="Arial"/>
              <w:bCs/>
              <w:iCs/>
              <w:color w:val="000000" w:themeColor="text1"/>
              <w:lang w:val="en-IE"/>
            </w:rPr>
          </w:pPr>
          <w:r w:rsidRPr="009C2B17">
            <w:rPr>
              <w:rFonts w:ascii="Arial" w:hAnsi="Arial" w:cs="Arial"/>
              <w:bCs/>
              <w:iCs/>
              <w:color w:val="000000" w:themeColor="text1"/>
              <w:lang w:val="en-IE"/>
            </w:rPr>
            <w:t>Consistency: If you commit to a cause, you must act accordingly with it. NGOs are often governed by codes of conduct to lead by example, as they say.</w:t>
          </w:r>
        </w:p>
        <w:p w14:paraId="71144F4E" w14:textId="77777777" w:rsidR="00BC1852" w:rsidRPr="009C2B17" w:rsidRDefault="00BC1852" w:rsidP="00BC1852">
          <w:pPr>
            <w:pStyle w:val="Listenabsatz"/>
            <w:numPr>
              <w:ilvl w:val="0"/>
              <w:numId w:val="6"/>
            </w:numPr>
            <w:spacing w:line="276" w:lineRule="auto"/>
            <w:jc w:val="both"/>
            <w:rPr>
              <w:rFonts w:ascii="Arial" w:hAnsi="Arial" w:cs="Arial"/>
              <w:bCs/>
              <w:iCs/>
              <w:color w:val="000000" w:themeColor="text1"/>
              <w:lang w:val="en-IE"/>
            </w:rPr>
          </w:pPr>
          <w:r w:rsidRPr="009C2B17">
            <w:rPr>
              <w:rFonts w:ascii="Arial" w:hAnsi="Arial" w:cs="Arial"/>
              <w:bCs/>
              <w:iCs/>
              <w:color w:val="000000" w:themeColor="text1"/>
              <w:lang w:val="en-IE"/>
            </w:rPr>
            <w:t>Integrity and honesty: Integrity and honesty can be distinguished in big decisions, but also in everyday acts. They are linked to the observance of rules but, in fact, they also have to do with the faithful and transparent behaviour you have in what you do.</w:t>
          </w:r>
        </w:p>
        <w:p w14:paraId="33336663" w14:textId="77777777" w:rsidR="00BC1852" w:rsidRPr="009C2B17" w:rsidRDefault="00BC1852" w:rsidP="00BC1852">
          <w:pPr>
            <w:pStyle w:val="Listenabsatz"/>
            <w:numPr>
              <w:ilvl w:val="0"/>
              <w:numId w:val="6"/>
            </w:numPr>
            <w:spacing w:line="276" w:lineRule="auto"/>
            <w:jc w:val="both"/>
            <w:rPr>
              <w:rFonts w:ascii="Arial" w:hAnsi="Arial" w:cs="Arial"/>
              <w:bCs/>
              <w:iCs/>
              <w:color w:val="000000" w:themeColor="text1"/>
              <w:lang w:val="en-IE"/>
            </w:rPr>
          </w:pPr>
          <w:r w:rsidRPr="009C2B17">
            <w:rPr>
              <w:rFonts w:ascii="Arial" w:hAnsi="Arial" w:cs="Arial"/>
              <w:bCs/>
              <w:iCs/>
              <w:color w:val="000000" w:themeColor="text1"/>
              <w:lang w:val="en-IE"/>
            </w:rPr>
            <w:t>Responsibility and respect: It is the responsibility we have towards our colleagues and the people we help. We respect the safety and value of our people, the means and infrastructure, the environment in which we operate.</w:t>
          </w:r>
        </w:p>
        <w:p w14:paraId="55EBB1F7" w14:textId="77777777" w:rsidR="00BC1852" w:rsidRPr="009C2B17" w:rsidRDefault="00BC1852" w:rsidP="00BC1852">
          <w:pPr>
            <w:pStyle w:val="Listenabsatz"/>
            <w:numPr>
              <w:ilvl w:val="0"/>
              <w:numId w:val="6"/>
            </w:numPr>
            <w:spacing w:line="276" w:lineRule="auto"/>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Courage and self-criticism: All major innovations stem from the courage for change and the ability to integrate diversity. </w:t>
          </w:r>
        </w:p>
        <w:p w14:paraId="1D195D12" w14:textId="77777777" w:rsidR="00BC1852" w:rsidRPr="009C2B17" w:rsidRDefault="00BC1852" w:rsidP="00BC1852">
          <w:pPr>
            <w:spacing w:line="276" w:lineRule="auto"/>
            <w:jc w:val="both"/>
            <w:rPr>
              <w:rFonts w:ascii="Arial" w:hAnsi="Arial" w:cs="Arial"/>
              <w:bCs/>
              <w:iCs/>
              <w:color w:val="000000" w:themeColor="text1"/>
              <w:lang w:val="en-IE"/>
            </w:rPr>
          </w:pPr>
        </w:p>
        <w:p w14:paraId="768D306E" w14:textId="77777777" w:rsidR="0093454D" w:rsidRPr="009C2B17" w:rsidRDefault="0093454D" w:rsidP="0025547D">
          <w:pPr>
            <w:pStyle w:val="berschrift2"/>
            <w:spacing w:before="0"/>
            <w:jc w:val="both"/>
            <w:rPr>
              <w:rFonts w:ascii="Arial" w:hAnsi="Arial" w:cs="Arial"/>
              <w:lang w:val="en-IE"/>
            </w:rPr>
          </w:pPr>
        </w:p>
        <w:p w14:paraId="088F5720" w14:textId="21709191" w:rsidR="009C7CC8" w:rsidRPr="009C2B17" w:rsidRDefault="009C7CC8" w:rsidP="0025547D">
          <w:pPr>
            <w:pStyle w:val="berschrift2"/>
            <w:spacing w:before="0"/>
            <w:jc w:val="both"/>
            <w:rPr>
              <w:rFonts w:ascii="Arial" w:hAnsi="Arial" w:cs="Arial"/>
              <w:lang w:val="en-IE"/>
            </w:rPr>
          </w:pPr>
          <w:bookmarkStart w:id="34" w:name="_Toc73107522"/>
          <w:r w:rsidRPr="009C2B17">
            <w:rPr>
              <w:rFonts w:ascii="Arial" w:hAnsi="Arial" w:cs="Arial"/>
              <w:lang w:val="en-IE"/>
            </w:rPr>
            <w:lastRenderedPageBreak/>
            <w:t>Participation in NGO</w:t>
          </w:r>
          <w:bookmarkEnd w:id="34"/>
        </w:p>
        <w:p w14:paraId="7E0E2C88" w14:textId="77777777" w:rsidR="009C7CC8" w:rsidRPr="009C2B17" w:rsidRDefault="009C7CC8" w:rsidP="0025547D">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All the people who make up the human team of an NGO know that achieving a better society is only possible with the help of everyone and, therefore, the variety of profiles that can be found in an organization of this type is very wide, because They need knowledge in many sectors. In this way, participation in an NGO can occur in two ways:</w:t>
          </w:r>
        </w:p>
        <w:p w14:paraId="00CF494F" w14:textId="77777777" w:rsidR="009C7CC8" w:rsidRPr="009C2B17" w:rsidRDefault="009C7CC8" w:rsidP="0025547D">
          <w:pPr>
            <w:pStyle w:val="Listenabsatz"/>
            <w:numPr>
              <w:ilvl w:val="1"/>
              <w:numId w:val="1"/>
            </w:numPr>
            <w:spacing w:after="160" w:line="276" w:lineRule="auto"/>
            <w:ind w:left="709"/>
            <w:jc w:val="both"/>
            <w:rPr>
              <w:rFonts w:ascii="Arial" w:hAnsi="Arial" w:cs="Arial"/>
              <w:bCs/>
              <w:iCs/>
              <w:color w:val="000000" w:themeColor="text1"/>
              <w:lang w:val="en-IE"/>
            </w:rPr>
          </w:pPr>
          <w:r w:rsidRPr="009C2B17">
            <w:rPr>
              <w:rFonts w:ascii="Arial" w:hAnsi="Arial" w:cs="Arial"/>
              <w:bCs/>
              <w:iCs/>
              <w:color w:val="000000" w:themeColor="text1"/>
              <w:lang w:val="en-IE"/>
            </w:rPr>
            <w:t>Paid: people who receive a salary.</w:t>
          </w:r>
        </w:p>
        <w:p w14:paraId="2B3BFE65" w14:textId="77777777" w:rsidR="009C7CC8" w:rsidRPr="009C2B17" w:rsidRDefault="009C7CC8" w:rsidP="0025547D">
          <w:pPr>
            <w:pStyle w:val="Listenabsatz"/>
            <w:numPr>
              <w:ilvl w:val="1"/>
              <w:numId w:val="1"/>
            </w:numPr>
            <w:spacing w:after="160" w:line="276" w:lineRule="auto"/>
            <w:ind w:left="709"/>
            <w:jc w:val="both"/>
            <w:rPr>
              <w:rFonts w:ascii="Arial" w:hAnsi="Arial" w:cs="Arial"/>
              <w:bCs/>
              <w:iCs/>
              <w:color w:val="000000" w:themeColor="text1"/>
              <w:lang w:val="en-IE"/>
            </w:rPr>
          </w:pPr>
          <w:r w:rsidRPr="009C2B17">
            <w:rPr>
              <w:rFonts w:ascii="Arial" w:hAnsi="Arial" w:cs="Arial"/>
              <w:bCs/>
              <w:iCs/>
              <w:color w:val="000000" w:themeColor="text1"/>
              <w:lang w:val="en-IE"/>
            </w:rPr>
            <w:t>On a voluntary basis: people who collaborate in the NGO altruistically.</w:t>
          </w:r>
        </w:p>
        <w:p w14:paraId="379B1FFE" w14:textId="77777777" w:rsidR="009C7CC8" w:rsidRPr="009C2B17" w:rsidRDefault="009C7CC8" w:rsidP="0025547D">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In all NGOs there are many types of volunteers, from those who are dedicated to the most routine tasks to those who travel to the epicentre of a project to help carry it out. Thus, there is no single day-to-day volunteering, and we could even say that there are as many "day to day" as there are volunteers an NGO has. Managing a team of volunteers requires a lot of diplomacy and, above all, a lot of patience!</w:t>
          </w:r>
        </w:p>
        <w:p w14:paraId="55271433" w14:textId="77777777" w:rsidR="009C7CC8" w:rsidRPr="009C2B17" w:rsidRDefault="009C7CC8" w:rsidP="0025547D">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 xml:space="preserve">It is not enough just to have a dedicated team for an organization. It is fundamentally believed that unless the team is not properly managed, motivated and performed, the organization will not achieve its goal and objectives. The process of managing, motivating and making the staff perform involves setting up of systems, including building plans and </w:t>
          </w:r>
          <w:r w:rsidRPr="009C2B17">
            <w:rPr>
              <w:rFonts w:ascii="Arial" w:hAnsi="Arial" w:cs="Arial"/>
              <w:bCs/>
              <w:iCs/>
              <w:color w:val="000000" w:themeColor="text1"/>
              <w:sz w:val="24"/>
              <w:szCs w:val="24"/>
              <w:lang w:val="en-IE"/>
            </w:rPr>
            <w:t>policies. These systems fall under human resource management.</w:t>
          </w:r>
        </w:p>
        <w:p w14:paraId="1726D34E" w14:textId="77777777" w:rsidR="00405F2A" w:rsidRPr="009C2B17" w:rsidRDefault="00405F2A" w:rsidP="0025547D">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 xml:space="preserve">Watch these videos: </w:t>
          </w:r>
        </w:p>
        <w:p w14:paraId="47851ED1" w14:textId="77777777" w:rsidR="00405F2A" w:rsidRPr="009C2B17" w:rsidRDefault="00F135FD" w:rsidP="0025547D">
          <w:pPr>
            <w:spacing w:line="276" w:lineRule="auto"/>
            <w:ind w:left="426"/>
            <w:jc w:val="both"/>
            <w:rPr>
              <w:rFonts w:ascii="Arial" w:hAnsi="Arial" w:cs="Arial"/>
              <w:bCs/>
              <w:iCs/>
              <w:color w:val="000000" w:themeColor="text1"/>
              <w:sz w:val="24"/>
              <w:szCs w:val="24"/>
              <w:lang w:val="en-IE"/>
            </w:rPr>
          </w:pPr>
          <w:hyperlink r:id="rId43" w:history="1">
            <w:r w:rsidR="00405F2A" w:rsidRPr="009C2B17">
              <w:rPr>
                <w:rStyle w:val="Hyperlink"/>
                <w:rFonts w:ascii="Arial" w:hAnsi="Arial" w:cs="Arial"/>
                <w:bCs/>
                <w:iCs/>
                <w:sz w:val="24"/>
                <w:szCs w:val="24"/>
                <w:lang w:val="en-IE"/>
              </w:rPr>
              <w:t>https://youtu.be/Q2CXHT6G0UU</w:t>
            </w:r>
          </w:hyperlink>
          <w:r w:rsidR="00405F2A" w:rsidRPr="009C2B17">
            <w:rPr>
              <w:rFonts w:ascii="Arial" w:hAnsi="Arial" w:cs="Arial"/>
              <w:bCs/>
              <w:iCs/>
              <w:color w:val="000000" w:themeColor="text1"/>
              <w:sz w:val="24"/>
              <w:szCs w:val="24"/>
              <w:lang w:val="en-IE"/>
            </w:rPr>
            <w:t xml:space="preserve"> </w:t>
          </w:r>
        </w:p>
        <w:p w14:paraId="58FC1CB4" w14:textId="77777777" w:rsidR="00405F2A" w:rsidRPr="009C2B17" w:rsidRDefault="00F135FD" w:rsidP="0025547D">
          <w:pPr>
            <w:spacing w:line="276" w:lineRule="auto"/>
            <w:ind w:left="426"/>
            <w:jc w:val="both"/>
            <w:rPr>
              <w:rFonts w:ascii="Arial" w:hAnsi="Arial" w:cs="Arial"/>
              <w:bCs/>
              <w:iCs/>
              <w:color w:val="000000" w:themeColor="text1"/>
              <w:sz w:val="24"/>
              <w:szCs w:val="24"/>
              <w:lang w:val="en-IE"/>
            </w:rPr>
          </w:pPr>
          <w:hyperlink r:id="rId44" w:history="1">
            <w:r w:rsidR="00405F2A" w:rsidRPr="009C2B17">
              <w:rPr>
                <w:rStyle w:val="Hyperlink"/>
                <w:rFonts w:ascii="Arial" w:hAnsi="Arial" w:cs="Arial"/>
                <w:bCs/>
                <w:iCs/>
                <w:sz w:val="24"/>
                <w:szCs w:val="24"/>
                <w:lang w:val="en-IE"/>
              </w:rPr>
              <w:t>https://www.youtube.com/watch?v=f60dheI4ARg</w:t>
            </w:r>
          </w:hyperlink>
          <w:r w:rsidR="00405F2A" w:rsidRPr="009C2B17">
            <w:rPr>
              <w:rFonts w:ascii="Arial" w:hAnsi="Arial" w:cs="Arial"/>
              <w:bCs/>
              <w:iCs/>
              <w:color w:val="000000" w:themeColor="text1"/>
              <w:sz w:val="24"/>
              <w:szCs w:val="24"/>
              <w:lang w:val="en-IE"/>
            </w:rPr>
            <w:t xml:space="preserve"> </w:t>
          </w:r>
        </w:p>
        <w:p w14:paraId="70F3C5DC" w14:textId="2D923FA5" w:rsidR="004E1590" w:rsidRPr="009C2B17" w:rsidRDefault="004E1590" w:rsidP="0025547D">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According to the Central Statistics Office, 28.4% of Irish adults volunteered in 2013. To succeed, an NGO needs to have the right people in place who are passionate about its goals and objectives.</w:t>
          </w:r>
        </w:p>
        <w:p w14:paraId="38A61482" w14:textId="44D8FC82" w:rsidR="004E1590" w:rsidRPr="009C2B17" w:rsidRDefault="004E1590" w:rsidP="004E1590">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 xml:space="preserve">To help manage trustees and volunteers, the Governance Team of the NGO should introduce a ‘Volunteer Management Programme’ (VMP). Through a VMP, NGOs can plan for how to successfully encourage volunteers to stay engaged and motivated in their unpaid and often time-consuming roles </w:t>
          </w:r>
          <w:bookmarkStart w:id="35" w:name="_Hlk67675523"/>
        </w:p>
        <w:p w14:paraId="7093A08F" w14:textId="0B8480C3" w:rsidR="004E1590" w:rsidRPr="009C2B17" w:rsidRDefault="004E1590" w:rsidP="004E1590">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 xml:space="preserve">Volunteer Ireland is the national volunteer development organisation and a support body for all local Volunteer Centres in Ireland. They work to support, promote and celebrate volunteering. Information here: </w:t>
          </w:r>
          <w:hyperlink r:id="rId45" w:history="1">
            <w:r w:rsidRPr="009C2B17">
              <w:rPr>
                <w:rStyle w:val="Hyperlink"/>
                <w:rFonts w:ascii="Arial" w:hAnsi="Arial" w:cs="Arial"/>
                <w:bCs/>
                <w:iCs/>
                <w:sz w:val="24"/>
                <w:szCs w:val="24"/>
                <w:lang w:val="en-IE"/>
              </w:rPr>
              <w:t>https://www.volunteer.ie/</w:t>
            </w:r>
          </w:hyperlink>
          <w:bookmarkEnd w:id="35"/>
        </w:p>
        <w:p w14:paraId="170F2111" w14:textId="3500BAA1" w:rsidR="007A3EC7" w:rsidRPr="009C2B17" w:rsidRDefault="007A3EC7" w:rsidP="007A3EC7">
          <w:pPr>
            <w:spacing w:line="276" w:lineRule="auto"/>
            <w:contextualSpacing/>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 xml:space="preserve">Citizens Information Board (Ireland) provide this practice guide to help you manage volunteers: </w:t>
          </w:r>
        </w:p>
        <w:p w14:paraId="093BA8EE" w14:textId="179850A7" w:rsidR="007A3EC7" w:rsidRPr="009C2B17" w:rsidRDefault="00F135FD" w:rsidP="007A3EC7">
          <w:pPr>
            <w:spacing w:line="276" w:lineRule="auto"/>
            <w:jc w:val="both"/>
            <w:rPr>
              <w:rFonts w:ascii="Arial" w:hAnsi="Arial" w:cs="Arial"/>
              <w:bCs/>
              <w:iCs/>
              <w:color w:val="000000" w:themeColor="text1"/>
              <w:sz w:val="24"/>
              <w:szCs w:val="24"/>
              <w:lang w:val="en-IE"/>
            </w:rPr>
          </w:pPr>
          <w:hyperlink r:id="rId46" w:history="1">
            <w:r w:rsidR="007A3EC7" w:rsidRPr="009C2B17">
              <w:rPr>
                <w:rStyle w:val="Hyperlink"/>
                <w:rFonts w:ascii="Arial" w:hAnsi="Arial" w:cs="Arial"/>
                <w:bCs/>
                <w:iCs/>
                <w:sz w:val="24"/>
                <w:szCs w:val="24"/>
                <w:lang w:val="en-IE"/>
              </w:rPr>
              <w:t>https://www.citizensinformationboard.ie/downloads/training/Managing_Volunteers_08.pdf</w:t>
            </w:r>
          </w:hyperlink>
          <w:r w:rsidR="007A3EC7" w:rsidRPr="009C2B17">
            <w:rPr>
              <w:rFonts w:ascii="Arial" w:hAnsi="Arial" w:cs="Arial"/>
              <w:bCs/>
              <w:iCs/>
              <w:color w:val="000000" w:themeColor="text1"/>
              <w:sz w:val="24"/>
              <w:szCs w:val="24"/>
              <w:lang w:val="en-IE"/>
            </w:rPr>
            <w:t xml:space="preserve"> </w:t>
          </w:r>
        </w:p>
        <w:p w14:paraId="002FC46A" w14:textId="6028FB92" w:rsidR="007A3EC7" w:rsidRPr="009C2B17" w:rsidRDefault="007A3EC7" w:rsidP="007A3EC7">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lastRenderedPageBreak/>
            <w:t xml:space="preserve">Some other </w:t>
          </w:r>
          <w:r w:rsidRPr="009C2B17">
            <w:rPr>
              <w:rFonts w:ascii="Arial" w:hAnsi="Arial" w:cs="Arial"/>
              <w:b/>
              <w:iCs/>
              <w:color w:val="000000" w:themeColor="text1"/>
              <w:sz w:val="24"/>
              <w:szCs w:val="24"/>
              <w:lang w:val="en-IE"/>
            </w:rPr>
            <w:t>manuals</w:t>
          </w:r>
          <w:r w:rsidRPr="009C2B17">
            <w:rPr>
              <w:rFonts w:ascii="Arial" w:hAnsi="Arial" w:cs="Arial"/>
              <w:bCs/>
              <w:iCs/>
              <w:color w:val="000000" w:themeColor="text1"/>
              <w:sz w:val="24"/>
              <w:szCs w:val="24"/>
              <w:lang w:val="en-IE"/>
            </w:rPr>
            <w:t xml:space="preserve"> can help you to manage the human resources and volunteers in your NGO:</w:t>
          </w:r>
        </w:p>
        <w:p w14:paraId="0D52CF1E" w14:textId="5F7FFB98" w:rsidR="00B5639B" w:rsidRPr="009C2B17" w:rsidRDefault="00405F2A" w:rsidP="0025547D">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Essential non-profit employee handbook Template:</w:t>
          </w:r>
        </w:p>
        <w:p w14:paraId="464097CD" w14:textId="4379A5DB" w:rsidR="00405F2A" w:rsidRPr="009C2B17" w:rsidRDefault="00F135FD" w:rsidP="0025547D">
          <w:pPr>
            <w:spacing w:line="276" w:lineRule="auto"/>
            <w:ind w:left="360"/>
            <w:jc w:val="both"/>
            <w:rPr>
              <w:rFonts w:ascii="Arial" w:hAnsi="Arial" w:cs="Arial"/>
              <w:bCs/>
              <w:iCs/>
              <w:color w:val="000000" w:themeColor="text1"/>
              <w:lang w:val="en-IE"/>
            </w:rPr>
          </w:pPr>
          <w:hyperlink r:id="rId47" w:history="1">
            <w:r w:rsidR="00B5639B" w:rsidRPr="009C2B17">
              <w:rPr>
                <w:rStyle w:val="Hyperlink"/>
                <w:rFonts w:ascii="Arial" w:eastAsiaTheme="majorEastAsia" w:hAnsi="Arial" w:cs="Arial"/>
                <w:bCs/>
                <w:iCs/>
                <w:sz w:val="24"/>
                <w:szCs w:val="24"/>
                <w:lang w:val="en-IE"/>
              </w:rPr>
              <w:t>https://www.nonprofithr.com/wp-content/uploads/2014/11/FINAL_NON-140011_Essential-Nonprofit-Employee-Handbook.pdf</w:t>
            </w:r>
          </w:hyperlink>
          <w:r w:rsidR="00405F2A" w:rsidRPr="009C2B17">
            <w:rPr>
              <w:rFonts w:ascii="Arial" w:hAnsi="Arial" w:cs="Arial"/>
              <w:bCs/>
              <w:iCs/>
              <w:color w:val="000000" w:themeColor="text1"/>
              <w:lang w:val="en-IE"/>
            </w:rPr>
            <w:t xml:space="preserve"> </w:t>
          </w:r>
        </w:p>
        <w:p w14:paraId="7D4E7FCB" w14:textId="28B58EA3" w:rsidR="00405F2A" w:rsidRPr="009C2B17" w:rsidRDefault="00405F2A" w:rsidP="0025547D">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The NGO Handbook ff Volunteer Management Essentials:</w:t>
          </w:r>
        </w:p>
        <w:p w14:paraId="47899AF0" w14:textId="34477ADB" w:rsidR="00405F2A" w:rsidRPr="009C2B17" w:rsidRDefault="00F135FD" w:rsidP="0025547D">
          <w:pPr>
            <w:spacing w:line="276" w:lineRule="auto"/>
            <w:ind w:left="284"/>
            <w:jc w:val="both"/>
            <w:rPr>
              <w:rFonts w:ascii="Arial" w:hAnsi="Arial" w:cs="Arial"/>
              <w:bCs/>
              <w:iCs/>
              <w:color w:val="000000" w:themeColor="text1"/>
              <w:lang w:val="en-IE"/>
            </w:rPr>
          </w:pPr>
          <w:hyperlink r:id="rId48" w:history="1">
            <w:r w:rsidR="00405F2A" w:rsidRPr="009C2B17">
              <w:rPr>
                <w:rStyle w:val="Hyperlink"/>
                <w:rFonts w:ascii="Arial" w:hAnsi="Arial" w:cs="Arial"/>
                <w:bCs/>
                <w:iCs/>
                <w:sz w:val="24"/>
                <w:szCs w:val="24"/>
                <w:lang w:val="en-IE"/>
              </w:rPr>
              <w:t>http://dar.aucegypt.edu/bitstream/handle/10526/4290/The%20NGO%20Handbook%20to%20Volunteer%20Managment%20Essentials.pdf?sequence=1</w:t>
            </w:r>
          </w:hyperlink>
          <w:r w:rsidR="00405F2A" w:rsidRPr="009C2B17">
            <w:rPr>
              <w:rFonts w:ascii="Arial" w:hAnsi="Arial" w:cs="Arial"/>
              <w:bCs/>
              <w:iCs/>
              <w:color w:val="000000" w:themeColor="text1"/>
              <w:lang w:val="en-IE"/>
            </w:rPr>
            <w:t xml:space="preserve"> </w:t>
          </w:r>
        </w:p>
        <w:p w14:paraId="20411B02" w14:textId="72F0C4F8" w:rsidR="009C7CC8" w:rsidRPr="009C2B17" w:rsidRDefault="009C7CC8" w:rsidP="0025547D">
          <w:pPr>
            <w:pStyle w:val="berschrift2"/>
            <w:jc w:val="both"/>
            <w:rPr>
              <w:rFonts w:ascii="Arial" w:hAnsi="Arial" w:cs="Arial"/>
              <w:lang w:val="en-IE"/>
            </w:rPr>
          </w:pPr>
          <w:bookmarkStart w:id="36" w:name="_Toc73107523"/>
          <w:r w:rsidRPr="009C2B17">
            <w:rPr>
              <w:rFonts w:ascii="Arial" w:hAnsi="Arial" w:cs="Arial"/>
              <w:lang w:val="en-IE"/>
            </w:rPr>
            <w:t>Code of ethics and conduct for members of the NGOs</w:t>
          </w:r>
          <w:bookmarkEnd w:id="36"/>
        </w:p>
        <w:p w14:paraId="7CB5DA37" w14:textId="77777777" w:rsidR="009C7CC8" w:rsidRPr="009C2B17" w:rsidRDefault="009C7CC8" w:rsidP="0025547D">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 xml:space="preserve">Most NGOs have </w:t>
          </w:r>
          <w:r w:rsidRPr="009C2B17">
            <w:rPr>
              <w:rFonts w:ascii="Arial" w:hAnsi="Arial" w:cs="Arial"/>
              <w:b/>
              <w:iCs/>
              <w:color w:val="000000" w:themeColor="text1"/>
              <w:sz w:val="24"/>
              <w:szCs w:val="24"/>
              <w:lang w:val="en-IE"/>
            </w:rPr>
            <w:t>codes of ethics and conduct</w:t>
          </w:r>
          <w:r w:rsidRPr="009C2B17">
            <w:rPr>
              <w:rFonts w:ascii="Arial" w:hAnsi="Arial" w:cs="Arial"/>
              <w:bCs/>
              <w:iCs/>
              <w:color w:val="000000" w:themeColor="text1"/>
              <w:sz w:val="24"/>
              <w:szCs w:val="24"/>
              <w:lang w:val="en-IE"/>
            </w:rPr>
            <w:t xml:space="preserve"> that govern the behaviour of the members of the NGO and its operation. It is for this reason that tools such as the Principles of Transparency and Good Practices are born, to avoid harmful behaviours for the NGO, partners, volunteers and anyone linked to the organization.</w:t>
          </w:r>
        </w:p>
        <w:p w14:paraId="67815C8D" w14:textId="77777777" w:rsidR="009C7CC8" w:rsidRPr="009C2B17" w:rsidRDefault="009C7CC8" w:rsidP="0025547D">
          <w:pPr>
            <w:spacing w:line="276" w:lineRule="auto"/>
            <w:jc w:val="both"/>
            <w:rPr>
              <w:rFonts w:ascii="Arial" w:hAnsi="Arial" w:cs="Arial"/>
              <w:bCs/>
              <w:iCs/>
              <w:color w:val="000000" w:themeColor="text1"/>
              <w:sz w:val="24"/>
              <w:szCs w:val="24"/>
              <w:lang w:val="en-IE"/>
            </w:rPr>
          </w:pPr>
          <w:r w:rsidRPr="009C2B17">
            <w:rPr>
              <w:rFonts w:ascii="Arial" w:hAnsi="Arial" w:cs="Arial"/>
              <w:b/>
              <w:iCs/>
              <w:color w:val="000000" w:themeColor="text1"/>
              <w:sz w:val="24"/>
              <w:szCs w:val="24"/>
              <w:lang w:val="en-IE"/>
            </w:rPr>
            <w:t>Examples</w:t>
          </w:r>
          <w:r w:rsidRPr="009C2B17">
            <w:rPr>
              <w:rFonts w:ascii="Arial" w:hAnsi="Arial" w:cs="Arial"/>
              <w:bCs/>
              <w:iCs/>
              <w:color w:val="000000" w:themeColor="text1"/>
              <w:sz w:val="24"/>
              <w:szCs w:val="24"/>
              <w:lang w:val="en-IE"/>
            </w:rPr>
            <w:t xml:space="preserve"> of codes of ethics and conduct that govern the behaviour of the members: </w:t>
          </w:r>
        </w:p>
        <w:p w14:paraId="167CE814" w14:textId="77777777" w:rsidR="00614873" w:rsidRPr="009C2B17" w:rsidRDefault="009C7CC8" w:rsidP="0025547D">
          <w:pPr>
            <w:spacing w:line="276" w:lineRule="auto"/>
            <w:contextualSpacing/>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 xml:space="preserve">Greenpeace </w:t>
          </w:r>
        </w:p>
        <w:p w14:paraId="68C86EB4" w14:textId="7D9FCA5A" w:rsidR="009C7CC8" w:rsidRPr="009C2B17" w:rsidRDefault="00F135FD" w:rsidP="0025547D">
          <w:pPr>
            <w:spacing w:line="276" w:lineRule="auto"/>
            <w:ind w:left="426"/>
            <w:contextualSpacing/>
            <w:jc w:val="both"/>
            <w:rPr>
              <w:rFonts w:ascii="Arial" w:hAnsi="Arial" w:cs="Arial"/>
              <w:bCs/>
              <w:iCs/>
              <w:color w:val="000000" w:themeColor="text1"/>
              <w:sz w:val="24"/>
              <w:szCs w:val="24"/>
              <w:lang w:val="en-IE"/>
            </w:rPr>
          </w:pPr>
          <w:hyperlink r:id="rId49" w:history="1">
            <w:r w:rsidR="00614873" w:rsidRPr="009C2B17">
              <w:rPr>
                <w:rStyle w:val="Hyperlink"/>
                <w:rFonts w:ascii="Arial" w:hAnsi="Arial" w:cs="Arial"/>
                <w:bCs/>
                <w:iCs/>
                <w:sz w:val="24"/>
                <w:szCs w:val="24"/>
                <w:lang w:val="en-IE"/>
              </w:rPr>
              <w:t>https://www.greenpeace.org/usa/wp-content/uploads/legacy/Global/usa/report/2007/7/greenpeace-code-of-ethics.pdf</w:t>
            </w:r>
          </w:hyperlink>
        </w:p>
        <w:p w14:paraId="1EBE4F6E" w14:textId="77777777" w:rsidR="00614873" w:rsidRPr="009C2B17" w:rsidRDefault="009C7CC8" w:rsidP="0025547D">
          <w:pPr>
            <w:spacing w:line="276" w:lineRule="auto"/>
            <w:contextualSpacing/>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 xml:space="preserve">United Nations High Commissioner for Refugees (UNHCR) </w:t>
          </w:r>
        </w:p>
        <w:p w14:paraId="6C4BD54A" w14:textId="26DC090B" w:rsidR="009C7CC8" w:rsidRPr="009C2B17" w:rsidRDefault="00F135FD" w:rsidP="0025547D">
          <w:pPr>
            <w:spacing w:line="276" w:lineRule="auto"/>
            <w:ind w:left="426"/>
            <w:contextualSpacing/>
            <w:jc w:val="both"/>
            <w:rPr>
              <w:rFonts w:ascii="Arial" w:hAnsi="Arial" w:cs="Arial"/>
              <w:bCs/>
              <w:iCs/>
              <w:color w:val="000000" w:themeColor="text1"/>
              <w:sz w:val="24"/>
              <w:szCs w:val="24"/>
              <w:lang w:val="en-IE"/>
            </w:rPr>
          </w:pPr>
          <w:hyperlink r:id="rId50" w:history="1">
            <w:r w:rsidR="00614873" w:rsidRPr="009C2B17">
              <w:rPr>
                <w:rStyle w:val="Hyperlink"/>
                <w:rFonts w:ascii="Arial" w:hAnsi="Arial" w:cs="Arial"/>
                <w:bCs/>
                <w:iCs/>
                <w:sz w:val="24"/>
                <w:szCs w:val="24"/>
                <w:lang w:val="en-IE"/>
              </w:rPr>
              <w:t>https://cms.emergency.unhcr.org/documents/11982/32382/UNHCR+Code+of+Conduct/72ff3fdf-4e7c-4928-8cc2-723655b421c7</w:t>
            </w:r>
          </w:hyperlink>
          <w:r w:rsidR="009C7CC8" w:rsidRPr="009C2B17">
            <w:rPr>
              <w:rFonts w:ascii="Arial" w:hAnsi="Arial" w:cs="Arial"/>
              <w:bCs/>
              <w:iCs/>
              <w:color w:val="000000" w:themeColor="text1"/>
              <w:sz w:val="24"/>
              <w:szCs w:val="24"/>
              <w:lang w:val="en-IE"/>
            </w:rPr>
            <w:t xml:space="preserve"> </w:t>
          </w:r>
        </w:p>
        <w:p w14:paraId="4E38DB3C" w14:textId="77777777" w:rsidR="00614873" w:rsidRPr="009C2B17" w:rsidRDefault="009C7CC8" w:rsidP="0025547D">
          <w:pPr>
            <w:spacing w:line="276" w:lineRule="auto"/>
            <w:contextualSpacing/>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 xml:space="preserve">UNICEF </w:t>
          </w:r>
        </w:p>
        <w:p w14:paraId="34427949" w14:textId="2C9F8152" w:rsidR="009C7CC8" w:rsidRPr="009C2B17" w:rsidRDefault="00F135FD" w:rsidP="00BC1852">
          <w:pPr>
            <w:spacing w:line="276" w:lineRule="auto"/>
            <w:ind w:left="425"/>
            <w:jc w:val="both"/>
            <w:rPr>
              <w:rFonts w:ascii="Arial" w:hAnsi="Arial" w:cs="Arial"/>
              <w:bCs/>
              <w:iCs/>
              <w:color w:val="000000" w:themeColor="text1"/>
              <w:sz w:val="24"/>
              <w:szCs w:val="24"/>
              <w:lang w:val="en-IE"/>
            </w:rPr>
          </w:pPr>
          <w:hyperlink r:id="rId51" w:history="1">
            <w:r w:rsidR="00614873" w:rsidRPr="009C2B17">
              <w:rPr>
                <w:rStyle w:val="Hyperlink"/>
                <w:rFonts w:ascii="Arial" w:hAnsi="Arial" w:cs="Arial"/>
                <w:bCs/>
                <w:iCs/>
                <w:sz w:val="24"/>
                <w:szCs w:val="24"/>
                <w:lang w:val="en-IE"/>
              </w:rPr>
              <w:t>https://etico.iiep.unesco.org/sites/default/files/CODE_OF_CONDUCT.pdf</w:t>
            </w:r>
          </w:hyperlink>
        </w:p>
        <w:p w14:paraId="70F214AE" w14:textId="1F47F3B2" w:rsidR="00614873" w:rsidRPr="009C2B17" w:rsidRDefault="009C7CC8" w:rsidP="0025547D">
          <w:pPr>
            <w:spacing w:line="276" w:lineRule="auto"/>
            <w:contextualSpacing/>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 xml:space="preserve">Save the Children </w:t>
          </w:r>
        </w:p>
        <w:p w14:paraId="7533B3AB" w14:textId="3CE1F1FC" w:rsidR="009C7CC8" w:rsidRPr="009C2B17" w:rsidRDefault="00F135FD" w:rsidP="0025547D">
          <w:pPr>
            <w:spacing w:line="276" w:lineRule="auto"/>
            <w:ind w:left="426"/>
            <w:jc w:val="both"/>
            <w:rPr>
              <w:rFonts w:ascii="Arial" w:hAnsi="Arial" w:cs="Arial"/>
              <w:bCs/>
              <w:iCs/>
              <w:color w:val="000000" w:themeColor="text1"/>
              <w:lang w:val="en-IE"/>
            </w:rPr>
          </w:pPr>
          <w:hyperlink r:id="rId52" w:history="1">
            <w:r w:rsidR="00614873" w:rsidRPr="009C2B17">
              <w:rPr>
                <w:rStyle w:val="Hyperlink"/>
                <w:rFonts w:ascii="Arial" w:hAnsi="Arial" w:cs="Arial"/>
                <w:bCs/>
                <w:iCs/>
                <w:sz w:val="24"/>
                <w:szCs w:val="24"/>
                <w:lang w:val="en-IE"/>
              </w:rPr>
              <w:t>https://www.savethechildren.org/content/dam/usa/reports/advocacy/code-eth-bus-cond-11.pdf</w:t>
            </w:r>
          </w:hyperlink>
        </w:p>
        <w:p w14:paraId="78B7AD52" w14:textId="77777777" w:rsidR="00614873" w:rsidRPr="009C2B17" w:rsidRDefault="00614873" w:rsidP="0025547D">
          <w:pPr>
            <w:spacing w:line="276" w:lineRule="auto"/>
            <w:jc w:val="both"/>
            <w:rPr>
              <w:rFonts w:ascii="Arial" w:hAnsi="Arial" w:cs="Arial"/>
              <w:bCs/>
              <w:iCs/>
              <w:color w:val="000000" w:themeColor="text1"/>
              <w:lang w:val="en-IE"/>
            </w:rPr>
            <w:sectPr w:rsidR="00614873" w:rsidRPr="009C2B17" w:rsidSect="00A524FD">
              <w:type w:val="continuous"/>
              <w:pgSz w:w="16838" w:h="11906" w:orient="landscape" w:code="9"/>
              <w:pgMar w:top="0" w:right="1440" w:bottom="1440" w:left="1440" w:header="709" w:footer="737" w:gutter="0"/>
              <w:pgNumType w:start="19"/>
              <w:cols w:num="2" w:space="708"/>
              <w:titlePg/>
              <w:docGrid w:linePitch="360"/>
            </w:sectPr>
          </w:pPr>
        </w:p>
        <w:p w14:paraId="47049A9A" w14:textId="77777777" w:rsidR="00614873" w:rsidRPr="009C2B17" w:rsidRDefault="009C7CC8" w:rsidP="0025547D">
          <w:pPr>
            <w:pStyle w:val="berschrift1"/>
            <w:rPr>
              <w:rFonts w:ascii="Arial" w:hAnsi="Arial" w:cs="Arial"/>
              <w:lang w:val="en-IE"/>
            </w:rPr>
          </w:pPr>
          <w:bookmarkStart w:id="37" w:name="_Toc73107524"/>
          <w:r w:rsidRPr="009C2B17">
            <w:rPr>
              <w:rFonts w:ascii="Arial" w:hAnsi="Arial" w:cs="Arial"/>
              <w:lang w:val="en-IE"/>
            </w:rPr>
            <w:lastRenderedPageBreak/>
            <w:t>Importance of leadership and demand for results-oriented leadership</w:t>
          </w:r>
          <w:bookmarkEnd w:id="37"/>
        </w:p>
        <w:p w14:paraId="17FA4A49" w14:textId="7800853E" w:rsidR="00614873" w:rsidRPr="009C2B17" w:rsidRDefault="00614873" w:rsidP="0025547D">
          <w:pPr>
            <w:pStyle w:val="berschrift1"/>
            <w:rPr>
              <w:rFonts w:ascii="Arial" w:hAnsi="Arial" w:cs="Arial"/>
              <w:lang w:val="en-IE"/>
            </w:rPr>
            <w:sectPr w:rsidR="00614873" w:rsidRPr="009C2B17" w:rsidSect="00A524FD">
              <w:pgSz w:w="16838" w:h="11906" w:orient="landscape" w:code="9"/>
              <w:pgMar w:top="0" w:right="1440" w:bottom="1440" w:left="1440" w:header="709" w:footer="737" w:gutter="0"/>
              <w:cols w:space="708"/>
              <w:titlePg/>
              <w:docGrid w:linePitch="360"/>
            </w:sectPr>
          </w:pPr>
        </w:p>
        <w:p w14:paraId="1408B883" w14:textId="77777777" w:rsidR="009C7CC8" w:rsidRPr="009C2B17" w:rsidRDefault="009C7CC8" w:rsidP="00432225">
          <w:pPr>
            <w:pStyle w:val="berschrift2"/>
            <w:jc w:val="both"/>
            <w:rPr>
              <w:rFonts w:ascii="Arial" w:hAnsi="Arial" w:cs="Arial"/>
              <w:lang w:val="en-IE"/>
            </w:rPr>
          </w:pPr>
          <w:bookmarkStart w:id="38" w:name="_Toc73107525"/>
          <w:r w:rsidRPr="009C2B17">
            <w:rPr>
              <w:rFonts w:ascii="Arial" w:hAnsi="Arial" w:cs="Arial"/>
              <w:lang w:val="en-IE"/>
            </w:rPr>
            <w:t>Social Leadership</w:t>
          </w:r>
          <w:bookmarkEnd w:id="38"/>
        </w:p>
        <w:p w14:paraId="2D9B232D" w14:textId="2F762B2C" w:rsidR="009C7CC8" w:rsidRPr="009C2B17" w:rsidRDefault="009C7CC8" w:rsidP="0025547D">
          <w:pPr>
            <w:autoSpaceDE w:val="0"/>
            <w:autoSpaceDN w:val="0"/>
            <w:adjustRightInd w:val="0"/>
            <w:spacing w:line="276" w:lineRule="auto"/>
            <w:jc w:val="both"/>
            <w:rPr>
              <w:rFonts w:ascii="Arial" w:hAnsi="Arial" w:cs="Arial"/>
              <w:sz w:val="24"/>
              <w:szCs w:val="24"/>
              <w:lang w:val="en-IE"/>
            </w:rPr>
          </w:pPr>
          <w:r w:rsidRPr="009C2B17">
            <w:rPr>
              <w:rFonts w:ascii="Arial" w:hAnsi="Arial" w:cs="Arial"/>
              <w:color w:val="000000" w:themeColor="text1"/>
              <w:sz w:val="24"/>
              <w:szCs w:val="24"/>
              <w:lang w:val="en-IE"/>
            </w:rPr>
            <w:t>The concept of social leadership is associated with the development of those individuals who are the driving forces behind civil society organisations and who are working to bring about social change</w:t>
          </w:r>
          <w:r w:rsidR="003B5173" w:rsidRPr="009C2B17">
            <w:rPr>
              <w:rFonts w:ascii="Arial" w:hAnsi="Arial" w:cs="Arial"/>
              <w:color w:val="000000" w:themeColor="text1"/>
              <w:sz w:val="24"/>
              <w:szCs w:val="24"/>
              <w:lang w:val="en-IE"/>
            </w:rPr>
            <w:t xml:space="preserve"> (Carreras et al. 2009)</w:t>
          </w:r>
          <w:r w:rsidRPr="009C2B17">
            <w:rPr>
              <w:rFonts w:ascii="Arial" w:hAnsi="Arial" w:cs="Arial"/>
              <w:color w:val="000000" w:themeColor="text1"/>
              <w:sz w:val="24"/>
              <w:szCs w:val="24"/>
              <w:lang w:val="en-IE"/>
            </w:rPr>
            <w:t xml:space="preserve">. </w:t>
          </w:r>
          <w:r w:rsidR="003B5173" w:rsidRPr="009C2B17">
            <w:rPr>
              <w:rFonts w:ascii="Arial" w:hAnsi="Arial" w:cs="Arial"/>
              <w:color w:val="000000" w:themeColor="text1"/>
              <w:sz w:val="24"/>
              <w:szCs w:val="24"/>
              <w:lang w:val="en-IE"/>
            </w:rPr>
            <w:t>I</w:t>
          </w:r>
          <w:r w:rsidRPr="009C2B17">
            <w:rPr>
              <w:rFonts w:ascii="Arial" w:hAnsi="Arial" w:cs="Arial"/>
              <w:color w:val="000000" w:themeColor="text1"/>
              <w:sz w:val="24"/>
              <w:szCs w:val="24"/>
              <w:lang w:val="en-IE"/>
            </w:rPr>
            <w:t xml:space="preserve">n the sector of NGOs and other non-profit organisations, leadership viewed as a group of people carrying out the organisation’s work is more important that the contribution of one specific leader. This fact has positive implications, since it makes it easier for many organisations to develop and carry out work that can go far beyond the scope of a single person occupying the position of director or president of the organisation. </w:t>
          </w:r>
          <w:r w:rsidRPr="009C2B17">
            <w:rPr>
              <w:rFonts w:ascii="Arial" w:hAnsi="Arial" w:cs="Arial"/>
              <w:sz w:val="24"/>
              <w:szCs w:val="24"/>
              <w:lang w:val="en-IE"/>
            </w:rPr>
            <w:t>In other words, social leadership avoids creating excessive dependence on the person who is the leader at any given moment. However, the large number of people who have a particular task to carry out in their communities, are essential and relevant to the people with whom they collaborate and for the causes they defend. An inspirational leadership knows how to make use of the motivational capacity of a shared mission.</w:t>
          </w:r>
        </w:p>
        <w:p w14:paraId="2C8EBDFA" w14:textId="29829647" w:rsidR="00614873" w:rsidRPr="009C2B17" w:rsidRDefault="00614873" w:rsidP="0025547D">
          <w:pPr>
            <w:autoSpaceDE w:val="0"/>
            <w:autoSpaceDN w:val="0"/>
            <w:adjustRightInd w:val="0"/>
            <w:spacing w:after="0" w:line="240" w:lineRule="auto"/>
            <w:jc w:val="both"/>
            <w:rPr>
              <w:rFonts w:ascii="Arial" w:hAnsi="Arial" w:cs="Arial"/>
              <w:sz w:val="24"/>
              <w:szCs w:val="24"/>
              <w:lang w:val="en-IE"/>
            </w:rPr>
          </w:pPr>
          <w:r w:rsidRPr="009C2B17">
            <w:rPr>
              <w:rFonts w:ascii="Arial" w:hAnsi="Arial" w:cs="Arial"/>
              <w:noProof/>
              <w:color w:val="000000" w:themeColor="text1"/>
              <w:lang w:val="de-DE" w:eastAsia="de-DE"/>
            </w:rPr>
            <mc:AlternateContent>
              <mc:Choice Requires="wps">
                <w:drawing>
                  <wp:inline distT="0" distB="0" distL="0" distR="0" wp14:anchorId="2009AA7E" wp14:editId="59CA912E">
                    <wp:extent cx="4198620" cy="1404620"/>
                    <wp:effectExtent l="57150" t="19050" r="68580" b="121285"/>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8620" cy="140462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55463F46" w14:textId="77777777" w:rsidR="00DA05DB" w:rsidRPr="009C2B17" w:rsidRDefault="00DA05DB" w:rsidP="00007BCB">
                                <w:pPr>
                                  <w:spacing w:line="276" w:lineRule="auto"/>
                                  <w:jc w:val="both"/>
                                  <w:rPr>
                                    <w:rFonts w:ascii="Arial" w:hAnsi="Arial" w:cs="Arial"/>
                                    <w:bCs/>
                                    <w:iCs/>
                                    <w:color w:val="000000" w:themeColor="text1"/>
                                  </w:rPr>
                                </w:pPr>
                                <w:r w:rsidRPr="009C2B17">
                                  <w:rPr>
                                    <w:rFonts w:ascii="Arial" w:hAnsi="Arial" w:cs="Arial"/>
                                    <w:b/>
                                    <w:iCs/>
                                    <w:color w:val="000000" w:themeColor="text1"/>
                                  </w:rPr>
                                  <w:t>COMPETENCIES OF THE NGO LEADERS</w:t>
                                </w:r>
                                <w:r w:rsidRPr="009C2B17">
                                  <w:rPr>
                                    <w:rFonts w:ascii="Arial" w:hAnsi="Arial" w:cs="Arial"/>
                                    <w:bCs/>
                                    <w:iCs/>
                                    <w:color w:val="000000" w:themeColor="text1"/>
                                  </w:rPr>
                                  <w:t xml:space="preserve"> </w:t>
                                </w:r>
                                <w:r w:rsidRPr="009C2B17">
                                  <w:rPr>
                                    <w:rFonts w:ascii="Arial" w:hAnsi="Arial" w:cs="Arial"/>
                                    <w:bCs/>
                                    <w:i/>
                                    <w:iCs/>
                                    <w:color w:val="000000" w:themeColor="text1"/>
                                  </w:rPr>
                                  <w:t>Source: Boyatzis, Goleman and McKee (2006)</w:t>
                                </w:r>
                              </w:p>
                              <w:p w14:paraId="6EB8CFB3" w14:textId="77777777" w:rsidR="00DA05DB" w:rsidRPr="009C2B17" w:rsidRDefault="00DA05DB" w:rsidP="006B3045">
                                <w:pPr>
                                  <w:spacing w:line="276" w:lineRule="auto"/>
                                  <w:ind w:left="34"/>
                                  <w:jc w:val="both"/>
                                  <w:rPr>
                                    <w:rFonts w:ascii="Arial" w:hAnsi="Arial" w:cs="Arial"/>
                                    <w:bCs/>
                                    <w:iCs/>
                                    <w:color w:val="000000" w:themeColor="text1"/>
                                  </w:rPr>
                                </w:pPr>
                                <w:r w:rsidRPr="009C2B17">
                                  <w:rPr>
                                    <w:rFonts w:ascii="Arial" w:hAnsi="Arial" w:cs="Arial"/>
                                    <w:bCs/>
                                    <w:iCs/>
                                    <w:color w:val="000000" w:themeColor="text1"/>
                                  </w:rPr>
                                  <w:t>Personal competency:</w:t>
                                </w:r>
                              </w:p>
                              <w:p w14:paraId="4304F106" w14:textId="77777777" w:rsidR="00DA05DB" w:rsidRPr="009C2B17" w:rsidRDefault="00DA05DB" w:rsidP="0052636C">
                                <w:pPr>
                                  <w:pStyle w:val="Listenabsatz"/>
                                  <w:numPr>
                                    <w:ilvl w:val="1"/>
                                    <w:numId w:val="18"/>
                                  </w:numPr>
                                  <w:spacing w:after="160" w:line="276" w:lineRule="auto"/>
                                  <w:ind w:left="459" w:hanging="283"/>
                                  <w:jc w:val="both"/>
                                  <w:rPr>
                                    <w:rFonts w:ascii="Arial" w:hAnsi="Arial" w:cs="Arial"/>
                                    <w:bCs/>
                                    <w:iCs/>
                                    <w:color w:val="000000" w:themeColor="text1"/>
                                    <w:sz w:val="22"/>
                                    <w:szCs w:val="22"/>
                                    <w:lang w:val="en-GB"/>
                                  </w:rPr>
                                </w:pPr>
                                <w:r w:rsidRPr="009C2B17">
                                  <w:rPr>
                                    <w:rFonts w:ascii="Arial" w:hAnsi="Arial" w:cs="Arial"/>
                                    <w:bCs/>
                                    <w:iCs/>
                                    <w:color w:val="000000" w:themeColor="text1"/>
                                    <w:sz w:val="22"/>
                                    <w:szCs w:val="22"/>
                                    <w:lang w:val="en-GB"/>
                                  </w:rPr>
                                  <w:t>Self-awareness: emotional self-knowledge, self-assessment, self-confidence.</w:t>
                                </w:r>
                              </w:p>
                              <w:p w14:paraId="2F9F5BB5" w14:textId="77777777" w:rsidR="00DA05DB" w:rsidRPr="009C2B17" w:rsidRDefault="00DA05DB" w:rsidP="0052636C">
                                <w:pPr>
                                  <w:pStyle w:val="Listenabsatz"/>
                                  <w:numPr>
                                    <w:ilvl w:val="1"/>
                                    <w:numId w:val="18"/>
                                  </w:numPr>
                                  <w:spacing w:after="160" w:line="276" w:lineRule="auto"/>
                                  <w:ind w:left="459" w:hanging="283"/>
                                  <w:jc w:val="both"/>
                                  <w:rPr>
                                    <w:rFonts w:ascii="Arial" w:hAnsi="Arial" w:cs="Arial"/>
                                    <w:bCs/>
                                    <w:iCs/>
                                    <w:color w:val="000000" w:themeColor="text1"/>
                                    <w:sz w:val="22"/>
                                    <w:szCs w:val="22"/>
                                    <w:lang w:val="en-GB"/>
                                  </w:rPr>
                                </w:pPr>
                                <w:r w:rsidRPr="009C2B17">
                                  <w:rPr>
                                    <w:rFonts w:ascii="Arial" w:hAnsi="Arial" w:cs="Arial"/>
                                    <w:bCs/>
                                    <w:iCs/>
                                    <w:color w:val="000000" w:themeColor="text1"/>
                                    <w:sz w:val="22"/>
                                    <w:szCs w:val="22"/>
                                    <w:lang w:val="en-GB"/>
                                  </w:rPr>
                                  <w:t>Self-management: emotional self-control, transparency, adaptability, achievement, initiative, optimism, motivation, tolerance of frustration.</w:t>
                                </w:r>
                              </w:p>
                              <w:p w14:paraId="0F8DF125" w14:textId="77777777" w:rsidR="00DA05DB" w:rsidRPr="009C2B17" w:rsidRDefault="00DA05DB" w:rsidP="006B3045">
                                <w:pPr>
                                  <w:spacing w:line="276" w:lineRule="auto"/>
                                  <w:ind w:left="34"/>
                                  <w:jc w:val="both"/>
                                  <w:rPr>
                                    <w:rFonts w:ascii="Arial" w:hAnsi="Arial" w:cs="Arial"/>
                                    <w:bCs/>
                                    <w:iCs/>
                                    <w:color w:val="000000" w:themeColor="text1"/>
                                  </w:rPr>
                                </w:pPr>
                                <w:r w:rsidRPr="009C2B17">
                                  <w:rPr>
                                    <w:rFonts w:ascii="Arial" w:hAnsi="Arial" w:cs="Arial"/>
                                    <w:bCs/>
                                    <w:iCs/>
                                    <w:color w:val="000000" w:themeColor="text1"/>
                                  </w:rPr>
                                  <w:t>Social competency:</w:t>
                                </w:r>
                              </w:p>
                              <w:p w14:paraId="5368C95E" w14:textId="77777777" w:rsidR="00DA05DB" w:rsidRPr="009C2B17" w:rsidRDefault="00DA05DB" w:rsidP="0052636C">
                                <w:pPr>
                                  <w:pStyle w:val="Listenabsatz"/>
                                  <w:numPr>
                                    <w:ilvl w:val="1"/>
                                    <w:numId w:val="19"/>
                                  </w:numPr>
                                  <w:spacing w:after="160" w:line="276" w:lineRule="auto"/>
                                  <w:ind w:left="459" w:hanging="283"/>
                                  <w:jc w:val="both"/>
                                  <w:rPr>
                                    <w:rFonts w:ascii="Arial" w:hAnsi="Arial" w:cs="Arial"/>
                                    <w:bCs/>
                                    <w:iCs/>
                                    <w:color w:val="000000" w:themeColor="text1"/>
                                    <w:sz w:val="22"/>
                                    <w:szCs w:val="22"/>
                                    <w:lang w:val="en-GB"/>
                                  </w:rPr>
                                </w:pPr>
                                <w:r w:rsidRPr="009C2B17">
                                  <w:rPr>
                                    <w:rFonts w:ascii="Arial" w:hAnsi="Arial" w:cs="Arial"/>
                                    <w:bCs/>
                                    <w:iCs/>
                                    <w:color w:val="000000" w:themeColor="text1"/>
                                    <w:sz w:val="22"/>
                                    <w:szCs w:val="22"/>
                                    <w:lang w:val="en-GB"/>
                                  </w:rPr>
                                  <w:t>Social awareness: empathy, awareness of the organisation, service</w:t>
                                </w:r>
                              </w:p>
                              <w:p w14:paraId="76020C70" w14:textId="77777777" w:rsidR="00DA05DB" w:rsidRPr="009C2B17" w:rsidRDefault="00DA05DB" w:rsidP="0052636C">
                                <w:pPr>
                                  <w:pStyle w:val="Listenabsatz"/>
                                  <w:numPr>
                                    <w:ilvl w:val="1"/>
                                    <w:numId w:val="19"/>
                                  </w:numPr>
                                  <w:spacing w:after="160" w:line="276" w:lineRule="auto"/>
                                  <w:ind w:left="459" w:hanging="283"/>
                                  <w:jc w:val="both"/>
                                  <w:rPr>
                                    <w:rFonts w:ascii="Arial" w:hAnsi="Arial" w:cs="Arial"/>
                                    <w:bCs/>
                                    <w:iCs/>
                                    <w:color w:val="000000" w:themeColor="text1"/>
                                    <w:sz w:val="22"/>
                                    <w:szCs w:val="22"/>
                                    <w:lang w:val="en-GB"/>
                                  </w:rPr>
                                </w:pPr>
                                <w:r w:rsidRPr="009C2B17">
                                  <w:rPr>
                                    <w:rFonts w:ascii="Arial" w:hAnsi="Arial" w:cs="Arial"/>
                                    <w:bCs/>
                                    <w:iCs/>
                                    <w:color w:val="000000" w:themeColor="text1"/>
                                    <w:sz w:val="22"/>
                                    <w:szCs w:val="22"/>
                                    <w:lang w:val="en-GB"/>
                                  </w:rPr>
                                  <w:t>Relationship management: inspiration, vision, motivation, communication and influence, developing other people’s competencies, catalysing change, conflict management, creating bonds, teamwork and collaboration</w:t>
                                </w:r>
                              </w:p>
                              <w:p w14:paraId="47A4171A" w14:textId="77777777" w:rsidR="00DA05DB" w:rsidRPr="009C2B17" w:rsidRDefault="00DA05DB" w:rsidP="006B3045">
                                <w:pPr>
                                  <w:spacing w:after="0" w:line="276" w:lineRule="auto"/>
                                  <w:ind w:left="34"/>
                                  <w:jc w:val="both"/>
                                  <w:rPr>
                                    <w:rFonts w:ascii="Arial" w:hAnsi="Arial" w:cs="Arial"/>
                                    <w:bCs/>
                                    <w:iCs/>
                                    <w:color w:val="000000" w:themeColor="text1"/>
                                  </w:rPr>
                                </w:pPr>
                                <w:r w:rsidRPr="009C2B17">
                                  <w:rPr>
                                    <w:rFonts w:ascii="Arial" w:hAnsi="Arial" w:cs="Arial"/>
                                    <w:bCs/>
                                    <w:iCs/>
                                    <w:color w:val="000000" w:themeColor="text1"/>
                                  </w:rPr>
                                  <w:t>Cognitive competency</w:t>
                                </w:r>
                              </w:p>
                              <w:p w14:paraId="7D17285E" w14:textId="5191CBCD" w:rsidR="00DA05DB" w:rsidRPr="009C2B17" w:rsidRDefault="00DA05DB" w:rsidP="0052636C">
                                <w:pPr>
                                  <w:pStyle w:val="Listenabsatz"/>
                                  <w:numPr>
                                    <w:ilvl w:val="0"/>
                                    <w:numId w:val="30"/>
                                  </w:numPr>
                                  <w:spacing w:after="160" w:line="276" w:lineRule="auto"/>
                                  <w:ind w:left="601"/>
                                  <w:jc w:val="both"/>
                                  <w:rPr>
                                    <w:rFonts w:ascii="Arial" w:hAnsi="Arial" w:cs="Arial"/>
                                    <w:bCs/>
                                    <w:iCs/>
                                    <w:color w:val="000000" w:themeColor="text1"/>
                                    <w:sz w:val="22"/>
                                    <w:szCs w:val="22"/>
                                    <w:lang w:val="en-GB"/>
                                  </w:rPr>
                                </w:pPr>
                                <w:r w:rsidRPr="009C2B17">
                                  <w:rPr>
                                    <w:rFonts w:ascii="Arial" w:hAnsi="Arial" w:cs="Arial"/>
                                    <w:bCs/>
                                    <w:iCs/>
                                    <w:color w:val="000000" w:themeColor="text1"/>
                                    <w:sz w:val="22"/>
                                    <w:szCs w:val="22"/>
                                    <w:lang w:val="en-GB"/>
                                  </w:rPr>
                                  <w:t>Analytic thinking, conceptual thinking, knowledge and experience.</w:t>
                                </w:r>
                              </w:p>
                            </w:txbxContent>
                          </wps:txbx>
                          <wps:bodyPr rot="0" vert="horz" wrap="square" lIns="91440" tIns="45720" rIns="91440" bIns="45720" anchor="t" anchorCtr="0">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09AA7E" id="_x0000_s1031" type="#_x0000_t202" style="width:330.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" fillcolor="#deeaf6 [664]" strokecolor="#4472c4 [3204]">
                    <v:shadow on="t" color="black" opacity="26214f" origin=",-.5" offset="0,3pt"/>
                    <v:textbox style="mso-fit-shape-to-text:t">
                      <w:txbxContent>
                        <w:p w14:paraId="55463F46" w14:textId="77777777" w:rsidR="00DA05DB" w:rsidRPr="009C2B17" w:rsidRDefault="00DA05DB" w:rsidP="00007BCB">
                          <w:pPr>
                            <w:spacing w:line="276" w:lineRule="auto"/>
                            <w:jc w:val="both"/>
                            <w:rPr>
                              <w:rFonts w:ascii="Arial" w:hAnsi="Arial" w:cs="Arial"/>
                              <w:bCs/>
                              <w:iCs/>
                              <w:color w:val="000000" w:themeColor="text1"/>
                            </w:rPr>
                          </w:pPr>
                          <w:r w:rsidRPr="009C2B17">
                            <w:rPr>
                              <w:rFonts w:ascii="Arial" w:hAnsi="Arial" w:cs="Arial"/>
                              <w:b/>
                              <w:iCs/>
                              <w:color w:val="000000" w:themeColor="text1"/>
                            </w:rPr>
                            <w:t>COMPETENCIES OF THE NGO LEADERS</w:t>
                          </w:r>
                          <w:r w:rsidRPr="009C2B17">
                            <w:rPr>
                              <w:rFonts w:ascii="Arial" w:hAnsi="Arial" w:cs="Arial"/>
                              <w:bCs/>
                              <w:iCs/>
                              <w:color w:val="000000" w:themeColor="text1"/>
                            </w:rPr>
                            <w:t xml:space="preserve"> </w:t>
                          </w:r>
                          <w:r w:rsidRPr="009C2B17">
                            <w:rPr>
                              <w:rFonts w:ascii="Arial" w:hAnsi="Arial" w:cs="Arial"/>
                              <w:bCs/>
                              <w:i/>
                              <w:iCs/>
                              <w:color w:val="000000" w:themeColor="text1"/>
                            </w:rPr>
                            <w:t>Source: Boyatzis, Goleman and McKee (2006)</w:t>
                          </w:r>
                        </w:p>
                        <w:p w14:paraId="6EB8CFB3" w14:textId="77777777" w:rsidR="00DA05DB" w:rsidRPr="009C2B17" w:rsidRDefault="00DA05DB" w:rsidP="006B3045">
                          <w:pPr>
                            <w:spacing w:line="276" w:lineRule="auto"/>
                            <w:ind w:left="34"/>
                            <w:jc w:val="both"/>
                            <w:rPr>
                              <w:rFonts w:ascii="Arial" w:hAnsi="Arial" w:cs="Arial"/>
                              <w:bCs/>
                              <w:iCs/>
                              <w:color w:val="000000" w:themeColor="text1"/>
                            </w:rPr>
                          </w:pPr>
                          <w:r w:rsidRPr="009C2B17">
                            <w:rPr>
                              <w:rFonts w:ascii="Arial" w:hAnsi="Arial" w:cs="Arial"/>
                              <w:bCs/>
                              <w:iCs/>
                              <w:color w:val="000000" w:themeColor="text1"/>
                            </w:rPr>
                            <w:t>Personal competency:</w:t>
                          </w:r>
                        </w:p>
                        <w:p w14:paraId="4304F106" w14:textId="77777777" w:rsidR="00DA05DB" w:rsidRPr="009C2B17" w:rsidRDefault="00DA05DB" w:rsidP="0052636C">
                          <w:pPr>
                            <w:pStyle w:val="Prrafodelista"/>
                            <w:numPr>
                              <w:ilvl w:val="1"/>
                              <w:numId w:val="18"/>
                            </w:numPr>
                            <w:spacing w:after="160" w:line="276" w:lineRule="auto"/>
                            <w:ind w:left="459" w:hanging="283"/>
                            <w:jc w:val="both"/>
                            <w:rPr>
                              <w:rFonts w:ascii="Arial" w:hAnsi="Arial" w:cs="Arial"/>
                              <w:bCs/>
                              <w:iCs/>
                              <w:color w:val="000000" w:themeColor="text1"/>
                              <w:sz w:val="22"/>
                              <w:szCs w:val="22"/>
                              <w:lang w:val="en-GB"/>
                            </w:rPr>
                          </w:pPr>
                          <w:r w:rsidRPr="009C2B17">
                            <w:rPr>
                              <w:rFonts w:ascii="Arial" w:hAnsi="Arial" w:cs="Arial"/>
                              <w:bCs/>
                              <w:iCs/>
                              <w:color w:val="000000" w:themeColor="text1"/>
                              <w:sz w:val="22"/>
                              <w:szCs w:val="22"/>
                              <w:lang w:val="en-GB"/>
                            </w:rPr>
                            <w:t>Self-awareness: emotional self-knowledge, self-assessment, self-confidence.</w:t>
                          </w:r>
                        </w:p>
                        <w:p w14:paraId="2F9F5BB5" w14:textId="77777777" w:rsidR="00DA05DB" w:rsidRPr="009C2B17" w:rsidRDefault="00DA05DB" w:rsidP="0052636C">
                          <w:pPr>
                            <w:pStyle w:val="Prrafodelista"/>
                            <w:numPr>
                              <w:ilvl w:val="1"/>
                              <w:numId w:val="18"/>
                            </w:numPr>
                            <w:spacing w:after="160" w:line="276" w:lineRule="auto"/>
                            <w:ind w:left="459" w:hanging="283"/>
                            <w:jc w:val="both"/>
                            <w:rPr>
                              <w:rFonts w:ascii="Arial" w:hAnsi="Arial" w:cs="Arial"/>
                              <w:bCs/>
                              <w:iCs/>
                              <w:color w:val="000000" w:themeColor="text1"/>
                              <w:sz w:val="22"/>
                              <w:szCs w:val="22"/>
                              <w:lang w:val="en-GB"/>
                            </w:rPr>
                          </w:pPr>
                          <w:r w:rsidRPr="009C2B17">
                            <w:rPr>
                              <w:rFonts w:ascii="Arial" w:hAnsi="Arial" w:cs="Arial"/>
                              <w:bCs/>
                              <w:iCs/>
                              <w:color w:val="000000" w:themeColor="text1"/>
                              <w:sz w:val="22"/>
                              <w:szCs w:val="22"/>
                              <w:lang w:val="en-GB"/>
                            </w:rPr>
                            <w:t>Self-management: emotional self-control, transparency, adaptability, achievement, initiative, optimism, motivation, tolerance of frustration.</w:t>
                          </w:r>
                        </w:p>
                        <w:p w14:paraId="0F8DF125" w14:textId="77777777" w:rsidR="00DA05DB" w:rsidRPr="009C2B17" w:rsidRDefault="00DA05DB" w:rsidP="006B3045">
                          <w:pPr>
                            <w:spacing w:line="276" w:lineRule="auto"/>
                            <w:ind w:left="34"/>
                            <w:jc w:val="both"/>
                            <w:rPr>
                              <w:rFonts w:ascii="Arial" w:hAnsi="Arial" w:cs="Arial"/>
                              <w:bCs/>
                              <w:iCs/>
                              <w:color w:val="000000" w:themeColor="text1"/>
                            </w:rPr>
                          </w:pPr>
                          <w:r w:rsidRPr="009C2B17">
                            <w:rPr>
                              <w:rFonts w:ascii="Arial" w:hAnsi="Arial" w:cs="Arial"/>
                              <w:bCs/>
                              <w:iCs/>
                              <w:color w:val="000000" w:themeColor="text1"/>
                            </w:rPr>
                            <w:t>Social competency:</w:t>
                          </w:r>
                        </w:p>
                        <w:p w14:paraId="5368C95E" w14:textId="77777777" w:rsidR="00DA05DB" w:rsidRPr="009C2B17" w:rsidRDefault="00DA05DB" w:rsidP="0052636C">
                          <w:pPr>
                            <w:pStyle w:val="Prrafodelista"/>
                            <w:numPr>
                              <w:ilvl w:val="1"/>
                              <w:numId w:val="19"/>
                            </w:numPr>
                            <w:spacing w:after="160" w:line="276" w:lineRule="auto"/>
                            <w:ind w:left="459" w:hanging="283"/>
                            <w:jc w:val="both"/>
                            <w:rPr>
                              <w:rFonts w:ascii="Arial" w:hAnsi="Arial" w:cs="Arial"/>
                              <w:bCs/>
                              <w:iCs/>
                              <w:color w:val="000000" w:themeColor="text1"/>
                              <w:sz w:val="22"/>
                              <w:szCs w:val="22"/>
                              <w:lang w:val="en-GB"/>
                            </w:rPr>
                          </w:pPr>
                          <w:r w:rsidRPr="009C2B17">
                            <w:rPr>
                              <w:rFonts w:ascii="Arial" w:hAnsi="Arial" w:cs="Arial"/>
                              <w:bCs/>
                              <w:iCs/>
                              <w:color w:val="000000" w:themeColor="text1"/>
                              <w:sz w:val="22"/>
                              <w:szCs w:val="22"/>
                              <w:lang w:val="en-GB"/>
                            </w:rPr>
                            <w:t>Social awareness: empathy, awareness of the organisation, service</w:t>
                          </w:r>
                        </w:p>
                        <w:p w14:paraId="76020C70" w14:textId="77777777" w:rsidR="00DA05DB" w:rsidRPr="009C2B17" w:rsidRDefault="00DA05DB" w:rsidP="0052636C">
                          <w:pPr>
                            <w:pStyle w:val="Prrafodelista"/>
                            <w:numPr>
                              <w:ilvl w:val="1"/>
                              <w:numId w:val="19"/>
                            </w:numPr>
                            <w:spacing w:after="160" w:line="276" w:lineRule="auto"/>
                            <w:ind w:left="459" w:hanging="283"/>
                            <w:jc w:val="both"/>
                            <w:rPr>
                              <w:rFonts w:ascii="Arial" w:hAnsi="Arial" w:cs="Arial"/>
                              <w:bCs/>
                              <w:iCs/>
                              <w:color w:val="000000" w:themeColor="text1"/>
                              <w:sz w:val="22"/>
                              <w:szCs w:val="22"/>
                              <w:lang w:val="en-GB"/>
                            </w:rPr>
                          </w:pPr>
                          <w:r w:rsidRPr="009C2B17">
                            <w:rPr>
                              <w:rFonts w:ascii="Arial" w:hAnsi="Arial" w:cs="Arial"/>
                              <w:bCs/>
                              <w:iCs/>
                              <w:color w:val="000000" w:themeColor="text1"/>
                              <w:sz w:val="22"/>
                              <w:szCs w:val="22"/>
                              <w:lang w:val="en-GB"/>
                            </w:rPr>
                            <w:t xml:space="preserve">Relationship management: inspiration, vision, motivation, </w:t>
                          </w:r>
                          <w:proofErr w:type="gramStart"/>
                          <w:r w:rsidRPr="009C2B17">
                            <w:rPr>
                              <w:rFonts w:ascii="Arial" w:hAnsi="Arial" w:cs="Arial"/>
                              <w:bCs/>
                              <w:iCs/>
                              <w:color w:val="000000" w:themeColor="text1"/>
                              <w:sz w:val="22"/>
                              <w:szCs w:val="22"/>
                              <w:lang w:val="en-GB"/>
                            </w:rPr>
                            <w:t>communication</w:t>
                          </w:r>
                          <w:proofErr w:type="gramEnd"/>
                          <w:r w:rsidRPr="009C2B17">
                            <w:rPr>
                              <w:rFonts w:ascii="Arial" w:hAnsi="Arial" w:cs="Arial"/>
                              <w:bCs/>
                              <w:iCs/>
                              <w:color w:val="000000" w:themeColor="text1"/>
                              <w:sz w:val="22"/>
                              <w:szCs w:val="22"/>
                              <w:lang w:val="en-GB"/>
                            </w:rPr>
                            <w:t xml:space="preserve"> and influence, developing other people’s competencies, catalysing change, conflict management, creating bonds, teamwork and collaboration</w:t>
                          </w:r>
                        </w:p>
                        <w:p w14:paraId="47A4171A" w14:textId="77777777" w:rsidR="00DA05DB" w:rsidRPr="009C2B17" w:rsidRDefault="00DA05DB" w:rsidP="006B3045">
                          <w:pPr>
                            <w:spacing w:after="0" w:line="276" w:lineRule="auto"/>
                            <w:ind w:left="34"/>
                            <w:jc w:val="both"/>
                            <w:rPr>
                              <w:rFonts w:ascii="Arial" w:hAnsi="Arial" w:cs="Arial"/>
                              <w:bCs/>
                              <w:iCs/>
                              <w:color w:val="000000" w:themeColor="text1"/>
                            </w:rPr>
                          </w:pPr>
                          <w:r w:rsidRPr="009C2B17">
                            <w:rPr>
                              <w:rFonts w:ascii="Arial" w:hAnsi="Arial" w:cs="Arial"/>
                              <w:bCs/>
                              <w:iCs/>
                              <w:color w:val="000000" w:themeColor="text1"/>
                            </w:rPr>
                            <w:t>Cognitive competency</w:t>
                          </w:r>
                        </w:p>
                        <w:p w14:paraId="7D17285E" w14:textId="5191CBCD" w:rsidR="00DA05DB" w:rsidRPr="009C2B17" w:rsidRDefault="00DA05DB" w:rsidP="0052636C">
                          <w:pPr>
                            <w:pStyle w:val="Prrafodelista"/>
                            <w:numPr>
                              <w:ilvl w:val="0"/>
                              <w:numId w:val="30"/>
                            </w:numPr>
                            <w:spacing w:after="160" w:line="276" w:lineRule="auto"/>
                            <w:ind w:left="601"/>
                            <w:jc w:val="both"/>
                            <w:rPr>
                              <w:rFonts w:ascii="Arial" w:hAnsi="Arial" w:cs="Arial"/>
                              <w:bCs/>
                              <w:iCs/>
                              <w:color w:val="000000" w:themeColor="text1"/>
                              <w:sz w:val="22"/>
                              <w:szCs w:val="22"/>
                              <w:lang w:val="en-GB"/>
                            </w:rPr>
                          </w:pPr>
                          <w:r w:rsidRPr="009C2B17">
                            <w:rPr>
                              <w:rFonts w:ascii="Arial" w:hAnsi="Arial" w:cs="Arial"/>
                              <w:bCs/>
                              <w:iCs/>
                              <w:color w:val="000000" w:themeColor="text1"/>
                              <w:sz w:val="22"/>
                              <w:szCs w:val="22"/>
                              <w:lang w:val="en-GB"/>
                            </w:rPr>
                            <w:t xml:space="preserve">Analytic thinking, conceptual thinking, </w:t>
                          </w:r>
                          <w:proofErr w:type="gramStart"/>
                          <w:r w:rsidRPr="009C2B17">
                            <w:rPr>
                              <w:rFonts w:ascii="Arial" w:hAnsi="Arial" w:cs="Arial"/>
                              <w:bCs/>
                              <w:iCs/>
                              <w:color w:val="000000" w:themeColor="text1"/>
                              <w:sz w:val="22"/>
                              <w:szCs w:val="22"/>
                              <w:lang w:val="en-GB"/>
                            </w:rPr>
                            <w:t>knowledge</w:t>
                          </w:r>
                          <w:proofErr w:type="gramEnd"/>
                          <w:r w:rsidRPr="009C2B17">
                            <w:rPr>
                              <w:rFonts w:ascii="Arial" w:hAnsi="Arial" w:cs="Arial"/>
                              <w:bCs/>
                              <w:iCs/>
                              <w:color w:val="000000" w:themeColor="text1"/>
                              <w:sz w:val="22"/>
                              <w:szCs w:val="22"/>
                              <w:lang w:val="en-GB"/>
                            </w:rPr>
                            <w:t xml:space="preserve"> and experience.</w:t>
                          </w:r>
                        </w:p>
                      </w:txbxContent>
                    </v:textbox>
                    <w10:anchorlock/>
                  </v:shape>
                </w:pict>
              </mc:Fallback>
            </mc:AlternateContent>
          </w:r>
        </w:p>
        <w:p w14:paraId="3CF0DF89" w14:textId="77777777" w:rsidR="009C7CC8" w:rsidRPr="009C2B17" w:rsidRDefault="009C7CC8" w:rsidP="0025547D">
          <w:pPr>
            <w:autoSpaceDE w:val="0"/>
            <w:autoSpaceDN w:val="0"/>
            <w:adjustRightInd w:val="0"/>
            <w:spacing w:line="276" w:lineRule="auto"/>
            <w:jc w:val="both"/>
            <w:rPr>
              <w:rFonts w:ascii="Arial" w:hAnsi="Arial" w:cs="Arial"/>
              <w:i/>
              <w:iCs/>
              <w:lang w:val="en-IE"/>
            </w:rPr>
          </w:pPr>
        </w:p>
        <w:p w14:paraId="7FBC7264" w14:textId="77777777" w:rsidR="009C7CC8" w:rsidRPr="009C2B17" w:rsidRDefault="009C7CC8" w:rsidP="0025547D">
          <w:pPr>
            <w:pStyle w:val="berschrift2"/>
            <w:jc w:val="both"/>
            <w:rPr>
              <w:rFonts w:ascii="Arial" w:hAnsi="Arial" w:cs="Arial"/>
              <w:lang w:val="en-IE"/>
            </w:rPr>
          </w:pPr>
          <w:bookmarkStart w:id="39" w:name="_Toc73107526"/>
          <w:r w:rsidRPr="009C2B17">
            <w:rPr>
              <w:rFonts w:ascii="Arial" w:hAnsi="Arial" w:cs="Arial"/>
              <w:lang w:val="en-IE"/>
            </w:rPr>
            <w:lastRenderedPageBreak/>
            <w:t>Management skills</w:t>
          </w:r>
          <w:bookmarkEnd w:id="39"/>
        </w:p>
        <w:p w14:paraId="7B7D6E8B" w14:textId="5B021146" w:rsidR="009C7CC8" w:rsidRPr="009C2B17" w:rsidRDefault="009C7CC8" w:rsidP="0025547D">
          <w:pPr>
            <w:pStyle w:val="StandardWeb"/>
            <w:shd w:val="clear" w:color="auto" w:fill="FFFFFF"/>
            <w:spacing w:after="150" w:line="276" w:lineRule="auto"/>
            <w:jc w:val="both"/>
            <w:rPr>
              <w:rFonts w:ascii="Arial" w:hAnsi="Arial" w:cs="Arial"/>
              <w:b/>
              <w:bCs/>
              <w:color w:val="000000" w:themeColor="text1"/>
              <w:lang w:val="en-IE"/>
            </w:rPr>
          </w:pPr>
          <w:r w:rsidRPr="009C2B17">
            <w:rPr>
              <w:rFonts w:ascii="Arial" w:hAnsi="Arial" w:cs="Arial"/>
              <w:b/>
              <w:bCs/>
              <w:noProof/>
              <w:color w:val="000000" w:themeColor="text1"/>
              <w:lang w:val="de-DE" w:eastAsia="de-DE"/>
            </w:rPr>
            <mc:AlternateContent>
              <mc:Choice Requires="wps">
                <w:drawing>
                  <wp:inline distT="0" distB="0" distL="0" distR="0" wp14:anchorId="194900EF" wp14:editId="24FA6FF6">
                    <wp:extent cx="4137660" cy="1404620"/>
                    <wp:effectExtent l="57150" t="19050" r="72390" b="112395"/>
                    <wp:docPr id="1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7660" cy="140462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7703C71D" w14:textId="77777777" w:rsidR="00DA05DB" w:rsidRPr="009C2B17" w:rsidRDefault="00DA05DB" w:rsidP="006B3045">
                                <w:pPr>
                                  <w:spacing w:line="276" w:lineRule="auto"/>
                                  <w:rPr>
                                    <w:rFonts w:ascii="Arial" w:hAnsi="Arial" w:cs="Arial"/>
                                    <w:b/>
                                    <w:bCs/>
                                    <w:sz w:val="24"/>
                                    <w:szCs w:val="24"/>
                                  </w:rPr>
                                </w:pPr>
                                <w:r w:rsidRPr="009C2B17">
                                  <w:rPr>
                                    <w:rFonts w:ascii="Arial" w:hAnsi="Arial" w:cs="Arial"/>
                                    <w:b/>
                                    <w:bCs/>
                                    <w:sz w:val="24"/>
                                    <w:szCs w:val="24"/>
                                  </w:rPr>
                                  <w:t>Leadership and management</w:t>
                                </w:r>
                              </w:p>
                              <w:p w14:paraId="66FA8E3B" w14:textId="1C87FEB8" w:rsidR="00DA05DB" w:rsidRPr="009C2B17" w:rsidRDefault="00DA05DB" w:rsidP="0052636C">
                                <w:pPr>
                                  <w:pStyle w:val="Listenabsatz"/>
                                  <w:numPr>
                                    <w:ilvl w:val="0"/>
                                    <w:numId w:val="23"/>
                                  </w:numPr>
                                  <w:spacing w:after="160" w:line="276" w:lineRule="auto"/>
                                  <w:ind w:left="426"/>
                                  <w:rPr>
                                    <w:rFonts w:ascii="Arial" w:hAnsi="Arial" w:cs="Arial"/>
                                    <w:lang w:val="en-GB"/>
                                  </w:rPr>
                                </w:pPr>
                                <w:r w:rsidRPr="009C2B17">
                                  <w:rPr>
                                    <w:rFonts w:ascii="Arial" w:hAnsi="Arial" w:cs="Arial"/>
                                    <w:lang w:val="en-GB"/>
                                  </w:rPr>
                                  <w:t>Management is a science. Leadership is an art.</w:t>
                                </w:r>
                              </w:p>
                              <w:p w14:paraId="352F6073" w14:textId="06842FD8" w:rsidR="00DA05DB" w:rsidRPr="009C2B17" w:rsidRDefault="00DA05DB" w:rsidP="0052636C">
                                <w:pPr>
                                  <w:pStyle w:val="Listenabsatz"/>
                                  <w:numPr>
                                    <w:ilvl w:val="0"/>
                                    <w:numId w:val="23"/>
                                  </w:numPr>
                                  <w:spacing w:after="160" w:line="276" w:lineRule="auto"/>
                                  <w:ind w:left="426"/>
                                  <w:rPr>
                                    <w:rFonts w:ascii="Arial" w:hAnsi="Arial" w:cs="Arial"/>
                                    <w:lang w:val="en-GB"/>
                                  </w:rPr>
                                </w:pPr>
                                <w:r w:rsidRPr="009C2B17">
                                  <w:rPr>
                                    <w:rFonts w:ascii="Arial" w:hAnsi="Arial" w:cs="Arial"/>
                                    <w:lang w:val="en-GB"/>
                                  </w:rPr>
                                  <w:t>Leaders generate change. Managers achieve predictable results.</w:t>
                                </w:r>
                              </w:p>
                              <w:p w14:paraId="7593EEA5" w14:textId="1E8829AF" w:rsidR="00DA05DB" w:rsidRPr="009C2B17" w:rsidRDefault="00DA05DB" w:rsidP="0052636C">
                                <w:pPr>
                                  <w:pStyle w:val="Listenabsatz"/>
                                  <w:numPr>
                                    <w:ilvl w:val="0"/>
                                    <w:numId w:val="23"/>
                                  </w:numPr>
                                  <w:spacing w:after="160" w:line="276" w:lineRule="auto"/>
                                  <w:ind w:left="425" w:hanging="357"/>
                                  <w:contextualSpacing w:val="0"/>
                                  <w:rPr>
                                    <w:rFonts w:ascii="Arial" w:hAnsi="Arial" w:cs="Arial"/>
                                    <w:lang w:val="en-GB"/>
                                  </w:rPr>
                                </w:pPr>
                                <w:r w:rsidRPr="009C2B17">
                                  <w:rPr>
                                    <w:rFonts w:ascii="Arial" w:hAnsi="Arial" w:cs="Arial"/>
                                    <w:lang w:val="en-GB"/>
                                  </w:rPr>
                                  <w:t>We lead people and manage resources.</w:t>
                                </w:r>
                              </w:p>
                              <w:p w14:paraId="0A6ACCA9" w14:textId="34D33B20" w:rsidR="00DA05DB" w:rsidRPr="009C2B17" w:rsidRDefault="00DA05DB" w:rsidP="006B3045">
                                <w:pPr>
                                  <w:spacing w:line="276" w:lineRule="auto"/>
                                  <w:rPr>
                                    <w:rFonts w:ascii="Arial" w:hAnsi="Arial" w:cs="Arial"/>
                                    <w:i/>
                                    <w:iCs/>
                                    <w:sz w:val="24"/>
                                    <w:szCs w:val="24"/>
                                  </w:rPr>
                                </w:pPr>
                                <w:r w:rsidRPr="009C2B17">
                                  <w:rPr>
                                    <w:rFonts w:ascii="Arial" w:hAnsi="Arial" w:cs="Arial"/>
                                    <w:i/>
                                    <w:iCs/>
                                    <w:sz w:val="24"/>
                                    <w:szCs w:val="24"/>
                                  </w:rPr>
                                  <w:t>Source: Carreras et al. (2009)</w:t>
                                </w:r>
                              </w:p>
                            </w:txbxContent>
                          </wps:txbx>
                          <wps:bodyPr rot="0" vert="horz" wrap="square" lIns="91440" tIns="45720" rIns="91440" bIns="45720" anchor="t" anchorCtr="0">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4900EF" id="_x0000_s1032" type="#_x0000_t202" style="width:325.8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" fillcolor="#deeaf6 [664]" strokecolor="#4472c4 [3204]">
                    <v:shadow on="t" color="black" opacity="26214f" origin=",-.5" offset="0,3pt"/>
                    <v:textbox style="mso-fit-shape-to-text:t">
                      <w:txbxContent>
                        <w:p w14:paraId="7703C71D" w14:textId="77777777" w:rsidR="00DA05DB" w:rsidRPr="009C2B17" w:rsidRDefault="00DA05DB" w:rsidP="006B3045">
                          <w:pPr>
                            <w:spacing w:line="276" w:lineRule="auto"/>
                            <w:rPr>
                              <w:rFonts w:ascii="Arial" w:hAnsi="Arial" w:cs="Arial"/>
                              <w:b/>
                              <w:bCs/>
                              <w:sz w:val="24"/>
                              <w:szCs w:val="24"/>
                            </w:rPr>
                          </w:pPr>
                          <w:r w:rsidRPr="009C2B17">
                            <w:rPr>
                              <w:rFonts w:ascii="Arial" w:hAnsi="Arial" w:cs="Arial"/>
                              <w:b/>
                              <w:bCs/>
                              <w:sz w:val="24"/>
                              <w:szCs w:val="24"/>
                            </w:rPr>
                            <w:t>Leadership and management</w:t>
                          </w:r>
                        </w:p>
                        <w:p w14:paraId="66FA8E3B" w14:textId="1C87FEB8" w:rsidR="00DA05DB" w:rsidRPr="009C2B17" w:rsidRDefault="00DA05DB" w:rsidP="0052636C">
                          <w:pPr>
                            <w:pStyle w:val="Prrafodelista"/>
                            <w:numPr>
                              <w:ilvl w:val="0"/>
                              <w:numId w:val="23"/>
                            </w:numPr>
                            <w:spacing w:after="160" w:line="276" w:lineRule="auto"/>
                            <w:ind w:left="426"/>
                            <w:rPr>
                              <w:rFonts w:ascii="Arial" w:hAnsi="Arial" w:cs="Arial"/>
                              <w:lang w:val="en-GB"/>
                            </w:rPr>
                          </w:pPr>
                          <w:r w:rsidRPr="009C2B17">
                            <w:rPr>
                              <w:rFonts w:ascii="Arial" w:hAnsi="Arial" w:cs="Arial"/>
                              <w:lang w:val="en-GB"/>
                            </w:rPr>
                            <w:t>Management is a science. Leadership is an art.</w:t>
                          </w:r>
                        </w:p>
                        <w:p w14:paraId="352F6073" w14:textId="06842FD8" w:rsidR="00DA05DB" w:rsidRPr="009C2B17" w:rsidRDefault="00DA05DB" w:rsidP="0052636C">
                          <w:pPr>
                            <w:pStyle w:val="Prrafodelista"/>
                            <w:numPr>
                              <w:ilvl w:val="0"/>
                              <w:numId w:val="23"/>
                            </w:numPr>
                            <w:spacing w:after="160" w:line="276" w:lineRule="auto"/>
                            <w:ind w:left="426"/>
                            <w:rPr>
                              <w:rFonts w:ascii="Arial" w:hAnsi="Arial" w:cs="Arial"/>
                              <w:lang w:val="en-GB"/>
                            </w:rPr>
                          </w:pPr>
                          <w:r w:rsidRPr="009C2B17">
                            <w:rPr>
                              <w:rFonts w:ascii="Arial" w:hAnsi="Arial" w:cs="Arial"/>
                              <w:lang w:val="en-GB"/>
                            </w:rPr>
                            <w:t>Leaders generate change. Managers achieve predictable results.</w:t>
                          </w:r>
                        </w:p>
                        <w:p w14:paraId="7593EEA5" w14:textId="1E8829AF" w:rsidR="00DA05DB" w:rsidRPr="009C2B17" w:rsidRDefault="00DA05DB" w:rsidP="0052636C">
                          <w:pPr>
                            <w:pStyle w:val="Prrafodelista"/>
                            <w:numPr>
                              <w:ilvl w:val="0"/>
                              <w:numId w:val="23"/>
                            </w:numPr>
                            <w:spacing w:after="160" w:line="276" w:lineRule="auto"/>
                            <w:ind w:left="425" w:hanging="357"/>
                            <w:contextualSpacing w:val="0"/>
                            <w:rPr>
                              <w:rFonts w:ascii="Arial" w:hAnsi="Arial" w:cs="Arial"/>
                              <w:lang w:val="en-GB"/>
                            </w:rPr>
                          </w:pPr>
                          <w:r w:rsidRPr="009C2B17">
                            <w:rPr>
                              <w:rFonts w:ascii="Arial" w:hAnsi="Arial" w:cs="Arial"/>
                              <w:lang w:val="en-GB"/>
                            </w:rPr>
                            <w:t>We lead people and manage resources.</w:t>
                          </w:r>
                        </w:p>
                        <w:p w14:paraId="0A6ACCA9" w14:textId="34D33B20" w:rsidR="00DA05DB" w:rsidRPr="009C2B17" w:rsidRDefault="00DA05DB" w:rsidP="006B3045">
                          <w:pPr>
                            <w:spacing w:line="276" w:lineRule="auto"/>
                            <w:rPr>
                              <w:rFonts w:ascii="Arial" w:hAnsi="Arial" w:cs="Arial"/>
                              <w:i/>
                              <w:iCs/>
                              <w:sz w:val="24"/>
                              <w:szCs w:val="24"/>
                            </w:rPr>
                          </w:pPr>
                          <w:r w:rsidRPr="009C2B17">
                            <w:rPr>
                              <w:rFonts w:ascii="Arial" w:hAnsi="Arial" w:cs="Arial"/>
                              <w:i/>
                              <w:iCs/>
                              <w:sz w:val="24"/>
                              <w:szCs w:val="24"/>
                            </w:rPr>
                            <w:t>Source: Carreras et al. (2009)</w:t>
                          </w:r>
                        </w:p>
                      </w:txbxContent>
                    </v:textbox>
                    <w10:anchorlock/>
                  </v:shape>
                </w:pict>
              </mc:Fallback>
            </mc:AlternateContent>
          </w:r>
        </w:p>
        <w:p w14:paraId="795DA289" w14:textId="26AC6547" w:rsidR="00C34427" w:rsidRPr="009C2B17" w:rsidRDefault="006B3045"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There are</w:t>
          </w:r>
          <w:r w:rsidR="002111D7" w:rsidRPr="009C2B17">
            <w:rPr>
              <w:rFonts w:ascii="Arial" w:hAnsi="Arial" w:cs="Arial"/>
              <w:color w:val="000000" w:themeColor="text1"/>
              <w:lang w:val="en-IE"/>
            </w:rPr>
            <w:t xml:space="preserve"> many kinds of skills required to manage an NGO. One person cannot afford everything, that’s why a leader need a good team with specialized staff:</w:t>
          </w:r>
        </w:p>
        <w:p w14:paraId="4B87F3FC" w14:textId="144C5A7E" w:rsidR="002111D7" w:rsidRPr="009C2B17" w:rsidRDefault="002111D7" w:rsidP="0025547D">
          <w:pPr>
            <w:pStyle w:val="StandardWeb"/>
            <w:numPr>
              <w:ilvl w:val="0"/>
              <w:numId w:val="17"/>
            </w:numPr>
            <w:shd w:val="clear" w:color="auto" w:fill="FFFFFF"/>
            <w:spacing w:after="150"/>
            <w:ind w:left="567"/>
            <w:jc w:val="both"/>
            <w:rPr>
              <w:rFonts w:ascii="Arial" w:hAnsi="Arial" w:cs="Arial"/>
              <w:bCs/>
              <w:iCs/>
              <w:color w:val="000000" w:themeColor="text1"/>
              <w:lang w:val="en-IE"/>
            </w:rPr>
          </w:pPr>
          <w:r w:rsidRPr="009C2B17">
            <w:rPr>
              <w:rFonts w:ascii="Arial" w:hAnsi="Arial" w:cs="Arial"/>
              <w:bCs/>
              <w:iCs/>
              <w:color w:val="000000" w:themeColor="text1"/>
              <w:lang w:val="en-IE"/>
            </w:rPr>
            <w:t>Community organizing skills</w:t>
          </w:r>
        </w:p>
        <w:p w14:paraId="39A7DD7E" w14:textId="77777777" w:rsidR="002111D7" w:rsidRPr="009C2B17" w:rsidRDefault="002111D7" w:rsidP="0025547D">
          <w:pPr>
            <w:pStyle w:val="StandardWeb"/>
            <w:numPr>
              <w:ilvl w:val="0"/>
              <w:numId w:val="31"/>
            </w:numPr>
            <w:shd w:val="clear" w:color="auto" w:fill="FFFFFF"/>
            <w:spacing w:after="150"/>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Group dynamics </w:t>
          </w:r>
        </w:p>
        <w:p w14:paraId="77E90788" w14:textId="77777777" w:rsidR="002111D7" w:rsidRPr="009C2B17" w:rsidRDefault="002111D7" w:rsidP="0025547D">
          <w:pPr>
            <w:pStyle w:val="StandardWeb"/>
            <w:numPr>
              <w:ilvl w:val="0"/>
              <w:numId w:val="31"/>
            </w:numPr>
            <w:shd w:val="clear" w:color="auto" w:fill="FFFFFF"/>
            <w:spacing w:after="150"/>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Community integration </w:t>
          </w:r>
        </w:p>
        <w:p w14:paraId="41D2E7AA" w14:textId="77777777" w:rsidR="002111D7" w:rsidRPr="009C2B17" w:rsidRDefault="002111D7" w:rsidP="0025547D">
          <w:pPr>
            <w:pStyle w:val="StandardWeb"/>
            <w:numPr>
              <w:ilvl w:val="0"/>
              <w:numId w:val="31"/>
            </w:numPr>
            <w:shd w:val="clear" w:color="auto" w:fill="FFFFFF"/>
            <w:spacing w:after="150"/>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Problem identification </w:t>
          </w:r>
        </w:p>
        <w:p w14:paraId="530E36F4" w14:textId="77777777" w:rsidR="002111D7" w:rsidRPr="009C2B17" w:rsidRDefault="002111D7" w:rsidP="0025547D">
          <w:pPr>
            <w:pStyle w:val="StandardWeb"/>
            <w:numPr>
              <w:ilvl w:val="0"/>
              <w:numId w:val="31"/>
            </w:numPr>
            <w:shd w:val="clear" w:color="auto" w:fill="FFFFFF"/>
            <w:spacing w:after="150"/>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Community investigation </w:t>
          </w:r>
        </w:p>
        <w:p w14:paraId="635F1271" w14:textId="77777777" w:rsidR="002111D7" w:rsidRPr="009C2B17" w:rsidRDefault="002111D7" w:rsidP="0025547D">
          <w:pPr>
            <w:pStyle w:val="StandardWeb"/>
            <w:numPr>
              <w:ilvl w:val="0"/>
              <w:numId w:val="31"/>
            </w:numPr>
            <w:shd w:val="clear" w:color="auto" w:fill="FFFFFF"/>
            <w:spacing w:after="150"/>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Facilitation </w:t>
          </w:r>
        </w:p>
        <w:p w14:paraId="51537728" w14:textId="77777777" w:rsidR="002111D7" w:rsidRPr="009C2B17" w:rsidRDefault="002111D7" w:rsidP="0025547D">
          <w:pPr>
            <w:pStyle w:val="StandardWeb"/>
            <w:numPr>
              <w:ilvl w:val="0"/>
              <w:numId w:val="31"/>
            </w:numPr>
            <w:shd w:val="clear" w:color="auto" w:fill="FFFFFF"/>
            <w:spacing w:after="150"/>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Mobilization </w:t>
          </w:r>
        </w:p>
        <w:p w14:paraId="0A0F07E9" w14:textId="77777777" w:rsidR="002111D7" w:rsidRPr="009C2B17" w:rsidRDefault="002111D7" w:rsidP="0025547D">
          <w:pPr>
            <w:pStyle w:val="StandardWeb"/>
            <w:numPr>
              <w:ilvl w:val="0"/>
              <w:numId w:val="31"/>
            </w:numPr>
            <w:shd w:val="clear" w:color="auto" w:fill="FFFFFF"/>
            <w:spacing w:after="150"/>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Communication </w:t>
          </w:r>
        </w:p>
        <w:p w14:paraId="7DAF28F8" w14:textId="77777777" w:rsidR="002111D7" w:rsidRPr="009C2B17" w:rsidRDefault="002111D7" w:rsidP="0025547D">
          <w:pPr>
            <w:pStyle w:val="StandardWeb"/>
            <w:numPr>
              <w:ilvl w:val="0"/>
              <w:numId w:val="31"/>
            </w:numPr>
            <w:shd w:val="clear" w:color="auto" w:fill="FFFFFF"/>
            <w:spacing w:after="150"/>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Role playing </w:t>
          </w:r>
        </w:p>
        <w:p w14:paraId="43C39C31" w14:textId="77777777" w:rsidR="002111D7" w:rsidRPr="009C2B17" w:rsidRDefault="002111D7" w:rsidP="0025547D">
          <w:pPr>
            <w:pStyle w:val="StandardWeb"/>
            <w:numPr>
              <w:ilvl w:val="0"/>
              <w:numId w:val="31"/>
            </w:numPr>
            <w:shd w:val="clear" w:color="auto" w:fill="FFFFFF"/>
            <w:spacing w:after="150"/>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Objectivity, monitoring and evaluation </w:t>
          </w:r>
        </w:p>
        <w:p w14:paraId="424BE56F" w14:textId="088BA325" w:rsidR="002111D7" w:rsidRPr="009C2B17" w:rsidRDefault="002111D7" w:rsidP="0025547D">
          <w:pPr>
            <w:pStyle w:val="StandardWeb"/>
            <w:numPr>
              <w:ilvl w:val="0"/>
              <w:numId w:val="17"/>
            </w:numPr>
            <w:shd w:val="clear" w:color="auto" w:fill="FFFFFF"/>
            <w:spacing w:after="150"/>
            <w:ind w:left="567"/>
            <w:jc w:val="both"/>
            <w:rPr>
              <w:rFonts w:ascii="Arial" w:hAnsi="Arial" w:cs="Arial"/>
              <w:bCs/>
              <w:iCs/>
              <w:color w:val="000000" w:themeColor="text1"/>
              <w:lang w:val="en-IE"/>
            </w:rPr>
          </w:pPr>
          <w:r w:rsidRPr="009C2B17">
            <w:rPr>
              <w:rFonts w:ascii="Arial" w:hAnsi="Arial" w:cs="Arial"/>
              <w:bCs/>
              <w:iCs/>
              <w:color w:val="000000" w:themeColor="text1"/>
              <w:lang w:val="en-IE"/>
            </w:rPr>
            <w:t>Participatory action research skills</w:t>
          </w:r>
        </w:p>
        <w:p w14:paraId="1240500D"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Identification of research problem </w:t>
          </w:r>
        </w:p>
        <w:p w14:paraId="484BC57C"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Identification of different research tools </w:t>
          </w:r>
        </w:p>
        <w:p w14:paraId="1DE3F9D2"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Data gathering </w:t>
          </w:r>
        </w:p>
        <w:p w14:paraId="4DF3A39D"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Analysis of data </w:t>
          </w:r>
        </w:p>
        <w:p w14:paraId="16D88BF7"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Consultation with the community and validation of data </w:t>
          </w:r>
        </w:p>
        <w:p w14:paraId="0C7E329D"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Drawing of conclusions </w:t>
          </w:r>
        </w:p>
        <w:p w14:paraId="60686722"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Making of recommendations </w:t>
          </w:r>
        </w:p>
        <w:p w14:paraId="204962BD" w14:textId="77777777" w:rsidR="002111D7" w:rsidRPr="009C2B17" w:rsidRDefault="002111D7" w:rsidP="0025547D">
          <w:pPr>
            <w:pStyle w:val="StandardWeb"/>
            <w:numPr>
              <w:ilvl w:val="0"/>
              <w:numId w:val="17"/>
            </w:numPr>
            <w:shd w:val="clear" w:color="auto" w:fill="FFFFFF"/>
            <w:spacing w:before="0" w:beforeAutospacing="0" w:after="160" w:afterAutospacing="0" w:line="276" w:lineRule="auto"/>
            <w:ind w:left="567"/>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Business skills </w:t>
          </w:r>
        </w:p>
        <w:p w14:paraId="3A5DA8E7"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Planning </w:t>
          </w:r>
        </w:p>
        <w:p w14:paraId="36258142"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Participatory (circular) management </w:t>
          </w:r>
        </w:p>
        <w:p w14:paraId="57DC8490"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Accounting and bookkeeping </w:t>
          </w:r>
        </w:p>
        <w:p w14:paraId="41D65C02"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Marketing and purchasing </w:t>
          </w:r>
        </w:p>
        <w:p w14:paraId="57948E72"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Negotiation </w:t>
          </w:r>
        </w:p>
        <w:p w14:paraId="79297D75"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Monitoring and record keeping </w:t>
          </w:r>
        </w:p>
        <w:p w14:paraId="47BEEDBC"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Technical skill in micro-computers </w:t>
          </w:r>
        </w:p>
        <w:p w14:paraId="02B3256F"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Organizing cooperatives/credit unions </w:t>
          </w:r>
        </w:p>
        <w:p w14:paraId="2DAFC886" w14:textId="0EC709A9" w:rsidR="002111D7" w:rsidRPr="009C2B17" w:rsidRDefault="002111D7" w:rsidP="0025547D">
          <w:pPr>
            <w:pStyle w:val="StandardWeb"/>
            <w:numPr>
              <w:ilvl w:val="0"/>
              <w:numId w:val="17"/>
            </w:numPr>
            <w:shd w:val="clear" w:color="auto" w:fill="FFFFFF"/>
            <w:spacing w:before="0" w:beforeAutospacing="0" w:after="160" w:afterAutospacing="0" w:line="276" w:lineRule="auto"/>
            <w:ind w:left="567"/>
            <w:jc w:val="both"/>
            <w:rPr>
              <w:rFonts w:ascii="Arial" w:hAnsi="Arial" w:cs="Arial"/>
              <w:bCs/>
              <w:iCs/>
              <w:color w:val="000000" w:themeColor="text1"/>
              <w:lang w:val="en-IE"/>
            </w:rPr>
          </w:pPr>
          <w:r w:rsidRPr="009C2B17">
            <w:rPr>
              <w:rFonts w:ascii="Arial" w:hAnsi="Arial" w:cs="Arial"/>
              <w:bCs/>
              <w:iCs/>
              <w:color w:val="000000" w:themeColor="text1"/>
              <w:lang w:val="en-IE"/>
            </w:rPr>
            <w:t>Dissemination skills</w:t>
          </w:r>
        </w:p>
        <w:p w14:paraId="4BAC952C"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Small group formation </w:t>
          </w:r>
        </w:p>
        <w:p w14:paraId="36E39752"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Clarification of values and vision </w:t>
          </w:r>
        </w:p>
        <w:p w14:paraId="5430F290"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Group dynamics </w:t>
          </w:r>
        </w:p>
        <w:p w14:paraId="74D66CFB"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lastRenderedPageBreak/>
            <w:t xml:space="preserve">Different kinds of media production </w:t>
          </w:r>
        </w:p>
        <w:p w14:paraId="611FBDE3"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Communication skills and visual aids </w:t>
          </w:r>
        </w:p>
        <w:p w14:paraId="19C48C1A"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Awareness/sensitizing skills</w:t>
          </w:r>
        </w:p>
        <w:p w14:paraId="243F84BC"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Advocacy </w:t>
          </w:r>
        </w:p>
        <w:p w14:paraId="33D3D81F"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Networking and linkages </w:t>
          </w:r>
        </w:p>
        <w:p w14:paraId="298726D1" w14:textId="27C97BDB" w:rsidR="002111D7" w:rsidRPr="009C2B17" w:rsidRDefault="002111D7" w:rsidP="0025547D">
          <w:pPr>
            <w:pStyle w:val="StandardWeb"/>
            <w:numPr>
              <w:ilvl w:val="0"/>
              <w:numId w:val="17"/>
            </w:numPr>
            <w:shd w:val="clear" w:color="auto" w:fill="FFFFFF"/>
            <w:spacing w:before="0" w:beforeAutospacing="0" w:after="160" w:afterAutospacing="0" w:line="276" w:lineRule="auto"/>
            <w:ind w:left="567"/>
            <w:jc w:val="both"/>
            <w:rPr>
              <w:rFonts w:ascii="Arial" w:hAnsi="Arial" w:cs="Arial"/>
              <w:bCs/>
              <w:iCs/>
              <w:color w:val="000000" w:themeColor="text1"/>
              <w:lang w:val="en-IE"/>
            </w:rPr>
          </w:pPr>
          <w:r w:rsidRPr="009C2B17">
            <w:rPr>
              <w:rFonts w:ascii="Arial" w:hAnsi="Arial" w:cs="Arial"/>
              <w:bCs/>
              <w:iCs/>
              <w:color w:val="000000" w:themeColor="text1"/>
              <w:lang w:val="en-IE"/>
            </w:rPr>
            <w:t>Training methods skills:</w:t>
          </w:r>
        </w:p>
        <w:p w14:paraId="40E8DFEA"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Use of cultural forms </w:t>
          </w:r>
        </w:p>
        <w:p w14:paraId="40E2F27E"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Use of media </w:t>
          </w:r>
        </w:p>
        <w:p w14:paraId="5D7DA77C"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On-the-job training - participant observation </w:t>
          </w:r>
        </w:p>
        <w:p w14:paraId="388F267A"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Workshop organization </w:t>
          </w:r>
        </w:p>
        <w:p w14:paraId="66C3D568"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Group dynamics </w:t>
          </w:r>
        </w:p>
        <w:p w14:paraId="01DEF4BD"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Practice-Theory/Action-reflection </w:t>
          </w:r>
        </w:p>
        <w:p w14:paraId="615FB719"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Exposure programme </w:t>
          </w:r>
        </w:p>
        <w:p w14:paraId="30001C04" w14:textId="77777777"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Group discussion and synthesis, brainstorming </w:t>
          </w:r>
        </w:p>
        <w:p w14:paraId="0F3F9F72" w14:textId="77777777" w:rsidR="002111D7" w:rsidRPr="009C2B17" w:rsidRDefault="002111D7" w:rsidP="0025547D">
          <w:pPr>
            <w:pStyle w:val="Listenabsatz"/>
            <w:numPr>
              <w:ilvl w:val="0"/>
              <w:numId w:val="12"/>
            </w:numPr>
            <w:tabs>
              <w:tab w:val="num" w:pos="993"/>
            </w:tabs>
            <w:spacing w:after="160" w:line="276" w:lineRule="auto"/>
            <w:ind w:left="993" w:hanging="284"/>
            <w:contextualSpacing w:val="0"/>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Self-learning kits and modules </w:t>
          </w:r>
        </w:p>
        <w:p w14:paraId="16D491AA" w14:textId="20C588FB" w:rsidR="002111D7" w:rsidRPr="009C2B17" w:rsidRDefault="002111D7" w:rsidP="0025547D">
          <w:pPr>
            <w:pStyle w:val="StandardWeb"/>
            <w:numPr>
              <w:ilvl w:val="0"/>
              <w:numId w:val="17"/>
            </w:numPr>
            <w:shd w:val="clear" w:color="auto" w:fill="FFFFFF"/>
            <w:spacing w:before="0" w:beforeAutospacing="0" w:after="160" w:afterAutospacing="0" w:line="276" w:lineRule="auto"/>
            <w:ind w:left="567"/>
            <w:jc w:val="both"/>
            <w:rPr>
              <w:rFonts w:ascii="Arial" w:hAnsi="Arial" w:cs="Arial"/>
              <w:bCs/>
              <w:iCs/>
              <w:color w:val="000000" w:themeColor="text1"/>
              <w:lang w:val="en-IE"/>
            </w:rPr>
          </w:pPr>
          <w:r w:rsidRPr="009C2B17">
            <w:rPr>
              <w:rFonts w:ascii="Arial" w:hAnsi="Arial" w:cs="Arial"/>
              <w:bCs/>
              <w:iCs/>
              <w:color w:val="000000" w:themeColor="text1"/>
              <w:lang w:val="en-IE"/>
            </w:rPr>
            <w:t>Technology skills</w:t>
          </w:r>
        </w:p>
        <w:p w14:paraId="6FFE84FA" w14:textId="481D0F82" w:rsidR="002111D7" w:rsidRPr="009C2B17" w:rsidRDefault="002111D7" w:rsidP="0025547D">
          <w:pPr>
            <w:pStyle w:val="Listenabsatz"/>
            <w:numPr>
              <w:ilvl w:val="0"/>
              <w:numId w:val="12"/>
            </w:numPr>
            <w:tabs>
              <w:tab w:val="num" w:pos="993"/>
            </w:tabs>
            <w:spacing w:after="160" w:line="276" w:lineRule="auto"/>
            <w:ind w:left="993" w:hanging="284"/>
            <w:jc w:val="both"/>
            <w:rPr>
              <w:rFonts w:ascii="Arial" w:hAnsi="Arial" w:cs="Arial"/>
              <w:bCs/>
              <w:iCs/>
              <w:color w:val="000000" w:themeColor="text1"/>
              <w:lang w:val="en-IE"/>
            </w:rPr>
          </w:pPr>
          <w:r w:rsidRPr="009C2B17">
            <w:rPr>
              <w:rFonts w:ascii="Arial" w:hAnsi="Arial" w:cs="Arial"/>
              <w:bCs/>
              <w:iCs/>
              <w:color w:val="000000" w:themeColor="text1"/>
              <w:lang w:val="en-IE"/>
            </w:rPr>
            <w:t>Depending on the NGO sector: agriculture, fishing, energy, climate change, housing, health, sanitation, handicrafts, food technology, etc.</w:t>
          </w:r>
        </w:p>
        <w:p w14:paraId="381EA640" w14:textId="77777777" w:rsidR="00101AA8" w:rsidRPr="009C2B17" w:rsidRDefault="00101AA8" w:rsidP="0025547D">
          <w:pPr>
            <w:pStyle w:val="berschrift2"/>
            <w:jc w:val="both"/>
            <w:rPr>
              <w:rFonts w:ascii="Arial" w:hAnsi="Arial" w:cs="Arial"/>
              <w:lang w:val="en-IE"/>
            </w:rPr>
          </w:pPr>
        </w:p>
        <w:p w14:paraId="1710B87A" w14:textId="423CF8B9" w:rsidR="009C7CC8" w:rsidRPr="009C2B17" w:rsidRDefault="009C7CC8" w:rsidP="0025547D">
          <w:pPr>
            <w:pStyle w:val="berschrift2"/>
            <w:jc w:val="both"/>
            <w:rPr>
              <w:rFonts w:ascii="Arial" w:hAnsi="Arial" w:cs="Arial"/>
              <w:lang w:val="en-IE"/>
            </w:rPr>
          </w:pPr>
          <w:bookmarkStart w:id="40" w:name="_Toc73107527"/>
          <w:r w:rsidRPr="009C2B17">
            <w:rPr>
              <w:rFonts w:ascii="Arial" w:hAnsi="Arial" w:cs="Arial"/>
              <w:lang w:val="en-IE"/>
            </w:rPr>
            <w:t>Results-oriented Leadership</w:t>
          </w:r>
          <w:bookmarkEnd w:id="40"/>
        </w:p>
        <w:p w14:paraId="7781DBCF" w14:textId="2FBF5EAB" w:rsidR="009C7CC8" w:rsidRPr="009C2B17" w:rsidRDefault="009C7CC8" w:rsidP="0025547D">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The changes experienced in the environment, as well as the logical evolution of a sector that is moving towards maturity, place the orientation to results as one of the central challenges that NGOs must facing. NGOs are no longer unique actors and this is compounded by a growing social demand for accountability.</w:t>
          </w:r>
          <w:r w:rsidRPr="009C2B17">
            <w:rPr>
              <w:rFonts w:ascii="Arial" w:hAnsi="Arial" w:cs="Arial"/>
              <w:sz w:val="24"/>
              <w:szCs w:val="24"/>
              <w:lang w:val="en-IE"/>
            </w:rPr>
            <w:t xml:space="preserve"> </w:t>
          </w:r>
          <w:r w:rsidRPr="009C2B17">
            <w:rPr>
              <w:rFonts w:ascii="Arial" w:hAnsi="Arial" w:cs="Arial"/>
              <w:bCs/>
              <w:iCs/>
              <w:color w:val="000000" w:themeColor="text1"/>
              <w:sz w:val="24"/>
              <w:szCs w:val="24"/>
              <w:lang w:val="en-IE"/>
            </w:rPr>
            <w:t>The funders are increasingly demanding in the information they request, although an approach predominantly oriented to the economic justification of the resources used is still maintained. The acceleration in the pace of social changes that we have experienced in recent decades is the element that most justifies the need for NGOs to move towards results orientation</w:t>
          </w:r>
          <w:r w:rsidR="002111D7" w:rsidRPr="009C2B17">
            <w:rPr>
              <w:rFonts w:ascii="Arial" w:hAnsi="Arial" w:cs="Arial"/>
              <w:bCs/>
              <w:iCs/>
              <w:color w:val="000000" w:themeColor="text1"/>
              <w:sz w:val="24"/>
              <w:szCs w:val="24"/>
              <w:lang w:val="en-IE"/>
            </w:rPr>
            <w:t xml:space="preserve"> (Carreras et al. 2011)</w:t>
          </w:r>
          <w:r w:rsidRPr="009C2B17">
            <w:rPr>
              <w:rFonts w:ascii="Arial" w:hAnsi="Arial" w:cs="Arial"/>
              <w:bCs/>
              <w:iCs/>
              <w:color w:val="000000" w:themeColor="text1"/>
              <w:sz w:val="24"/>
              <w:szCs w:val="24"/>
              <w:lang w:val="en-IE"/>
            </w:rPr>
            <w:t>.</w:t>
          </w:r>
        </w:p>
        <w:p w14:paraId="4BDA9CF1" w14:textId="3185F4F9" w:rsidR="009C7CC8" w:rsidRPr="009C2B17" w:rsidRDefault="009C7CC8" w:rsidP="0025547D">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Results orientation implies, among other things, the existence of a type of leadership and an organizational culture that leads to consider the objective of the actions, the expected results and to control whether those objectives and results are achieved, in order to make decisions and introduce improvements.</w:t>
          </w:r>
        </w:p>
        <w:p w14:paraId="7B13CD9E" w14:textId="0612BC3E" w:rsidR="00984D21" w:rsidRPr="009C2B17" w:rsidRDefault="00984D21" w:rsidP="0025547D">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Since NGOs benefit directly or indirectly from public money, they are expected to demonstrate a high degree of accountability to the surrounding community. For an NGO, being responsible means showing that it uses its resources wisely and that it carries out activities consistent with its non-</w:t>
          </w:r>
          <w:r w:rsidRPr="009C2B17">
            <w:rPr>
              <w:rFonts w:ascii="Arial" w:hAnsi="Arial" w:cs="Arial"/>
              <w:bCs/>
              <w:iCs/>
              <w:color w:val="000000" w:themeColor="text1"/>
              <w:sz w:val="24"/>
              <w:szCs w:val="24"/>
              <w:lang w:val="en-IE"/>
            </w:rPr>
            <w:lastRenderedPageBreak/>
            <w:t>profit status. A responsible NGO is transparent and shows its accounts and records to funders, beneficiaries and others.</w:t>
          </w:r>
        </w:p>
        <w:p w14:paraId="1CC3B66D" w14:textId="60A78740" w:rsidR="009C7CC8" w:rsidRPr="009C2B17" w:rsidRDefault="009C7CC8" w:rsidP="0025547D">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 xml:space="preserve">A strategy must be complemented with a </w:t>
          </w:r>
          <w:r w:rsidRPr="009C2B17">
            <w:rPr>
              <w:rFonts w:ascii="Arial" w:hAnsi="Arial" w:cs="Arial"/>
              <w:b/>
              <w:iCs/>
              <w:color w:val="000000" w:themeColor="text1"/>
              <w:sz w:val="24"/>
              <w:szCs w:val="24"/>
              <w:lang w:val="en-IE"/>
            </w:rPr>
            <w:t>measurement system</w:t>
          </w:r>
          <w:r w:rsidRPr="009C2B17">
            <w:rPr>
              <w:rFonts w:ascii="Arial" w:hAnsi="Arial" w:cs="Arial"/>
              <w:bCs/>
              <w:iCs/>
              <w:color w:val="000000" w:themeColor="text1"/>
              <w:sz w:val="24"/>
              <w:szCs w:val="24"/>
              <w:lang w:val="en-IE"/>
            </w:rPr>
            <w:t xml:space="preserve"> that allows us to appreciate if what is planned is being carried out and what is being achieved. </w:t>
          </w:r>
        </w:p>
        <w:p w14:paraId="35B109D9" w14:textId="48211BD4" w:rsidR="00101AA8" w:rsidRPr="009C2B17" w:rsidRDefault="00101AA8" w:rsidP="0025547D">
          <w:pPr>
            <w:spacing w:line="276" w:lineRule="auto"/>
            <w:jc w:val="both"/>
            <w:rPr>
              <w:rFonts w:ascii="Arial" w:hAnsi="Arial" w:cs="Arial"/>
              <w:bCs/>
              <w:iCs/>
              <w:color w:val="000000" w:themeColor="text1"/>
              <w:sz w:val="24"/>
              <w:szCs w:val="24"/>
              <w:lang w:val="en-IE"/>
            </w:rPr>
          </w:pPr>
          <w:r w:rsidRPr="009C2B17">
            <w:rPr>
              <w:rFonts w:ascii="Arial" w:hAnsi="Arial" w:cs="Arial"/>
              <w:bCs/>
              <w:iCs/>
              <w:noProof/>
              <w:color w:val="000000" w:themeColor="text1"/>
              <w:sz w:val="24"/>
              <w:szCs w:val="24"/>
              <w:lang w:val="de-DE" w:eastAsia="de-DE"/>
            </w:rPr>
            <mc:AlternateContent>
              <mc:Choice Requires="wps">
                <w:drawing>
                  <wp:inline distT="0" distB="0" distL="0" distR="0" wp14:anchorId="393581A3" wp14:editId="7BEFB350">
                    <wp:extent cx="4267200" cy="2110740"/>
                    <wp:effectExtent l="57150" t="19050" r="76200" b="121920"/>
                    <wp:docPr id="37" name="Rectángulo 37"/>
                    <wp:cNvGraphicFramePr/>
                    <a:graphic xmlns:a="http://schemas.openxmlformats.org/drawingml/2006/main">
                      <a:graphicData uri="http://schemas.microsoft.com/office/word/2010/wordprocessingShape">
                        <wps:wsp>
                          <wps:cNvSpPr/>
                          <wps:spPr>
                            <a:xfrm>
                              <a:off x="0" y="0"/>
                              <a:ext cx="4267200" cy="211074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4AF4FCFA" w14:textId="1311F4DF" w:rsidR="00DA05DB" w:rsidRPr="009C2B17" w:rsidRDefault="00DA05DB" w:rsidP="00101AA8">
                                <w:pPr>
                                  <w:spacing w:line="276" w:lineRule="auto"/>
                                  <w:ind w:left="142"/>
                                  <w:jc w:val="both"/>
                                  <w:rPr>
                                    <w:rFonts w:ascii="Arial" w:hAnsi="Arial" w:cs="Arial"/>
                                    <w:bCs/>
                                    <w:iCs/>
                                    <w:color w:val="000000" w:themeColor="text1"/>
                                    <w:sz w:val="24"/>
                                    <w:szCs w:val="24"/>
                                  </w:rPr>
                                </w:pPr>
                                <w:r w:rsidRPr="009C2B17">
                                  <w:rPr>
                                    <w:rFonts w:ascii="Arial" w:hAnsi="Arial" w:cs="Arial"/>
                                    <w:b/>
                                    <w:iCs/>
                                    <w:color w:val="000000" w:themeColor="text1"/>
                                    <w:sz w:val="24"/>
                                    <w:szCs w:val="24"/>
                                  </w:rPr>
                                  <w:t>WHY SHOULD WE MEASURE?</w:t>
                                </w:r>
                                <w:r w:rsidRPr="009C2B17">
                                  <w:rPr>
                                    <w:rFonts w:ascii="Arial" w:hAnsi="Arial" w:cs="Arial"/>
                                    <w:bCs/>
                                    <w:iCs/>
                                    <w:color w:val="000000" w:themeColor="text1"/>
                                    <w:sz w:val="24"/>
                                    <w:szCs w:val="24"/>
                                  </w:rPr>
                                  <w:t xml:space="preserve"> (</w:t>
                                </w:r>
                                <w:r w:rsidRPr="009C2B17">
                                  <w:rPr>
                                    <w:rFonts w:ascii="Arial" w:hAnsi="Arial" w:cs="Arial"/>
                                    <w:bCs/>
                                    <w:i/>
                                    <w:color w:val="000000" w:themeColor="text1"/>
                                    <w:sz w:val="24"/>
                                    <w:szCs w:val="24"/>
                                  </w:rPr>
                                  <w:t xml:space="preserve">Osborne and </w:t>
                                </w:r>
                                <w:proofErr w:type="spellStart"/>
                                <w:r w:rsidRPr="009C2B17">
                                  <w:rPr>
                                    <w:rFonts w:ascii="Arial" w:hAnsi="Arial" w:cs="Arial"/>
                                    <w:bCs/>
                                    <w:i/>
                                    <w:color w:val="000000" w:themeColor="text1"/>
                                    <w:sz w:val="24"/>
                                    <w:szCs w:val="24"/>
                                  </w:rPr>
                                  <w:t>Gaebler’s</w:t>
                                </w:r>
                                <w:proofErr w:type="spellEnd"/>
                                <w:r w:rsidRPr="009C2B17">
                                  <w:rPr>
                                    <w:rFonts w:ascii="Arial" w:hAnsi="Arial" w:cs="Arial"/>
                                    <w:bCs/>
                                    <w:i/>
                                    <w:color w:val="000000" w:themeColor="text1"/>
                                    <w:sz w:val="24"/>
                                    <w:szCs w:val="24"/>
                                  </w:rPr>
                                  <w:t>, 1992</w:t>
                                </w:r>
                                <w:r w:rsidRPr="009C2B17">
                                  <w:rPr>
                                    <w:rFonts w:ascii="Arial" w:hAnsi="Arial" w:cs="Arial"/>
                                    <w:bCs/>
                                    <w:iCs/>
                                    <w:color w:val="000000" w:themeColor="text1"/>
                                    <w:sz w:val="24"/>
                                    <w:szCs w:val="24"/>
                                  </w:rPr>
                                  <w:t>):</w:t>
                                </w:r>
                              </w:p>
                              <w:p w14:paraId="53E1F821" w14:textId="5576D5CD" w:rsidR="00DA05DB" w:rsidRPr="009C2B17" w:rsidRDefault="00DA05DB" w:rsidP="00101AA8">
                                <w:pPr>
                                  <w:spacing w:line="276" w:lineRule="auto"/>
                                  <w:ind w:left="142"/>
                                  <w:jc w:val="both"/>
                                  <w:rPr>
                                    <w:rFonts w:ascii="Arial" w:hAnsi="Arial" w:cs="Arial"/>
                                    <w:bCs/>
                                    <w:iCs/>
                                    <w:color w:val="000000" w:themeColor="text1"/>
                                    <w:sz w:val="24"/>
                                    <w:szCs w:val="24"/>
                                  </w:rPr>
                                </w:pPr>
                                <w:r w:rsidRPr="009C2B17">
                                  <w:rPr>
                                    <w:rFonts w:ascii="Arial" w:hAnsi="Arial" w:cs="Arial"/>
                                    <w:bCs/>
                                    <w:iCs/>
                                    <w:color w:val="000000" w:themeColor="text1"/>
                                    <w:sz w:val="24"/>
                                    <w:szCs w:val="24"/>
                                  </w:rPr>
                                  <w:t>What gets measured gets done.</w:t>
                                </w:r>
                              </w:p>
                              <w:p w14:paraId="1EF8F716" w14:textId="77777777" w:rsidR="00DA05DB" w:rsidRPr="009C2B17" w:rsidRDefault="00DA05DB" w:rsidP="00101AA8">
                                <w:pPr>
                                  <w:spacing w:line="276" w:lineRule="auto"/>
                                  <w:ind w:left="142"/>
                                  <w:jc w:val="both"/>
                                  <w:rPr>
                                    <w:rFonts w:ascii="Arial" w:hAnsi="Arial" w:cs="Arial"/>
                                    <w:bCs/>
                                    <w:iCs/>
                                    <w:color w:val="000000" w:themeColor="text1"/>
                                    <w:sz w:val="24"/>
                                    <w:szCs w:val="24"/>
                                  </w:rPr>
                                </w:pPr>
                                <w:r w:rsidRPr="009C2B17">
                                  <w:rPr>
                                    <w:rFonts w:ascii="Arial" w:hAnsi="Arial" w:cs="Arial"/>
                                    <w:bCs/>
                                    <w:iCs/>
                                    <w:color w:val="000000" w:themeColor="text1"/>
                                    <w:sz w:val="24"/>
                                    <w:szCs w:val="24"/>
                                  </w:rPr>
                                  <w:t>If you don't measure results, you can't tell success from failure.</w:t>
                                </w:r>
                              </w:p>
                              <w:p w14:paraId="502BCC73" w14:textId="77777777" w:rsidR="00DA05DB" w:rsidRPr="009C2B17" w:rsidRDefault="00DA05DB" w:rsidP="00101AA8">
                                <w:pPr>
                                  <w:spacing w:line="276" w:lineRule="auto"/>
                                  <w:ind w:left="142"/>
                                  <w:jc w:val="both"/>
                                  <w:rPr>
                                    <w:rFonts w:ascii="Arial" w:hAnsi="Arial" w:cs="Arial"/>
                                    <w:bCs/>
                                    <w:iCs/>
                                    <w:color w:val="000000" w:themeColor="text1"/>
                                    <w:sz w:val="24"/>
                                    <w:szCs w:val="24"/>
                                  </w:rPr>
                                </w:pPr>
                                <w:r w:rsidRPr="009C2B17">
                                  <w:rPr>
                                    <w:rFonts w:ascii="Arial" w:hAnsi="Arial" w:cs="Arial"/>
                                    <w:bCs/>
                                    <w:iCs/>
                                    <w:color w:val="000000" w:themeColor="text1"/>
                                    <w:sz w:val="24"/>
                                    <w:szCs w:val="24"/>
                                  </w:rPr>
                                  <w:t>If you can't appreciate success, you can't reward it.</w:t>
                                </w:r>
                              </w:p>
                              <w:p w14:paraId="3B4F403A" w14:textId="77777777" w:rsidR="00DA05DB" w:rsidRPr="009C2B17" w:rsidRDefault="00DA05DB" w:rsidP="00101AA8">
                                <w:pPr>
                                  <w:spacing w:line="276" w:lineRule="auto"/>
                                  <w:ind w:left="142"/>
                                  <w:jc w:val="both"/>
                                  <w:rPr>
                                    <w:rFonts w:ascii="Arial" w:hAnsi="Arial" w:cs="Arial"/>
                                    <w:bCs/>
                                    <w:iCs/>
                                    <w:color w:val="000000" w:themeColor="text1"/>
                                    <w:sz w:val="24"/>
                                    <w:szCs w:val="24"/>
                                  </w:rPr>
                                </w:pPr>
                                <w:r w:rsidRPr="009C2B17">
                                  <w:rPr>
                                    <w:rFonts w:ascii="Arial" w:hAnsi="Arial" w:cs="Arial"/>
                                    <w:bCs/>
                                    <w:iCs/>
                                    <w:color w:val="000000" w:themeColor="text1"/>
                                    <w:sz w:val="24"/>
                                    <w:szCs w:val="24"/>
                                  </w:rPr>
                                  <w:t>If you cannot reward success you will surely be rewarding failure.</w:t>
                                </w:r>
                              </w:p>
                              <w:p w14:paraId="6A5FD2D9" w14:textId="77777777" w:rsidR="00DA05DB" w:rsidRPr="009C2B17" w:rsidRDefault="00DA05DB" w:rsidP="00101AA8">
                                <w:pPr>
                                  <w:spacing w:line="276" w:lineRule="auto"/>
                                  <w:ind w:left="142"/>
                                  <w:jc w:val="both"/>
                                  <w:rPr>
                                    <w:rFonts w:ascii="Arial" w:hAnsi="Arial" w:cs="Arial"/>
                                    <w:bCs/>
                                    <w:iCs/>
                                    <w:color w:val="000000" w:themeColor="text1"/>
                                    <w:sz w:val="24"/>
                                    <w:szCs w:val="24"/>
                                  </w:rPr>
                                </w:pPr>
                                <w:r w:rsidRPr="009C2B17">
                                  <w:rPr>
                                    <w:rFonts w:ascii="Arial" w:hAnsi="Arial" w:cs="Arial"/>
                                    <w:bCs/>
                                    <w:iCs/>
                                    <w:color w:val="000000" w:themeColor="text1"/>
                                    <w:sz w:val="24"/>
                                    <w:szCs w:val="24"/>
                                  </w:rPr>
                                  <w:t>If you can't appreciate success, you can't learn from it.</w:t>
                                </w:r>
                              </w:p>
                              <w:p w14:paraId="7928D09B" w14:textId="77777777" w:rsidR="00DA05DB" w:rsidRPr="009C2B17" w:rsidRDefault="00DA05DB" w:rsidP="00101AA8">
                                <w:pPr>
                                  <w:spacing w:line="276" w:lineRule="auto"/>
                                  <w:ind w:left="142"/>
                                  <w:jc w:val="both"/>
                                  <w:rPr>
                                    <w:rFonts w:ascii="Arial" w:hAnsi="Arial" w:cs="Arial"/>
                                    <w:bCs/>
                                    <w:iCs/>
                                    <w:color w:val="000000" w:themeColor="text1"/>
                                    <w:sz w:val="24"/>
                                    <w:szCs w:val="24"/>
                                  </w:rPr>
                                </w:pPr>
                                <w:r w:rsidRPr="009C2B17">
                                  <w:rPr>
                                    <w:rFonts w:ascii="Arial" w:hAnsi="Arial" w:cs="Arial"/>
                                    <w:bCs/>
                                    <w:iCs/>
                                    <w:color w:val="000000" w:themeColor="text1"/>
                                    <w:sz w:val="24"/>
                                    <w:szCs w:val="24"/>
                                  </w:rPr>
                                  <w:t>If you can't acknowledge failure, you can't correct it.</w:t>
                                </w:r>
                              </w:p>
                              <w:p w14:paraId="7FCE7C0C" w14:textId="529177F7" w:rsidR="00DA05DB" w:rsidRPr="009C2B17" w:rsidRDefault="00DA05DB" w:rsidP="00101AA8">
                                <w:pPr>
                                  <w:spacing w:line="276" w:lineRule="auto"/>
                                  <w:ind w:left="142"/>
                                  <w:jc w:val="both"/>
                                  <w:rPr>
                                    <w:rFonts w:ascii="Arial" w:hAnsi="Arial" w:cs="Arial"/>
                                    <w:bCs/>
                                    <w:iCs/>
                                    <w:color w:val="000000" w:themeColor="text1"/>
                                    <w:sz w:val="24"/>
                                    <w:szCs w:val="24"/>
                                  </w:rPr>
                                </w:pPr>
                                <w:r w:rsidRPr="009C2B17">
                                  <w:rPr>
                                    <w:rFonts w:ascii="Arial" w:hAnsi="Arial" w:cs="Arial"/>
                                    <w:bCs/>
                                    <w:iCs/>
                                    <w:color w:val="000000" w:themeColor="text1"/>
                                    <w:sz w:val="24"/>
                                    <w:szCs w:val="24"/>
                                  </w:rPr>
                                  <w:t>If you can't show results, you can't get public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3581A3" id="Rectángulo 37" o:spid="_x0000_s1033" style="width:336pt;height:16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" fillcolor="#deeaf6 [664]" strokecolor="#4472c4 [3204]">
                    <v:shadow on="t" color="black" opacity="26214f" origin=",-.5" offset="0,3pt"/>
                    <v:textbox style="mso-fit-shape-to-text:t">
                      <w:txbxContent>
                        <w:p w14:paraId="4AF4FCFA" w14:textId="1311F4DF" w:rsidR="00DA05DB" w:rsidRPr="009C2B17" w:rsidRDefault="00DA05DB" w:rsidP="00101AA8">
                          <w:pPr>
                            <w:spacing w:line="276" w:lineRule="auto"/>
                            <w:ind w:left="142"/>
                            <w:jc w:val="both"/>
                            <w:rPr>
                              <w:rFonts w:ascii="Arial" w:hAnsi="Arial" w:cs="Arial"/>
                              <w:bCs/>
                              <w:iCs/>
                              <w:color w:val="000000" w:themeColor="text1"/>
                              <w:sz w:val="24"/>
                              <w:szCs w:val="24"/>
                            </w:rPr>
                          </w:pPr>
                          <w:r w:rsidRPr="009C2B17">
                            <w:rPr>
                              <w:rFonts w:ascii="Arial" w:hAnsi="Arial" w:cs="Arial"/>
                              <w:b/>
                              <w:iCs/>
                              <w:color w:val="000000" w:themeColor="text1"/>
                              <w:sz w:val="24"/>
                              <w:szCs w:val="24"/>
                            </w:rPr>
                            <w:t>WHY SHOULD WE MEASURE?</w:t>
                          </w:r>
                          <w:r w:rsidRPr="009C2B17">
                            <w:rPr>
                              <w:rFonts w:ascii="Arial" w:hAnsi="Arial" w:cs="Arial"/>
                              <w:bCs/>
                              <w:iCs/>
                              <w:color w:val="000000" w:themeColor="text1"/>
                              <w:sz w:val="24"/>
                              <w:szCs w:val="24"/>
                            </w:rPr>
                            <w:t xml:space="preserve"> (</w:t>
                          </w:r>
                          <w:r w:rsidRPr="009C2B17">
                            <w:rPr>
                              <w:rFonts w:ascii="Arial" w:hAnsi="Arial" w:cs="Arial"/>
                              <w:bCs/>
                              <w:i/>
                              <w:color w:val="000000" w:themeColor="text1"/>
                              <w:sz w:val="24"/>
                              <w:szCs w:val="24"/>
                            </w:rPr>
                            <w:t xml:space="preserve">Osborne and </w:t>
                          </w:r>
                          <w:proofErr w:type="spellStart"/>
                          <w:r w:rsidRPr="009C2B17">
                            <w:rPr>
                              <w:rFonts w:ascii="Arial" w:hAnsi="Arial" w:cs="Arial"/>
                              <w:bCs/>
                              <w:i/>
                              <w:color w:val="000000" w:themeColor="text1"/>
                              <w:sz w:val="24"/>
                              <w:szCs w:val="24"/>
                            </w:rPr>
                            <w:t>Gaebler’s</w:t>
                          </w:r>
                          <w:proofErr w:type="spellEnd"/>
                          <w:r w:rsidRPr="009C2B17">
                            <w:rPr>
                              <w:rFonts w:ascii="Arial" w:hAnsi="Arial" w:cs="Arial"/>
                              <w:bCs/>
                              <w:i/>
                              <w:color w:val="000000" w:themeColor="text1"/>
                              <w:sz w:val="24"/>
                              <w:szCs w:val="24"/>
                            </w:rPr>
                            <w:t>, 1992</w:t>
                          </w:r>
                          <w:r w:rsidRPr="009C2B17">
                            <w:rPr>
                              <w:rFonts w:ascii="Arial" w:hAnsi="Arial" w:cs="Arial"/>
                              <w:bCs/>
                              <w:iCs/>
                              <w:color w:val="000000" w:themeColor="text1"/>
                              <w:sz w:val="24"/>
                              <w:szCs w:val="24"/>
                            </w:rPr>
                            <w:t>):</w:t>
                          </w:r>
                        </w:p>
                        <w:p w14:paraId="53E1F821" w14:textId="5576D5CD" w:rsidR="00DA05DB" w:rsidRPr="009C2B17" w:rsidRDefault="00DA05DB" w:rsidP="00101AA8">
                          <w:pPr>
                            <w:spacing w:line="276" w:lineRule="auto"/>
                            <w:ind w:left="142"/>
                            <w:jc w:val="both"/>
                            <w:rPr>
                              <w:rFonts w:ascii="Arial" w:hAnsi="Arial" w:cs="Arial"/>
                              <w:bCs/>
                              <w:iCs/>
                              <w:color w:val="000000" w:themeColor="text1"/>
                              <w:sz w:val="24"/>
                              <w:szCs w:val="24"/>
                            </w:rPr>
                          </w:pPr>
                          <w:r w:rsidRPr="009C2B17">
                            <w:rPr>
                              <w:rFonts w:ascii="Arial" w:hAnsi="Arial" w:cs="Arial"/>
                              <w:bCs/>
                              <w:iCs/>
                              <w:color w:val="000000" w:themeColor="text1"/>
                              <w:sz w:val="24"/>
                              <w:szCs w:val="24"/>
                            </w:rPr>
                            <w:t>What gets measured gets done.</w:t>
                          </w:r>
                        </w:p>
                        <w:p w14:paraId="1EF8F716" w14:textId="77777777" w:rsidR="00DA05DB" w:rsidRPr="009C2B17" w:rsidRDefault="00DA05DB" w:rsidP="00101AA8">
                          <w:pPr>
                            <w:spacing w:line="276" w:lineRule="auto"/>
                            <w:ind w:left="142"/>
                            <w:jc w:val="both"/>
                            <w:rPr>
                              <w:rFonts w:ascii="Arial" w:hAnsi="Arial" w:cs="Arial"/>
                              <w:bCs/>
                              <w:iCs/>
                              <w:color w:val="000000" w:themeColor="text1"/>
                              <w:sz w:val="24"/>
                              <w:szCs w:val="24"/>
                            </w:rPr>
                          </w:pPr>
                          <w:r w:rsidRPr="009C2B17">
                            <w:rPr>
                              <w:rFonts w:ascii="Arial" w:hAnsi="Arial" w:cs="Arial"/>
                              <w:bCs/>
                              <w:iCs/>
                              <w:color w:val="000000" w:themeColor="text1"/>
                              <w:sz w:val="24"/>
                              <w:szCs w:val="24"/>
                            </w:rPr>
                            <w:t>If you don't measure results, you can't tell success from failure.</w:t>
                          </w:r>
                        </w:p>
                        <w:p w14:paraId="502BCC73" w14:textId="77777777" w:rsidR="00DA05DB" w:rsidRPr="009C2B17" w:rsidRDefault="00DA05DB" w:rsidP="00101AA8">
                          <w:pPr>
                            <w:spacing w:line="276" w:lineRule="auto"/>
                            <w:ind w:left="142"/>
                            <w:jc w:val="both"/>
                            <w:rPr>
                              <w:rFonts w:ascii="Arial" w:hAnsi="Arial" w:cs="Arial"/>
                              <w:bCs/>
                              <w:iCs/>
                              <w:color w:val="000000" w:themeColor="text1"/>
                              <w:sz w:val="24"/>
                              <w:szCs w:val="24"/>
                            </w:rPr>
                          </w:pPr>
                          <w:r w:rsidRPr="009C2B17">
                            <w:rPr>
                              <w:rFonts w:ascii="Arial" w:hAnsi="Arial" w:cs="Arial"/>
                              <w:bCs/>
                              <w:iCs/>
                              <w:color w:val="000000" w:themeColor="text1"/>
                              <w:sz w:val="24"/>
                              <w:szCs w:val="24"/>
                            </w:rPr>
                            <w:t>If you can't appreciate success, you can't reward it.</w:t>
                          </w:r>
                        </w:p>
                        <w:p w14:paraId="3B4F403A" w14:textId="77777777" w:rsidR="00DA05DB" w:rsidRPr="009C2B17" w:rsidRDefault="00DA05DB" w:rsidP="00101AA8">
                          <w:pPr>
                            <w:spacing w:line="276" w:lineRule="auto"/>
                            <w:ind w:left="142"/>
                            <w:jc w:val="both"/>
                            <w:rPr>
                              <w:rFonts w:ascii="Arial" w:hAnsi="Arial" w:cs="Arial"/>
                              <w:bCs/>
                              <w:iCs/>
                              <w:color w:val="000000" w:themeColor="text1"/>
                              <w:sz w:val="24"/>
                              <w:szCs w:val="24"/>
                            </w:rPr>
                          </w:pPr>
                          <w:r w:rsidRPr="009C2B17">
                            <w:rPr>
                              <w:rFonts w:ascii="Arial" w:hAnsi="Arial" w:cs="Arial"/>
                              <w:bCs/>
                              <w:iCs/>
                              <w:color w:val="000000" w:themeColor="text1"/>
                              <w:sz w:val="24"/>
                              <w:szCs w:val="24"/>
                            </w:rPr>
                            <w:t>If you cannot reward success you will surely be rewarding failure.</w:t>
                          </w:r>
                        </w:p>
                        <w:p w14:paraId="6A5FD2D9" w14:textId="77777777" w:rsidR="00DA05DB" w:rsidRPr="009C2B17" w:rsidRDefault="00DA05DB" w:rsidP="00101AA8">
                          <w:pPr>
                            <w:spacing w:line="276" w:lineRule="auto"/>
                            <w:ind w:left="142"/>
                            <w:jc w:val="both"/>
                            <w:rPr>
                              <w:rFonts w:ascii="Arial" w:hAnsi="Arial" w:cs="Arial"/>
                              <w:bCs/>
                              <w:iCs/>
                              <w:color w:val="000000" w:themeColor="text1"/>
                              <w:sz w:val="24"/>
                              <w:szCs w:val="24"/>
                            </w:rPr>
                          </w:pPr>
                          <w:r w:rsidRPr="009C2B17">
                            <w:rPr>
                              <w:rFonts w:ascii="Arial" w:hAnsi="Arial" w:cs="Arial"/>
                              <w:bCs/>
                              <w:iCs/>
                              <w:color w:val="000000" w:themeColor="text1"/>
                              <w:sz w:val="24"/>
                              <w:szCs w:val="24"/>
                            </w:rPr>
                            <w:t>If you can't appreciate success, you can't learn from it.</w:t>
                          </w:r>
                        </w:p>
                        <w:p w14:paraId="7928D09B" w14:textId="77777777" w:rsidR="00DA05DB" w:rsidRPr="009C2B17" w:rsidRDefault="00DA05DB" w:rsidP="00101AA8">
                          <w:pPr>
                            <w:spacing w:line="276" w:lineRule="auto"/>
                            <w:ind w:left="142"/>
                            <w:jc w:val="both"/>
                            <w:rPr>
                              <w:rFonts w:ascii="Arial" w:hAnsi="Arial" w:cs="Arial"/>
                              <w:bCs/>
                              <w:iCs/>
                              <w:color w:val="000000" w:themeColor="text1"/>
                              <w:sz w:val="24"/>
                              <w:szCs w:val="24"/>
                            </w:rPr>
                          </w:pPr>
                          <w:r w:rsidRPr="009C2B17">
                            <w:rPr>
                              <w:rFonts w:ascii="Arial" w:hAnsi="Arial" w:cs="Arial"/>
                              <w:bCs/>
                              <w:iCs/>
                              <w:color w:val="000000" w:themeColor="text1"/>
                              <w:sz w:val="24"/>
                              <w:szCs w:val="24"/>
                            </w:rPr>
                            <w:t>If you can't acknowledge failure, you can't correct it.</w:t>
                          </w:r>
                        </w:p>
                        <w:p w14:paraId="7FCE7C0C" w14:textId="529177F7" w:rsidR="00DA05DB" w:rsidRPr="009C2B17" w:rsidRDefault="00DA05DB" w:rsidP="00101AA8">
                          <w:pPr>
                            <w:spacing w:line="276" w:lineRule="auto"/>
                            <w:ind w:left="142"/>
                            <w:jc w:val="both"/>
                            <w:rPr>
                              <w:rFonts w:ascii="Arial" w:hAnsi="Arial" w:cs="Arial"/>
                              <w:bCs/>
                              <w:iCs/>
                              <w:color w:val="000000" w:themeColor="text1"/>
                              <w:sz w:val="24"/>
                              <w:szCs w:val="24"/>
                            </w:rPr>
                          </w:pPr>
                          <w:r w:rsidRPr="009C2B17">
                            <w:rPr>
                              <w:rFonts w:ascii="Arial" w:hAnsi="Arial" w:cs="Arial"/>
                              <w:bCs/>
                              <w:iCs/>
                              <w:color w:val="000000" w:themeColor="text1"/>
                              <w:sz w:val="24"/>
                              <w:szCs w:val="24"/>
                            </w:rPr>
                            <w:t>If you can't show results, you can't get public support.</w:t>
                          </w:r>
                        </w:p>
                      </w:txbxContent>
                    </v:textbox>
                    <w10:anchorlock/>
                  </v:rect>
                </w:pict>
              </mc:Fallback>
            </mc:AlternateContent>
          </w:r>
        </w:p>
        <w:p w14:paraId="7566018C" w14:textId="77777777" w:rsidR="00101AA8" w:rsidRPr="009C2B17" w:rsidRDefault="009C7CC8" w:rsidP="0025547D">
          <w:pPr>
            <w:spacing w:line="276" w:lineRule="auto"/>
            <w:jc w:val="both"/>
            <w:rPr>
              <w:rFonts w:ascii="Arial" w:hAnsi="Arial" w:cs="Arial"/>
              <w:bCs/>
              <w:iCs/>
              <w:color w:val="000000" w:themeColor="text1"/>
              <w:sz w:val="24"/>
              <w:szCs w:val="24"/>
              <w:lang w:val="en-IE"/>
            </w:rPr>
            <w:sectPr w:rsidR="00101AA8" w:rsidRPr="009C2B17" w:rsidSect="00A524FD">
              <w:type w:val="continuous"/>
              <w:pgSz w:w="16838" w:h="11906" w:orient="landscape" w:code="9"/>
              <w:pgMar w:top="0" w:right="1440" w:bottom="1440" w:left="1440" w:header="709" w:footer="737" w:gutter="0"/>
              <w:cols w:num="2" w:space="708"/>
              <w:titlePg/>
              <w:docGrid w:linePitch="360"/>
            </w:sectPr>
          </w:pPr>
          <w:r w:rsidRPr="009C2B17">
            <w:rPr>
              <w:rFonts w:ascii="Arial" w:hAnsi="Arial" w:cs="Arial"/>
              <w:bCs/>
              <w:iCs/>
              <w:color w:val="000000" w:themeColor="text1"/>
              <w:sz w:val="24"/>
              <w:szCs w:val="24"/>
              <w:lang w:val="en-IE"/>
            </w:rPr>
            <w:t xml:space="preserve">It can be concluded that </w:t>
          </w:r>
          <w:r w:rsidR="00101AA8" w:rsidRPr="009C2B17">
            <w:rPr>
              <w:rFonts w:ascii="Arial" w:hAnsi="Arial" w:cs="Arial"/>
              <w:bCs/>
              <w:iCs/>
              <w:color w:val="000000" w:themeColor="text1"/>
              <w:sz w:val="24"/>
              <w:szCs w:val="24"/>
              <w:lang w:val="en-IE"/>
            </w:rPr>
            <w:t>behind</w:t>
          </w:r>
          <w:r w:rsidRPr="009C2B17">
            <w:rPr>
              <w:rFonts w:ascii="Arial" w:hAnsi="Arial" w:cs="Arial"/>
              <w:bCs/>
              <w:iCs/>
              <w:color w:val="000000" w:themeColor="text1"/>
              <w:sz w:val="24"/>
              <w:szCs w:val="24"/>
              <w:lang w:val="en-IE"/>
            </w:rPr>
            <w:t xml:space="preserve"> the measurement there are five key reasons: to know, communicate, motivate, learn and make </w:t>
          </w:r>
          <w:r w:rsidRPr="009C2B17">
            <w:rPr>
              <w:rFonts w:ascii="Arial" w:hAnsi="Arial" w:cs="Arial"/>
              <w:bCs/>
              <w:iCs/>
              <w:color w:val="000000" w:themeColor="text1"/>
              <w:sz w:val="24"/>
              <w:szCs w:val="24"/>
              <w:lang w:val="en-IE"/>
            </w:rPr>
            <w:t>decisions. These are five reasons that, ultimately, should drive the organization closer to its mission.</w:t>
          </w:r>
        </w:p>
        <w:p w14:paraId="3D23E80F" w14:textId="77777777" w:rsidR="00101AA8" w:rsidRPr="009C2B17" w:rsidRDefault="009C7CC8" w:rsidP="0025547D">
          <w:pPr>
            <w:pStyle w:val="berschrift1"/>
            <w:rPr>
              <w:rFonts w:ascii="Arial" w:hAnsi="Arial" w:cs="Arial"/>
              <w:lang w:val="en-IE"/>
            </w:rPr>
            <w:sectPr w:rsidR="00101AA8" w:rsidRPr="009C2B17" w:rsidSect="00A524FD">
              <w:pgSz w:w="16838" w:h="11906" w:orient="landscape" w:code="9"/>
              <w:pgMar w:top="0" w:right="1440" w:bottom="1440" w:left="1440" w:header="709" w:footer="737" w:gutter="0"/>
              <w:cols w:space="708"/>
              <w:titlePg/>
              <w:docGrid w:linePitch="360"/>
            </w:sectPr>
          </w:pPr>
          <w:bookmarkStart w:id="41" w:name="_Toc73107528"/>
          <w:r w:rsidRPr="009C2B17">
            <w:rPr>
              <w:rFonts w:ascii="Arial" w:hAnsi="Arial" w:cs="Arial"/>
              <w:lang w:val="en-IE"/>
            </w:rPr>
            <w:lastRenderedPageBreak/>
            <w:t>Principles of transparency and good practices</w:t>
          </w:r>
          <w:bookmarkEnd w:id="41"/>
        </w:p>
        <w:p w14:paraId="10AAA2C3" w14:textId="77777777" w:rsidR="009C7CC8" w:rsidRPr="009C2B17" w:rsidRDefault="009C7CC8" w:rsidP="00432225">
          <w:pPr>
            <w:pStyle w:val="berschrift2"/>
            <w:jc w:val="both"/>
            <w:rPr>
              <w:rFonts w:ascii="Arial" w:hAnsi="Arial" w:cs="Arial"/>
              <w:lang w:val="en-IE"/>
            </w:rPr>
          </w:pPr>
          <w:bookmarkStart w:id="42" w:name="_Toc73107529"/>
          <w:r w:rsidRPr="009C2B17">
            <w:rPr>
              <w:rFonts w:ascii="Arial" w:hAnsi="Arial" w:cs="Arial"/>
              <w:lang w:val="en-IE"/>
            </w:rPr>
            <w:t>Principles of transparency and good practices</w:t>
          </w:r>
          <w:bookmarkEnd w:id="42"/>
        </w:p>
        <w:p w14:paraId="7D32D1A0" w14:textId="77777777" w:rsidR="009C7CC8" w:rsidRPr="009C2B17" w:rsidRDefault="009C7CC8" w:rsidP="0025547D">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 xml:space="preserve">Codes of conduct for NGOs have been developed essentially because NGOs are self-governing, they use public funds, they target local communities and the general public, and some NGOs do face the problem of fraud and corruption in their activities and make the NGOs more transparent. There are a wide variety of codes of conduct. They may be set up by the NGO itself, for its internal use, especially for large NGOs that have a number of branches or country offices. </w:t>
          </w:r>
        </w:p>
        <w:p w14:paraId="21A0EF92" w14:textId="59FE8FBA" w:rsidR="009C7CC8" w:rsidRPr="009C2B17" w:rsidRDefault="009C7CC8" w:rsidP="0025547D">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Most Codes are set up by third parties - National associations of NGOs, government departments, AID agencies that disburse funds to NGOs, and others. Different countries have different systems and Codes, especially those that are internal to the NGO, may be stand-alone documents or may be an integral part of its bylaws or constitution. Most are publicly viewable, and many available on the NGOs website.</w:t>
          </w:r>
        </w:p>
        <w:p w14:paraId="0BE46754" w14:textId="1924AAE1" w:rsidR="001D5018" w:rsidRPr="009C2B17" w:rsidRDefault="001D5018" w:rsidP="001D5018">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 xml:space="preserve">After the Charites Scandal in Ireland in 2015, the Irish population demanded more accountability for governance as well as proper management of funds in NGO’s and Charities </w:t>
          </w:r>
          <w:r w:rsidRPr="009C2B17">
            <w:rPr>
              <w:rFonts w:ascii="Arial" w:hAnsi="Arial" w:cs="Arial"/>
              <w:bCs/>
              <w:iCs/>
              <w:color w:val="000000" w:themeColor="text1"/>
              <w:sz w:val="24"/>
              <w:szCs w:val="24"/>
              <w:lang w:val="en-IE"/>
            </w:rPr>
            <w:t xml:space="preserve">across the country. To prevent against future scandals, the Charities Regulator established the Charities Governance Code in 2018 which highlights the minimum standards that charities and NGO’s should meet in order to effectively manage and control the organisation (The Charities Regulator, 2018). </w:t>
          </w:r>
        </w:p>
        <w:p w14:paraId="03140BE6" w14:textId="77777777" w:rsidR="001D5018" w:rsidRPr="009C2B17" w:rsidRDefault="001D5018" w:rsidP="001D5018">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 xml:space="preserve">The Charities Governance Code which can be found </w:t>
          </w:r>
          <w:hyperlink r:id="rId53" w:history="1">
            <w:r w:rsidRPr="009C2B17">
              <w:rPr>
                <w:rStyle w:val="Hyperlink"/>
                <w:rFonts w:ascii="Arial" w:hAnsi="Arial" w:cs="Arial"/>
                <w:bCs/>
                <w:iCs/>
                <w:sz w:val="24"/>
                <w:szCs w:val="24"/>
                <w:lang w:val="en-IE"/>
              </w:rPr>
              <w:t>here</w:t>
            </w:r>
          </w:hyperlink>
          <w:r w:rsidRPr="009C2B17">
            <w:rPr>
              <w:rFonts w:ascii="Arial" w:hAnsi="Arial" w:cs="Arial"/>
              <w:bCs/>
              <w:iCs/>
              <w:color w:val="000000" w:themeColor="text1"/>
              <w:sz w:val="24"/>
              <w:szCs w:val="24"/>
              <w:u w:val="single"/>
              <w:lang w:val="en-IE"/>
            </w:rPr>
            <w:t xml:space="preserve"> </w:t>
          </w:r>
          <w:r w:rsidRPr="009C2B17">
            <w:rPr>
              <w:rFonts w:ascii="Arial" w:hAnsi="Arial" w:cs="Arial"/>
              <w:bCs/>
              <w:iCs/>
              <w:color w:val="000000" w:themeColor="text1"/>
              <w:sz w:val="24"/>
              <w:szCs w:val="24"/>
              <w:lang w:val="en-IE"/>
            </w:rPr>
            <w:t xml:space="preserve">ensures good governance within Irish NGO’s and charities. The Code provides six main codes which Charity Trustees should implement within their organisation to show good practice and transparency relating to corporate governance including; Advancing Charitable Purpose; Behaving with Integrity; Leading People; Exercising Control; Working Effectively; Being Accountable &amp; Transparent (The Charities Regulator, 2018).     </w:t>
          </w:r>
        </w:p>
        <w:p w14:paraId="0DD8DD1D" w14:textId="77777777" w:rsidR="001D5018" w:rsidRPr="009C2B17" w:rsidRDefault="001D5018" w:rsidP="001D5018">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 xml:space="preserve">NGO’s must establish a ‘Declaration of Trust’ which states their charitable purpose. This document helps volunteers to reach the objectives of the NGO and ensure better administration and management occurs within the NGO. In 2018, 686 individual concerns were raised to the Charities Regulator for organisations not in compliance with ‘governance issues’, ‘legitimacy as a charity’, and ‘financial control and transparency’ (Grant Thornton, 2020). </w:t>
          </w:r>
        </w:p>
        <w:p w14:paraId="53A75ED3" w14:textId="77777777" w:rsidR="001D5018" w:rsidRPr="009C2B17" w:rsidRDefault="001D5018" w:rsidP="001D5018">
          <w:pPr>
            <w:spacing w:line="276" w:lineRule="auto"/>
            <w:jc w:val="both"/>
            <w:rPr>
              <w:rFonts w:ascii="Arial" w:hAnsi="Arial" w:cs="Arial"/>
              <w:bCs/>
              <w:iCs/>
              <w:color w:val="000000" w:themeColor="text1"/>
              <w:sz w:val="24"/>
              <w:szCs w:val="24"/>
              <w:lang w:val="en-IE"/>
            </w:rPr>
          </w:pPr>
        </w:p>
        <w:p w14:paraId="56EDB4D2" w14:textId="1DAC773D" w:rsidR="001D5018" w:rsidRPr="009C2B17" w:rsidRDefault="001D5018" w:rsidP="001D5018">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lastRenderedPageBreak/>
            <w:t xml:space="preserve">To ensure that the NGO operates effectively and efficiently at all times, ensuring the correct legal status is fundamental to the success of an NGO, as the Governance methods may not suit the type of organisation desired. Depending on the legal status chosen by NGO’s, if they have established themselves as a Charity, they will receive a RCN – Registered Charity Number. Displaying this number on any written form of communication is key to being transparent. </w:t>
          </w:r>
        </w:p>
        <w:p w14:paraId="7FAA7269" w14:textId="77777777" w:rsidR="00101AA8" w:rsidRPr="009C2B17" w:rsidRDefault="009C7CC8" w:rsidP="0025547D">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 xml:space="preserve">The </w:t>
          </w:r>
          <w:hyperlink r:id="rId54" w:history="1">
            <w:r w:rsidRPr="009C2B17">
              <w:rPr>
                <w:rStyle w:val="Hyperlink"/>
                <w:rFonts w:ascii="Arial" w:hAnsi="Arial" w:cs="Arial"/>
                <w:iCs/>
                <w:sz w:val="24"/>
                <w:szCs w:val="24"/>
                <w:lang w:val="en-IE"/>
              </w:rPr>
              <w:t>Code of Ethics and Conduct for NGOs</w:t>
            </w:r>
          </w:hyperlink>
          <w:r w:rsidRPr="009C2B17">
            <w:rPr>
              <w:rFonts w:ascii="Arial" w:hAnsi="Arial" w:cs="Arial"/>
              <w:iCs/>
              <w:color w:val="000000" w:themeColor="text1"/>
              <w:sz w:val="24"/>
              <w:szCs w:val="24"/>
              <w:lang w:val="en-IE"/>
            </w:rPr>
            <w:t xml:space="preserve"> </w:t>
          </w:r>
          <w:r w:rsidRPr="009C2B17">
            <w:rPr>
              <w:rFonts w:ascii="Arial" w:hAnsi="Arial" w:cs="Arial"/>
              <w:bCs/>
              <w:iCs/>
              <w:color w:val="000000" w:themeColor="text1"/>
              <w:sz w:val="24"/>
              <w:szCs w:val="24"/>
              <w:lang w:val="en-IE"/>
            </w:rPr>
            <w:t xml:space="preserve">is a set of fundamental principles, operational principles, and   standards   to   guide   the   actions   and   management   of   non-governmental   organizations.   Developed under the auspices of the World Association of Non-Governmental Organizations (WANGO), this Code was formulated by an international committee representing the wide spectrum of the non-governmental community and included input from NGO leaders from all regions of the world. Numerous standards and codes of conduct and ethics from NGOs and NGO associations worldwide were consulted in formulating this code. The Code of Ethics and Conduct for NGOs is designed to be broadly applicable to the worldwide NGO community. It also offers a </w:t>
          </w:r>
          <w:hyperlink r:id="rId55" w:history="1">
            <w:r w:rsidRPr="009C2B17">
              <w:rPr>
                <w:rStyle w:val="Hyperlink"/>
                <w:rFonts w:ascii="Arial" w:hAnsi="Arial" w:cs="Arial"/>
                <w:bCs/>
                <w:iCs/>
                <w:sz w:val="24"/>
                <w:szCs w:val="24"/>
                <w:lang w:val="en-IE"/>
              </w:rPr>
              <w:t>manual</w:t>
            </w:r>
          </w:hyperlink>
          <w:r w:rsidRPr="009C2B17">
            <w:rPr>
              <w:rFonts w:ascii="Arial" w:hAnsi="Arial" w:cs="Arial"/>
              <w:bCs/>
              <w:iCs/>
              <w:color w:val="000000" w:themeColor="text1"/>
              <w:sz w:val="24"/>
              <w:szCs w:val="24"/>
              <w:lang w:val="en-IE"/>
            </w:rPr>
            <w:t xml:space="preserve"> to implement the code in your organization. </w:t>
          </w:r>
        </w:p>
        <w:p w14:paraId="186F40BB" w14:textId="49CE0272" w:rsidR="009C7CC8" w:rsidRPr="009C2B17" w:rsidRDefault="009C7CC8" w:rsidP="0025547D">
          <w:pPr>
            <w:spacing w:line="276" w:lineRule="auto"/>
            <w:jc w:val="both"/>
            <w:rPr>
              <w:rStyle w:val="Hyperlink"/>
              <w:rFonts w:ascii="Arial" w:hAnsi="Arial" w:cs="Arial"/>
              <w:bCs/>
              <w:iCs/>
              <w:color w:val="000000" w:themeColor="text1"/>
              <w:sz w:val="24"/>
              <w:szCs w:val="24"/>
              <w:u w:val="none"/>
              <w:lang w:val="en-IE"/>
            </w:rPr>
          </w:pPr>
          <w:r w:rsidRPr="009C2B17">
            <w:rPr>
              <w:rStyle w:val="Hyperlink"/>
              <w:rFonts w:ascii="Arial" w:hAnsi="Arial" w:cs="Arial"/>
              <w:bCs/>
              <w:iCs/>
              <w:color w:val="000000" w:themeColor="text1"/>
              <w:sz w:val="24"/>
              <w:szCs w:val="24"/>
              <w:u w:val="none"/>
              <w:lang w:val="en-IE"/>
            </w:rPr>
            <w:t xml:space="preserve">Some </w:t>
          </w:r>
          <w:r w:rsidRPr="009C2B17">
            <w:rPr>
              <w:rStyle w:val="Hyperlink"/>
              <w:rFonts w:ascii="Arial" w:hAnsi="Arial" w:cs="Arial"/>
              <w:b/>
              <w:iCs/>
              <w:color w:val="000000" w:themeColor="text1"/>
              <w:sz w:val="24"/>
              <w:szCs w:val="24"/>
              <w:u w:val="none"/>
              <w:lang w:val="en-IE"/>
            </w:rPr>
            <w:t>examples</w:t>
          </w:r>
          <w:r w:rsidRPr="009C2B17">
            <w:rPr>
              <w:rStyle w:val="Hyperlink"/>
              <w:rFonts w:ascii="Arial" w:hAnsi="Arial" w:cs="Arial"/>
              <w:bCs/>
              <w:iCs/>
              <w:color w:val="000000" w:themeColor="text1"/>
              <w:sz w:val="24"/>
              <w:szCs w:val="24"/>
              <w:u w:val="none"/>
              <w:lang w:val="en-IE"/>
            </w:rPr>
            <w:t xml:space="preserve"> of Code of </w:t>
          </w:r>
          <w:r w:rsidR="00875B1E" w:rsidRPr="009C2B17">
            <w:rPr>
              <w:rStyle w:val="Hyperlink"/>
              <w:rFonts w:ascii="Arial" w:hAnsi="Arial" w:cs="Arial"/>
              <w:bCs/>
              <w:iCs/>
              <w:color w:val="000000" w:themeColor="text1"/>
              <w:sz w:val="24"/>
              <w:szCs w:val="24"/>
              <w:u w:val="none"/>
              <w:lang w:val="en-IE"/>
            </w:rPr>
            <w:t>Ethics’</w:t>
          </w:r>
          <w:r w:rsidRPr="009C2B17">
            <w:rPr>
              <w:rStyle w:val="Hyperlink"/>
              <w:rFonts w:ascii="Arial" w:hAnsi="Arial" w:cs="Arial"/>
              <w:bCs/>
              <w:iCs/>
              <w:color w:val="000000" w:themeColor="text1"/>
              <w:sz w:val="24"/>
              <w:szCs w:val="24"/>
              <w:u w:val="none"/>
              <w:lang w:val="en-IE"/>
            </w:rPr>
            <w:t xml:space="preserve"> application in NGOs</w:t>
          </w:r>
          <w:r w:rsidR="00D17B02" w:rsidRPr="009C2B17">
            <w:rPr>
              <w:rStyle w:val="Hyperlink"/>
              <w:rFonts w:ascii="Arial" w:hAnsi="Arial" w:cs="Arial"/>
              <w:bCs/>
              <w:iCs/>
              <w:color w:val="000000" w:themeColor="text1"/>
              <w:sz w:val="24"/>
              <w:szCs w:val="24"/>
              <w:u w:val="none"/>
              <w:lang w:val="en-IE"/>
            </w:rPr>
            <w:t xml:space="preserve"> are</w:t>
          </w:r>
          <w:r w:rsidRPr="009C2B17">
            <w:rPr>
              <w:rStyle w:val="Hyperlink"/>
              <w:rFonts w:ascii="Arial" w:hAnsi="Arial" w:cs="Arial"/>
              <w:bCs/>
              <w:iCs/>
              <w:color w:val="000000" w:themeColor="text1"/>
              <w:sz w:val="24"/>
              <w:szCs w:val="24"/>
              <w:u w:val="none"/>
              <w:lang w:val="en-IE"/>
            </w:rPr>
            <w:t>:</w:t>
          </w:r>
        </w:p>
        <w:p w14:paraId="4A5E3756" w14:textId="77777777" w:rsidR="00C6327D" w:rsidRPr="009C2B17" w:rsidRDefault="00C6327D" w:rsidP="0025547D">
          <w:pPr>
            <w:spacing w:line="276" w:lineRule="auto"/>
            <w:contextualSpacing/>
            <w:jc w:val="both"/>
            <w:rPr>
              <w:rFonts w:ascii="Arial" w:hAnsi="Arial" w:cs="Arial"/>
              <w:bCs/>
              <w:iCs/>
              <w:color w:val="000000" w:themeColor="text1"/>
              <w:sz w:val="24"/>
              <w:szCs w:val="24"/>
              <w:lang w:val="en-IE"/>
            </w:rPr>
          </w:pPr>
        </w:p>
        <w:p w14:paraId="41EC0537" w14:textId="77777777" w:rsidR="00C6327D" w:rsidRPr="009C2B17" w:rsidRDefault="00C6327D" w:rsidP="0025547D">
          <w:pPr>
            <w:spacing w:line="276" w:lineRule="auto"/>
            <w:contextualSpacing/>
            <w:jc w:val="both"/>
            <w:rPr>
              <w:rFonts w:ascii="Arial" w:hAnsi="Arial" w:cs="Arial"/>
              <w:bCs/>
              <w:iCs/>
              <w:color w:val="000000" w:themeColor="text1"/>
              <w:sz w:val="24"/>
              <w:szCs w:val="24"/>
              <w:lang w:val="en-IE"/>
            </w:rPr>
          </w:pPr>
        </w:p>
        <w:p w14:paraId="48799DDA" w14:textId="1B7DBDEE" w:rsidR="007C1764" w:rsidRPr="009C2B17" w:rsidRDefault="009C7CC8" w:rsidP="0025547D">
          <w:pPr>
            <w:spacing w:line="276" w:lineRule="auto"/>
            <w:contextualSpacing/>
            <w:jc w:val="both"/>
            <w:rPr>
              <w:rFonts w:ascii="Arial" w:hAnsi="Arial" w:cs="Arial"/>
              <w:bCs/>
              <w:iCs/>
              <w:color w:val="000000" w:themeColor="text1"/>
              <w:sz w:val="24"/>
              <w:szCs w:val="24"/>
              <w:lang w:val="en-IE"/>
            </w:rPr>
          </w:pPr>
          <w:proofErr w:type="spellStart"/>
          <w:r w:rsidRPr="009C2B17">
            <w:rPr>
              <w:rFonts w:ascii="Arial" w:hAnsi="Arial" w:cs="Arial"/>
              <w:bCs/>
              <w:iCs/>
              <w:color w:val="000000" w:themeColor="text1"/>
              <w:sz w:val="24"/>
              <w:szCs w:val="24"/>
              <w:lang w:val="en-IE"/>
            </w:rPr>
            <w:t>Farmaceuticos</w:t>
          </w:r>
          <w:proofErr w:type="spellEnd"/>
          <w:r w:rsidRPr="009C2B17">
            <w:rPr>
              <w:rFonts w:ascii="Arial" w:hAnsi="Arial" w:cs="Arial"/>
              <w:bCs/>
              <w:iCs/>
              <w:color w:val="000000" w:themeColor="text1"/>
              <w:sz w:val="24"/>
              <w:szCs w:val="24"/>
              <w:lang w:val="en-IE"/>
            </w:rPr>
            <w:t xml:space="preserve"> Mundi </w:t>
          </w:r>
        </w:p>
        <w:p w14:paraId="7F1316ED" w14:textId="0D4188EF" w:rsidR="009C7CC8" w:rsidRPr="009C2B17" w:rsidRDefault="00F135FD" w:rsidP="0025547D">
          <w:pPr>
            <w:spacing w:line="276" w:lineRule="auto"/>
            <w:ind w:left="426"/>
            <w:contextualSpacing/>
            <w:jc w:val="both"/>
            <w:rPr>
              <w:rFonts w:ascii="Arial" w:hAnsi="Arial" w:cs="Arial"/>
              <w:bCs/>
              <w:iCs/>
              <w:color w:val="000000" w:themeColor="text1"/>
              <w:sz w:val="24"/>
              <w:szCs w:val="24"/>
              <w:lang w:val="en-IE"/>
            </w:rPr>
          </w:pPr>
          <w:hyperlink r:id="rId56" w:history="1">
            <w:r w:rsidR="007C1764" w:rsidRPr="009C2B17">
              <w:rPr>
                <w:rStyle w:val="Hyperlink"/>
                <w:rFonts w:ascii="Arial" w:hAnsi="Arial" w:cs="Arial"/>
                <w:bCs/>
                <w:iCs/>
                <w:sz w:val="24"/>
                <w:szCs w:val="24"/>
                <w:lang w:val="en-IE"/>
              </w:rPr>
              <w:t>https://farmaceuticosmundi.org/wp-content/uploads/2020/05/Code-of-Ethics-2020.pdf</w:t>
            </w:r>
          </w:hyperlink>
          <w:r w:rsidR="009C7CC8" w:rsidRPr="009C2B17">
            <w:rPr>
              <w:rFonts w:ascii="Arial" w:hAnsi="Arial" w:cs="Arial"/>
              <w:bCs/>
              <w:iCs/>
              <w:color w:val="000000" w:themeColor="text1"/>
              <w:sz w:val="24"/>
              <w:szCs w:val="24"/>
              <w:lang w:val="en-IE"/>
            </w:rPr>
            <w:t xml:space="preserve"> </w:t>
          </w:r>
        </w:p>
        <w:p w14:paraId="71237808" w14:textId="77777777" w:rsidR="007C1764" w:rsidRPr="009C2B17" w:rsidRDefault="009C7CC8" w:rsidP="0025547D">
          <w:pPr>
            <w:spacing w:line="276" w:lineRule="auto"/>
            <w:contextualSpacing/>
            <w:jc w:val="both"/>
            <w:rPr>
              <w:rFonts w:ascii="Arial" w:hAnsi="Arial" w:cs="Arial"/>
              <w:sz w:val="24"/>
              <w:szCs w:val="24"/>
              <w:lang w:val="en-IE"/>
            </w:rPr>
          </w:pPr>
          <w:r w:rsidRPr="009C2B17">
            <w:rPr>
              <w:rStyle w:val="Hyperlink"/>
              <w:rFonts w:ascii="Arial" w:hAnsi="Arial" w:cs="Arial"/>
              <w:bCs/>
              <w:iCs/>
              <w:color w:val="000000" w:themeColor="text1"/>
              <w:sz w:val="24"/>
              <w:szCs w:val="24"/>
              <w:u w:val="none"/>
              <w:lang w:val="en-IE"/>
            </w:rPr>
            <w:t xml:space="preserve">Action Against Hunger </w:t>
          </w:r>
          <w:r w:rsidRPr="009C2B17">
            <w:rPr>
              <w:rFonts w:ascii="Arial" w:hAnsi="Arial" w:cs="Arial"/>
              <w:sz w:val="24"/>
              <w:szCs w:val="24"/>
              <w:lang w:val="en-IE"/>
            </w:rPr>
            <w:t xml:space="preserve"> </w:t>
          </w:r>
        </w:p>
        <w:p w14:paraId="1A638FDD" w14:textId="3EB63A6B" w:rsidR="009C7CC8" w:rsidRPr="009C2B17" w:rsidRDefault="00F135FD" w:rsidP="0025547D">
          <w:pPr>
            <w:spacing w:line="276" w:lineRule="auto"/>
            <w:ind w:left="426"/>
            <w:contextualSpacing/>
            <w:jc w:val="both"/>
            <w:rPr>
              <w:rStyle w:val="Hyperlink"/>
              <w:rFonts w:ascii="Arial" w:hAnsi="Arial" w:cs="Arial"/>
              <w:bCs/>
              <w:iCs/>
              <w:color w:val="000000" w:themeColor="text1"/>
              <w:sz w:val="24"/>
              <w:szCs w:val="24"/>
              <w:lang w:val="en-IE"/>
            </w:rPr>
          </w:pPr>
          <w:hyperlink r:id="rId57" w:history="1">
            <w:r w:rsidR="007C1764" w:rsidRPr="009C2B17">
              <w:rPr>
                <w:rStyle w:val="Hyperlink"/>
                <w:rFonts w:ascii="Arial" w:hAnsi="Arial" w:cs="Arial"/>
                <w:bCs/>
                <w:iCs/>
                <w:sz w:val="24"/>
                <w:szCs w:val="24"/>
                <w:lang w:val="en-IE"/>
              </w:rPr>
              <w:t>https://www.accioncontraelhambre.org/sites/default/files/documents/pdf/2018_code_of_conduct.pdf</w:t>
            </w:r>
          </w:hyperlink>
          <w:r w:rsidR="009C7CC8" w:rsidRPr="009C2B17">
            <w:rPr>
              <w:rStyle w:val="Hyperlink"/>
              <w:rFonts w:ascii="Arial" w:hAnsi="Arial" w:cs="Arial"/>
              <w:bCs/>
              <w:iCs/>
              <w:color w:val="000000" w:themeColor="text1"/>
              <w:sz w:val="24"/>
              <w:szCs w:val="24"/>
              <w:lang w:val="en-IE"/>
            </w:rPr>
            <w:t xml:space="preserve"> </w:t>
          </w:r>
        </w:p>
        <w:p w14:paraId="4B344EFC" w14:textId="77777777" w:rsidR="007C1764" w:rsidRPr="009C2B17" w:rsidRDefault="00875B1E" w:rsidP="0025547D">
          <w:pPr>
            <w:spacing w:line="276" w:lineRule="auto"/>
            <w:contextualSpacing/>
            <w:jc w:val="both"/>
            <w:rPr>
              <w:rStyle w:val="Hyperlink"/>
              <w:rFonts w:ascii="Arial" w:hAnsi="Arial" w:cs="Arial"/>
              <w:bCs/>
              <w:iCs/>
              <w:color w:val="000000" w:themeColor="text1"/>
              <w:sz w:val="24"/>
              <w:szCs w:val="24"/>
              <w:u w:val="none"/>
              <w:lang w:val="en-IE"/>
            </w:rPr>
          </w:pPr>
          <w:r w:rsidRPr="009C2B17">
            <w:rPr>
              <w:rStyle w:val="Hyperlink"/>
              <w:rFonts w:ascii="Arial" w:hAnsi="Arial" w:cs="Arial"/>
              <w:bCs/>
              <w:iCs/>
              <w:color w:val="000000" w:themeColor="text1"/>
              <w:sz w:val="24"/>
              <w:szCs w:val="24"/>
              <w:u w:val="none"/>
              <w:lang w:val="en-IE"/>
            </w:rPr>
            <w:t xml:space="preserve">World Wildlife Fund </w:t>
          </w:r>
        </w:p>
        <w:p w14:paraId="4F63438F" w14:textId="258520BA" w:rsidR="00875B1E" w:rsidRPr="009C2B17" w:rsidRDefault="00F135FD" w:rsidP="0025547D">
          <w:pPr>
            <w:spacing w:line="276" w:lineRule="auto"/>
            <w:ind w:left="426"/>
            <w:jc w:val="both"/>
            <w:rPr>
              <w:rStyle w:val="Hyperlink"/>
              <w:rFonts w:ascii="Arial" w:hAnsi="Arial" w:cs="Arial"/>
              <w:bCs/>
              <w:iCs/>
              <w:color w:val="000000" w:themeColor="text1"/>
              <w:sz w:val="24"/>
              <w:szCs w:val="24"/>
              <w:lang w:val="en-IE"/>
            </w:rPr>
          </w:pPr>
          <w:hyperlink r:id="rId58" w:history="1">
            <w:r w:rsidR="007C1764" w:rsidRPr="009C2B17">
              <w:rPr>
                <w:rStyle w:val="Hyperlink"/>
                <w:rFonts w:ascii="Arial" w:hAnsi="Arial" w:cs="Arial"/>
                <w:bCs/>
                <w:iCs/>
                <w:sz w:val="24"/>
                <w:szCs w:val="24"/>
                <w:lang w:val="en-IE"/>
              </w:rPr>
              <w:t>https://d2ouvy59p0dg6k.cloudfront.net/downloads/wwf_code_of_ethics.pdf</w:t>
            </w:r>
          </w:hyperlink>
          <w:r w:rsidR="00875B1E" w:rsidRPr="009C2B17">
            <w:rPr>
              <w:rStyle w:val="Hyperlink"/>
              <w:rFonts w:ascii="Arial" w:hAnsi="Arial" w:cs="Arial"/>
              <w:bCs/>
              <w:iCs/>
              <w:color w:val="000000" w:themeColor="text1"/>
              <w:sz w:val="24"/>
              <w:szCs w:val="24"/>
              <w:lang w:val="en-IE"/>
            </w:rPr>
            <w:t xml:space="preserve"> </w:t>
          </w:r>
        </w:p>
        <w:p w14:paraId="7892DE3C" w14:textId="77777777" w:rsidR="009C7CC8" w:rsidRPr="009C2B17" w:rsidRDefault="009C7CC8" w:rsidP="0025547D">
          <w:pPr>
            <w:pStyle w:val="berschrift2"/>
            <w:jc w:val="both"/>
            <w:rPr>
              <w:rFonts w:ascii="Arial" w:hAnsi="Arial" w:cs="Arial"/>
              <w:lang w:val="en-IE"/>
            </w:rPr>
          </w:pPr>
          <w:bookmarkStart w:id="43" w:name="_Toc73107530"/>
          <w:r w:rsidRPr="009C2B17">
            <w:rPr>
              <w:rFonts w:ascii="Arial" w:hAnsi="Arial" w:cs="Arial"/>
              <w:lang w:val="en-IE"/>
            </w:rPr>
            <w:t>Transparency and Good practices audit</w:t>
          </w:r>
          <w:bookmarkEnd w:id="43"/>
        </w:p>
        <w:p w14:paraId="3564928B" w14:textId="77777777" w:rsidR="009C7CC8" w:rsidRPr="009C2B17" w:rsidRDefault="009C7CC8" w:rsidP="0025547D">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Transparency is key for any NGO: knowing how the quotas or contributions of people like you are invested, what resources are allocated to each project and many more things related to management is a must to maintain trust in the NGO.</w:t>
          </w:r>
        </w:p>
        <w:p w14:paraId="6E56A3F4" w14:textId="77777777" w:rsidR="009C7CC8" w:rsidRPr="009C2B17" w:rsidRDefault="009C7CC8" w:rsidP="0025547D">
          <w:pPr>
            <w:spacing w:line="276" w:lineRule="auto"/>
            <w:jc w:val="both"/>
            <w:rPr>
              <w:rFonts w:ascii="Arial" w:hAnsi="Arial" w:cs="Arial"/>
              <w:bCs/>
              <w:iCs/>
              <w:color w:val="000000" w:themeColor="text1"/>
              <w:sz w:val="24"/>
              <w:szCs w:val="24"/>
              <w:lang w:val="en-IE"/>
            </w:rPr>
          </w:pPr>
          <w:r w:rsidRPr="009C2B17">
            <w:rPr>
              <w:rFonts w:ascii="Arial" w:hAnsi="Arial" w:cs="Arial"/>
              <w:bCs/>
              <w:iCs/>
              <w:color w:val="000000" w:themeColor="text1"/>
              <w:sz w:val="24"/>
              <w:szCs w:val="24"/>
              <w:lang w:val="en-IE"/>
            </w:rPr>
            <w:t xml:space="preserve">It is for this reason that non-profit foundations that want to foster citizens' trust in NGOs were born, and they do so by offering independent information about them. In this way, any non-governmental organization can request an audit of good practices, which the organization will make available to everyone. These audits evaluate many aspects of organizations, from the funding they receive to how they promote volunteering. </w:t>
          </w:r>
        </w:p>
        <w:p w14:paraId="0732524F" w14:textId="77777777" w:rsidR="00C6327D" w:rsidRPr="009C2B17" w:rsidRDefault="00C6327D" w:rsidP="0025547D">
          <w:pPr>
            <w:spacing w:line="276" w:lineRule="auto"/>
            <w:jc w:val="both"/>
            <w:rPr>
              <w:rFonts w:ascii="Arial" w:hAnsi="Arial" w:cs="Arial"/>
              <w:b/>
              <w:i/>
              <w:color w:val="000000" w:themeColor="text1"/>
              <w:sz w:val="24"/>
              <w:szCs w:val="24"/>
              <w:lang w:val="en-IE"/>
            </w:rPr>
          </w:pPr>
        </w:p>
        <w:p w14:paraId="0CDCB018" w14:textId="6DB51325" w:rsidR="009C7CC8" w:rsidRPr="009C2B17" w:rsidRDefault="00C6327D" w:rsidP="0025547D">
          <w:pPr>
            <w:spacing w:line="276" w:lineRule="auto"/>
            <w:jc w:val="both"/>
            <w:rPr>
              <w:rFonts w:ascii="Arial" w:hAnsi="Arial" w:cs="Arial"/>
              <w:b/>
              <w:iCs/>
              <w:color w:val="000000" w:themeColor="text1"/>
              <w:sz w:val="24"/>
              <w:szCs w:val="24"/>
              <w:lang w:val="en-IE"/>
            </w:rPr>
          </w:pPr>
          <w:r w:rsidRPr="009C2B17">
            <w:rPr>
              <w:rFonts w:ascii="Arial" w:hAnsi="Arial" w:cs="Arial"/>
              <w:b/>
              <w:iCs/>
              <w:color w:val="000000" w:themeColor="text1"/>
              <w:sz w:val="24"/>
              <w:szCs w:val="24"/>
              <w:lang w:val="en-IE"/>
            </w:rPr>
            <w:lastRenderedPageBreak/>
            <w:t xml:space="preserve">NGOs </w:t>
          </w:r>
          <w:r w:rsidR="009C7CC8" w:rsidRPr="009C2B17">
            <w:rPr>
              <w:rFonts w:ascii="Arial" w:hAnsi="Arial" w:cs="Arial"/>
              <w:b/>
              <w:iCs/>
              <w:color w:val="000000" w:themeColor="text1"/>
              <w:sz w:val="24"/>
              <w:szCs w:val="24"/>
              <w:lang w:val="en-IE"/>
            </w:rPr>
            <w:t xml:space="preserve">Audit in </w:t>
          </w:r>
          <w:r w:rsidRPr="009C2B17">
            <w:rPr>
              <w:rFonts w:ascii="Arial" w:hAnsi="Arial" w:cs="Arial"/>
              <w:b/>
              <w:iCs/>
              <w:color w:val="000000" w:themeColor="text1"/>
              <w:sz w:val="24"/>
              <w:szCs w:val="24"/>
              <w:lang w:val="en-IE"/>
            </w:rPr>
            <w:t>Ireland</w:t>
          </w:r>
        </w:p>
        <w:p w14:paraId="0BC44E5C" w14:textId="7E959FF1" w:rsidR="00C6327D" w:rsidRPr="009C2B17" w:rsidRDefault="00C6327D" w:rsidP="0025547D">
          <w:pPr>
            <w:spacing w:line="276" w:lineRule="auto"/>
            <w:jc w:val="both"/>
            <w:rPr>
              <w:rFonts w:ascii="Arial" w:hAnsi="Arial" w:cs="Arial"/>
              <w:bCs/>
              <w:iCs/>
              <w:color w:val="000000" w:themeColor="text1"/>
              <w:sz w:val="24"/>
              <w:szCs w:val="24"/>
              <w:lang w:val="en-IE"/>
            </w:rPr>
            <w:sectPr w:rsidR="00C6327D" w:rsidRPr="009C2B17" w:rsidSect="00A524FD">
              <w:type w:val="continuous"/>
              <w:pgSz w:w="16838" w:h="11906" w:orient="landscape" w:code="9"/>
              <w:pgMar w:top="0" w:right="1440" w:bottom="1440" w:left="1440" w:header="709" w:footer="737" w:gutter="0"/>
              <w:cols w:num="2" w:space="708"/>
              <w:titlePg/>
              <w:docGrid w:linePitch="360"/>
            </w:sectPr>
          </w:pPr>
          <w:r w:rsidRPr="009C2B17">
            <w:rPr>
              <w:rFonts w:ascii="Arial" w:hAnsi="Arial" w:cs="Arial"/>
              <w:bCs/>
              <w:iCs/>
              <w:color w:val="000000" w:themeColor="text1"/>
              <w:sz w:val="24"/>
              <w:szCs w:val="24"/>
              <w:lang w:val="en-IE"/>
            </w:rPr>
            <w:t xml:space="preserve">NGO’s must ensure that they keep financial accounts and have them audited. As of January 2021, all charities who are registered with the Charities Regulator, must report that they are compliant with the </w:t>
          </w:r>
          <w:hyperlink r:id="rId59" w:history="1">
            <w:r w:rsidRPr="009C2B17">
              <w:rPr>
                <w:rStyle w:val="Hyperlink"/>
                <w:rFonts w:ascii="Arial" w:hAnsi="Arial" w:cs="Arial"/>
                <w:bCs/>
                <w:iCs/>
                <w:sz w:val="24"/>
                <w:szCs w:val="24"/>
                <w:lang w:val="en-IE"/>
              </w:rPr>
              <w:t>Code of Governance</w:t>
            </w:r>
          </w:hyperlink>
          <w:r w:rsidRPr="009C2B17">
            <w:rPr>
              <w:rFonts w:ascii="Arial" w:hAnsi="Arial" w:cs="Arial"/>
              <w:bCs/>
              <w:iCs/>
              <w:color w:val="000000" w:themeColor="text1"/>
              <w:sz w:val="24"/>
              <w:szCs w:val="24"/>
              <w:lang w:val="en-IE"/>
            </w:rPr>
            <w:t xml:space="preserve"> (Grant Thornton, 2020a). In 2017, the </w:t>
          </w:r>
          <w:hyperlink r:id="rId60" w:history="1">
            <w:r w:rsidRPr="009C2B17">
              <w:rPr>
                <w:rStyle w:val="Hyperlink"/>
                <w:rFonts w:ascii="Arial" w:hAnsi="Arial" w:cs="Arial"/>
                <w:bCs/>
                <w:iCs/>
                <w:sz w:val="24"/>
                <w:szCs w:val="24"/>
                <w:lang w:val="en-IE"/>
              </w:rPr>
              <w:t>Charities Regulatory Authority</w:t>
            </w:r>
          </w:hyperlink>
          <w:r w:rsidRPr="009C2B17">
            <w:rPr>
              <w:rFonts w:ascii="Arial" w:hAnsi="Arial" w:cs="Arial"/>
              <w:bCs/>
              <w:iCs/>
              <w:color w:val="000000" w:themeColor="text1"/>
              <w:sz w:val="24"/>
              <w:szCs w:val="24"/>
              <w:lang w:val="en-IE"/>
            </w:rPr>
            <w:t xml:space="preserve"> created and have since maintained a public register of charitable organisations to ensure that they are compliant with the Charities Act (Grant Thornton, 2020b).</w:t>
          </w:r>
        </w:p>
        <w:p w14:paraId="3EDF33E0" w14:textId="77777777" w:rsidR="007C1764" w:rsidRPr="009C2B17" w:rsidRDefault="009C7CC8" w:rsidP="0025547D">
          <w:pPr>
            <w:pStyle w:val="berschrift1"/>
            <w:rPr>
              <w:rFonts w:ascii="Arial" w:hAnsi="Arial" w:cs="Arial"/>
              <w:lang w:val="en-IE"/>
            </w:rPr>
            <w:sectPr w:rsidR="007C1764" w:rsidRPr="009C2B17" w:rsidSect="00A524FD">
              <w:pgSz w:w="16838" w:h="11906" w:orient="landscape" w:code="9"/>
              <w:pgMar w:top="0" w:right="1440" w:bottom="1440" w:left="1440" w:header="709" w:footer="737" w:gutter="0"/>
              <w:cols w:space="708"/>
              <w:titlePg/>
              <w:docGrid w:linePitch="360"/>
            </w:sectPr>
          </w:pPr>
          <w:bookmarkStart w:id="44" w:name="_Toc73107531"/>
          <w:r w:rsidRPr="009C2B17">
            <w:rPr>
              <w:rFonts w:ascii="Arial" w:hAnsi="Arial" w:cs="Arial"/>
              <w:lang w:val="en-IE"/>
            </w:rPr>
            <w:lastRenderedPageBreak/>
            <w:t>The three pillars of sustainability: planning, managing and evaluation</w:t>
          </w:r>
          <w:bookmarkEnd w:id="44"/>
        </w:p>
        <w:p w14:paraId="7A793DE5" w14:textId="77777777" w:rsidR="009C7CC8" w:rsidRPr="009C2B17" w:rsidRDefault="009C7CC8" w:rsidP="008205AA">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Once you have a clear mission, you have to translate it into projects and activities that the community needs, wants and values, to have an impact on it. </w:t>
          </w:r>
        </w:p>
        <w:p w14:paraId="1848687D" w14:textId="77777777" w:rsidR="009C7CC8" w:rsidRPr="009C2B17" w:rsidRDefault="009C7CC8" w:rsidP="0025547D">
          <w:pPr>
            <w:pStyle w:val="berschrift2"/>
            <w:jc w:val="both"/>
            <w:rPr>
              <w:rFonts w:ascii="Arial" w:hAnsi="Arial" w:cs="Arial"/>
              <w:lang w:val="en-IE"/>
            </w:rPr>
          </w:pPr>
          <w:bookmarkStart w:id="45" w:name="_Toc73107532"/>
          <w:r w:rsidRPr="009C2B17">
            <w:rPr>
              <w:rFonts w:ascii="Arial" w:hAnsi="Arial" w:cs="Arial"/>
              <w:lang w:val="en-IE"/>
            </w:rPr>
            <w:t>Planning</w:t>
          </w:r>
          <w:bookmarkEnd w:id="45"/>
        </w:p>
        <w:p w14:paraId="4D1A476B" w14:textId="77777777" w:rsidR="00CF0470" w:rsidRPr="009C2B17" w:rsidRDefault="009C7CC8" w:rsidP="00CF0470">
          <w:pPr>
            <w:pStyle w:val="StandardWeb"/>
            <w:spacing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Planning keeps you focused on your goals and enables you to organize your work and allocate your resources </w:t>
          </w:r>
          <w:r w:rsidR="005F0922" w:rsidRPr="009C2B17">
            <w:rPr>
              <w:rFonts w:ascii="Arial" w:hAnsi="Arial" w:cs="Arial"/>
              <w:color w:val="000000" w:themeColor="text1"/>
              <w:lang w:val="en-IE"/>
            </w:rPr>
            <w:t>efficiently and</w:t>
          </w:r>
          <w:r w:rsidRPr="009C2B17">
            <w:rPr>
              <w:rFonts w:ascii="Arial" w:hAnsi="Arial" w:cs="Arial"/>
              <w:color w:val="000000" w:themeColor="text1"/>
              <w:lang w:val="en-IE"/>
            </w:rPr>
            <w:t xml:space="preserve"> prevent problems before they become crises</w:t>
          </w:r>
          <w:r w:rsidR="00CF0470" w:rsidRPr="009C2B17">
            <w:rPr>
              <w:rFonts w:ascii="Arial" w:hAnsi="Arial" w:cs="Arial"/>
              <w:color w:val="000000" w:themeColor="text1"/>
              <w:lang w:val="en-IE"/>
            </w:rPr>
            <w:t xml:space="preserve"> </w:t>
          </w:r>
          <w:bookmarkStart w:id="46" w:name="_Hlk67910025"/>
          <w:r w:rsidR="00CF0470" w:rsidRPr="009C2B17">
            <w:rPr>
              <w:rFonts w:ascii="Arial" w:hAnsi="Arial" w:cs="Arial"/>
              <w:color w:val="000000" w:themeColor="text1"/>
              <w:lang w:val="en-IE"/>
            </w:rPr>
            <w:t>(The NGO Handbook, 2012)</w:t>
          </w:r>
          <w:bookmarkEnd w:id="46"/>
          <w:r w:rsidR="00CF0470" w:rsidRPr="009C2B17">
            <w:rPr>
              <w:rFonts w:ascii="Arial" w:hAnsi="Arial" w:cs="Arial"/>
              <w:color w:val="000000" w:themeColor="text1"/>
              <w:lang w:val="en-IE"/>
            </w:rPr>
            <w:t>.</w:t>
          </w:r>
        </w:p>
        <w:p w14:paraId="3FB75B4E" w14:textId="7E941EEE" w:rsidR="009C7CC8" w:rsidRPr="009C2B17" w:rsidRDefault="009C7CC8" w:rsidP="0025547D">
          <w:pPr>
            <w:pStyle w:val="StandardWeb"/>
            <w:shd w:val="clear" w:color="auto" w:fill="FFFFFF"/>
            <w:spacing w:after="150" w:line="276" w:lineRule="auto"/>
            <w:jc w:val="both"/>
            <w:rPr>
              <w:rFonts w:ascii="Arial" w:hAnsi="Arial" w:cs="Arial"/>
              <w:b/>
              <w:bCs/>
              <w:color w:val="000000" w:themeColor="text1"/>
              <w:lang w:val="en-IE"/>
            </w:rPr>
          </w:pPr>
          <w:r w:rsidRPr="009C2B17">
            <w:rPr>
              <w:rFonts w:ascii="Arial" w:hAnsi="Arial" w:cs="Arial"/>
              <w:b/>
              <w:bCs/>
              <w:color w:val="000000" w:themeColor="text1"/>
              <w:lang w:val="en-IE"/>
            </w:rPr>
            <w:t>Strategic planning</w:t>
          </w:r>
          <w:r w:rsidRPr="009C2B17">
            <w:rPr>
              <w:rFonts w:ascii="Arial" w:hAnsi="Arial" w:cs="Arial"/>
              <w:color w:val="000000" w:themeColor="text1"/>
              <w:lang w:val="en-IE"/>
            </w:rPr>
            <w:t xml:space="preserve">: is a systematic way of assessing where your NGO is now and where it wants to be in the future. It starts with the </w:t>
          </w:r>
          <w:r w:rsidR="005F0922" w:rsidRPr="009C2B17">
            <w:rPr>
              <w:rFonts w:ascii="Arial" w:hAnsi="Arial" w:cs="Arial"/>
              <w:color w:val="000000" w:themeColor="text1"/>
              <w:lang w:val="en-IE"/>
            </w:rPr>
            <w:t>vision, mission</w:t>
          </w:r>
          <w:r w:rsidRPr="009C2B17">
            <w:rPr>
              <w:rFonts w:ascii="Arial" w:hAnsi="Arial" w:cs="Arial"/>
              <w:color w:val="000000" w:themeColor="text1"/>
              <w:lang w:val="en-IE"/>
            </w:rPr>
            <w:t xml:space="preserve"> and values and then it addressed priorities and goals, guides decisions about project development, new partnerships, allocation of resources, monitoring and assessing results. The strategic plan maps your vision for the association and its proposed impact. It describes your NGO as it currently is and sets up a roadmap for the next three to five years. Your NGO strategic plan is a living document that should be updated frequently to reflect your </w:t>
          </w:r>
          <w:r w:rsidRPr="009C2B17">
            <w:rPr>
              <w:rFonts w:ascii="Arial" w:hAnsi="Arial" w:cs="Arial"/>
              <w:color w:val="000000" w:themeColor="text1"/>
              <w:lang w:val="en-IE"/>
            </w:rPr>
            <w:t>evolving goals and circumstances. A strategic plan is the foundation of your organization — the who, what, when, where, and how you’re going to make a positive impact.</w:t>
          </w:r>
        </w:p>
        <w:p w14:paraId="7836A71C" w14:textId="09AEE10D" w:rsidR="009C7CC8" w:rsidRPr="009C2B17" w:rsidRDefault="009C7CC8" w:rsidP="0025547D">
          <w:pPr>
            <w:pStyle w:val="StandardWeb"/>
            <w:spacing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The strategic plan helps NGO to remain relevant and responsive to the needs of the community. You can join board and staff together for one-day brainstorming meeting to make a strategic planning, through the following </w:t>
          </w:r>
          <w:r w:rsidRPr="009C2B17">
            <w:rPr>
              <w:rFonts w:ascii="Arial" w:hAnsi="Arial" w:cs="Arial"/>
              <w:b/>
              <w:bCs/>
              <w:color w:val="000000" w:themeColor="text1"/>
              <w:lang w:val="en-IE"/>
            </w:rPr>
            <w:t>steps</w:t>
          </w:r>
          <w:r w:rsidRPr="009C2B17">
            <w:rPr>
              <w:rFonts w:ascii="Arial" w:hAnsi="Arial" w:cs="Arial"/>
              <w:color w:val="000000" w:themeColor="text1"/>
              <w:lang w:val="en-IE"/>
            </w:rPr>
            <w:t>:</w:t>
          </w:r>
        </w:p>
        <w:p w14:paraId="3B35DA62" w14:textId="70BCE390" w:rsidR="007C1764" w:rsidRPr="009C2B17" w:rsidRDefault="007C1764" w:rsidP="0025547D">
          <w:pPr>
            <w:pStyle w:val="StandardWeb"/>
            <w:spacing w:line="276" w:lineRule="auto"/>
            <w:jc w:val="both"/>
            <w:rPr>
              <w:rFonts w:ascii="Arial" w:hAnsi="Arial" w:cs="Arial"/>
              <w:color w:val="000000" w:themeColor="text1"/>
              <w:lang w:val="en-IE"/>
            </w:rPr>
          </w:pPr>
          <w:r w:rsidRPr="009C2B17">
            <w:rPr>
              <w:rFonts w:ascii="Arial" w:hAnsi="Arial" w:cs="Arial"/>
              <w:noProof/>
              <w:color w:val="000000" w:themeColor="text1"/>
              <w:lang w:val="de-DE" w:eastAsia="de-DE"/>
            </w:rPr>
            <mc:AlternateContent>
              <mc:Choice Requires="wps">
                <w:drawing>
                  <wp:inline distT="0" distB="0" distL="0" distR="0" wp14:anchorId="19730752" wp14:editId="60B81873">
                    <wp:extent cx="4198620" cy="2049780"/>
                    <wp:effectExtent l="57150" t="19050" r="68580" b="113665"/>
                    <wp:docPr id="38" name="Rectángulo 38"/>
                    <wp:cNvGraphicFramePr/>
                    <a:graphic xmlns:a="http://schemas.openxmlformats.org/drawingml/2006/main">
                      <a:graphicData uri="http://schemas.microsoft.com/office/word/2010/wordprocessingShape">
                        <wps:wsp>
                          <wps:cNvSpPr/>
                          <wps:spPr>
                            <a:xfrm>
                              <a:off x="0" y="0"/>
                              <a:ext cx="4198620" cy="2049780"/>
                            </a:xfrm>
                            <a:prstGeom prst="rect">
                              <a:avLst/>
                            </a:prstGeom>
                            <a:solidFill>
                              <a:schemeClr val="accent5">
                                <a:lumMod val="20000"/>
                                <a:lumOff val="80000"/>
                              </a:schemeClr>
                            </a:solidFill>
                            <a:ln w="9525">
                              <a:solidFill>
                                <a:schemeClr val="accent1"/>
                              </a:solidFill>
                              <a:miter lim="800000"/>
                              <a:headEnd/>
                              <a:tailEnd/>
                            </a:ln>
                            <a:effectLst>
                              <a:outerShdw blurRad="50800" dist="38100" dir="5400000" algn="t" rotWithShape="0">
                                <a:prstClr val="black">
                                  <a:alpha val="40000"/>
                                </a:prstClr>
                              </a:outerShdw>
                            </a:effectLst>
                          </wps:spPr>
                          <wps:txbx>
                            <w:txbxContent>
                              <w:p w14:paraId="058A5080" w14:textId="77777777" w:rsidR="00DA05DB" w:rsidRPr="009C2B17" w:rsidRDefault="00DA05DB" w:rsidP="0052636C">
                                <w:pPr>
                                  <w:pStyle w:val="StandardWeb"/>
                                  <w:numPr>
                                    <w:ilvl w:val="0"/>
                                    <w:numId w:val="32"/>
                                  </w:numPr>
                                  <w:spacing w:before="0" w:beforeAutospacing="0" w:after="160" w:afterAutospacing="0" w:line="276" w:lineRule="auto"/>
                                  <w:ind w:left="567"/>
                                  <w:rPr>
                                    <w:rFonts w:ascii="Arial" w:hAnsi="Arial" w:cs="Arial"/>
                                    <w:color w:val="000000" w:themeColor="text1"/>
                                    <w:lang w:val="en-GB"/>
                                  </w:rPr>
                                </w:pPr>
                                <w:r w:rsidRPr="009C2B17">
                                  <w:rPr>
                                    <w:rFonts w:ascii="Arial" w:hAnsi="Arial" w:cs="Arial"/>
                                    <w:color w:val="000000" w:themeColor="text1"/>
                                    <w:lang w:val="en-GB"/>
                                  </w:rPr>
                                  <w:t>Identify the key issues and questions.</w:t>
                                </w:r>
                              </w:p>
                              <w:p w14:paraId="263EFFC4" w14:textId="77777777" w:rsidR="00DA05DB" w:rsidRPr="009C2B17" w:rsidRDefault="00DA05DB" w:rsidP="0052636C">
                                <w:pPr>
                                  <w:pStyle w:val="StandardWeb"/>
                                  <w:numPr>
                                    <w:ilvl w:val="0"/>
                                    <w:numId w:val="32"/>
                                  </w:numPr>
                                  <w:spacing w:before="0" w:beforeAutospacing="0" w:after="160" w:afterAutospacing="0" w:line="276" w:lineRule="auto"/>
                                  <w:ind w:left="567"/>
                                  <w:rPr>
                                    <w:rFonts w:ascii="Arial" w:hAnsi="Arial" w:cs="Arial"/>
                                    <w:color w:val="000000" w:themeColor="text1"/>
                                    <w:lang w:val="en-GB"/>
                                  </w:rPr>
                                </w:pPr>
                                <w:r w:rsidRPr="009C2B17">
                                  <w:rPr>
                                    <w:rFonts w:ascii="Arial" w:hAnsi="Arial" w:cs="Arial"/>
                                    <w:color w:val="000000" w:themeColor="text1"/>
                                    <w:lang w:val="en-GB"/>
                                  </w:rPr>
                                  <w:t>Make a SWOT analysis: strengths, weakness, opportunities and threats.</w:t>
                                </w:r>
                              </w:p>
                              <w:p w14:paraId="59E6BDB2" w14:textId="77777777" w:rsidR="00DA05DB" w:rsidRPr="009C2B17" w:rsidRDefault="00DA05DB" w:rsidP="0052636C">
                                <w:pPr>
                                  <w:pStyle w:val="StandardWeb"/>
                                  <w:numPr>
                                    <w:ilvl w:val="0"/>
                                    <w:numId w:val="32"/>
                                  </w:numPr>
                                  <w:spacing w:before="0" w:beforeAutospacing="0" w:after="160" w:afterAutospacing="0" w:line="276" w:lineRule="auto"/>
                                  <w:ind w:left="567"/>
                                  <w:rPr>
                                    <w:rFonts w:ascii="Arial" w:hAnsi="Arial" w:cs="Arial"/>
                                    <w:color w:val="000000" w:themeColor="text1"/>
                                    <w:lang w:val="en-GB"/>
                                  </w:rPr>
                                </w:pPr>
                                <w:r w:rsidRPr="009C2B17">
                                  <w:rPr>
                                    <w:rFonts w:ascii="Arial" w:hAnsi="Arial" w:cs="Arial"/>
                                    <w:color w:val="000000" w:themeColor="text1"/>
                                    <w:lang w:val="en-GB"/>
                                  </w:rPr>
                                  <w:t>Discuss the findings of the SWOOT analysis and stablish priorities, goals and objectives.</w:t>
                                </w:r>
                              </w:p>
                              <w:p w14:paraId="0408380D" w14:textId="77777777" w:rsidR="00DA05DB" w:rsidRPr="009C2B17" w:rsidRDefault="00DA05DB" w:rsidP="0052636C">
                                <w:pPr>
                                  <w:pStyle w:val="StandardWeb"/>
                                  <w:numPr>
                                    <w:ilvl w:val="0"/>
                                    <w:numId w:val="32"/>
                                  </w:numPr>
                                  <w:spacing w:before="0" w:beforeAutospacing="0" w:after="160" w:afterAutospacing="0" w:line="276" w:lineRule="auto"/>
                                  <w:ind w:left="567"/>
                                  <w:rPr>
                                    <w:rFonts w:ascii="Arial" w:hAnsi="Arial" w:cs="Arial"/>
                                    <w:color w:val="000000" w:themeColor="text1"/>
                                    <w:lang w:val="en-GB"/>
                                  </w:rPr>
                                </w:pPr>
                                <w:r w:rsidRPr="009C2B17">
                                  <w:rPr>
                                    <w:rFonts w:ascii="Arial" w:hAnsi="Arial" w:cs="Arial"/>
                                    <w:color w:val="000000" w:themeColor="text1"/>
                                    <w:lang w:val="en-GB"/>
                                  </w:rPr>
                                  <w:t>Prepare the final strategic plan, writing the results of your analysis.</w:t>
                                </w:r>
                              </w:p>
                              <w:p w14:paraId="4A5AEACB" w14:textId="77777777" w:rsidR="00DA05DB" w:rsidRPr="009C2B17" w:rsidRDefault="00DA05DB" w:rsidP="0052636C">
                                <w:pPr>
                                  <w:pStyle w:val="StandardWeb"/>
                                  <w:numPr>
                                    <w:ilvl w:val="0"/>
                                    <w:numId w:val="32"/>
                                  </w:numPr>
                                  <w:spacing w:before="0" w:beforeAutospacing="0" w:after="160" w:afterAutospacing="0" w:line="276" w:lineRule="auto"/>
                                  <w:ind w:left="567"/>
                                  <w:rPr>
                                    <w:rFonts w:ascii="Arial" w:hAnsi="Arial" w:cs="Arial"/>
                                    <w:color w:val="000000" w:themeColor="text1"/>
                                    <w:lang w:val="en-GB"/>
                                  </w:rPr>
                                </w:pPr>
                                <w:r w:rsidRPr="009C2B17">
                                  <w:rPr>
                                    <w:rFonts w:ascii="Arial" w:hAnsi="Arial" w:cs="Arial"/>
                                    <w:color w:val="000000" w:themeColor="text1"/>
                                    <w:lang w:val="en-GB"/>
                                  </w:rPr>
                                  <w:t>Share the plan with stakeholders.</w:t>
                                </w:r>
                              </w:p>
                              <w:p w14:paraId="2F7342CD" w14:textId="4CBBC26F" w:rsidR="00DA05DB" w:rsidRPr="009C2B17" w:rsidRDefault="00DA05DB" w:rsidP="0052636C">
                                <w:pPr>
                                  <w:pStyle w:val="StandardWeb"/>
                                  <w:numPr>
                                    <w:ilvl w:val="0"/>
                                    <w:numId w:val="32"/>
                                  </w:numPr>
                                  <w:spacing w:before="0" w:beforeAutospacing="0" w:after="160" w:afterAutospacing="0" w:line="276" w:lineRule="auto"/>
                                  <w:ind w:left="567"/>
                                  <w:rPr>
                                    <w:rFonts w:ascii="Arial" w:hAnsi="Arial" w:cs="Arial"/>
                                    <w:color w:val="000000" w:themeColor="text1"/>
                                    <w:lang w:val="en-GB"/>
                                  </w:rPr>
                                </w:pPr>
                                <w:r w:rsidRPr="009C2B17">
                                  <w:rPr>
                                    <w:rFonts w:ascii="Arial" w:hAnsi="Arial" w:cs="Arial"/>
                                    <w:color w:val="000000" w:themeColor="text1"/>
                                    <w:lang w:val="en-GB"/>
                                  </w:rPr>
                                  <w:t xml:space="preserve">Carry out and monitor the plan.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9730752" id="Rectángulo 38" o:spid="_x0000_s1034" style="width:330.6pt;height:16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" fillcolor="#deeaf6 [664]" strokecolor="#4472c4 [3204]">
                    <v:shadow on="t" color="black" opacity="26214f" origin=",-.5" offset="0,3pt"/>
                    <v:textbox style="mso-fit-shape-to-text:t">
                      <w:txbxContent>
                        <w:p w14:paraId="058A5080" w14:textId="77777777" w:rsidR="00DA05DB" w:rsidRPr="009C2B17" w:rsidRDefault="00DA05DB" w:rsidP="0052636C">
                          <w:pPr>
                            <w:pStyle w:val="NormalWeb"/>
                            <w:numPr>
                              <w:ilvl w:val="0"/>
                              <w:numId w:val="32"/>
                            </w:numPr>
                            <w:spacing w:before="0" w:beforeAutospacing="0" w:after="160" w:afterAutospacing="0" w:line="276" w:lineRule="auto"/>
                            <w:ind w:left="567"/>
                            <w:rPr>
                              <w:rFonts w:ascii="Arial" w:hAnsi="Arial" w:cs="Arial"/>
                              <w:color w:val="000000" w:themeColor="text1"/>
                              <w:lang w:val="en-GB"/>
                            </w:rPr>
                          </w:pPr>
                          <w:r w:rsidRPr="009C2B17">
                            <w:rPr>
                              <w:rFonts w:ascii="Arial" w:hAnsi="Arial" w:cs="Arial"/>
                              <w:color w:val="000000" w:themeColor="text1"/>
                              <w:lang w:val="en-GB"/>
                            </w:rPr>
                            <w:t>Identify the key issues and questions.</w:t>
                          </w:r>
                        </w:p>
                        <w:p w14:paraId="263EFFC4" w14:textId="77777777" w:rsidR="00DA05DB" w:rsidRPr="009C2B17" w:rsidRDefault="00DA05DB" w:rsidP="0052636C">
                          <w:pPr>
                            <w:pStyle w:val="NormalWeb"/>
                            <w:numPr>
                              <w:ilvl w:val="0"/>
                              <w:numId w:val="32"/>
                            </w:numPr>
                            <w:spacing w:before="0" w:beforeAutospacing="0" w:after="160" w:afterAutospacing="0" w:line="276" w:lineRule="auto"/>
                            <w:ind w:left="567"/>
                            <w:rPr>
                              <w:rFonts w:ascii="Arial" w:hAnsi="Arial" w:cs="Arial"/>
                              <w:color w:val="000000" w:themeColor="text1"/>
                              <w:lang w:val="en-GB"/>
                            </w:rPr>
                          </w:pPr>
                          <w:r w:rsidRPr="009C2B17">
                            <w:rPr>
                              <w:rFonts w:ascii="Arial" w:hAnsi="Arial" w:cs="Arial"/>
                              <w:color w:val="000000" w:themeColor="text1"/>
                              <w:lang w:val="en-GB"/>
                            </w:rPr>
                            <w:t xml:space="preserve">Make a SWOT analysis: strengths, weakness, </w:t>
                          </w:r>
                          <w:proofErr w:type="gramStart"/>
                          <w:r w:rsidRPr="009C2B17">
                            <w:rPr>
                              <w:rFonts w:ascii="Arial" w:hAnsi="Arial" w:cs="Arial"/>
                              <w:color w:val="000000" w:themeColor="text1"/>
                              <w:lang w:val="en-GB"/>
                            </w:rPr>
                            <w:t>opportunities</w:t>
                          </w:r>
                          <w:proofErr w:type="gramEnd"/>
                          <w:r w:rsidRPr="009C2B17">
                            <w:rPr>
                              <w:rFonts w:ascii="Arial" w:hAnsi="Arial" w:cs="Arial"/>
                              <w:color w:val="000000" w:themeColor="text1"/>
                              <w:lang w:val="en-GB"/>
                            </w:rPr>
                            <w:t xml:space="preserve"> and threats.</w:t>
                          </w:r>
                        </w:p>
                        <w:p w14:paraId="59E6BDB2" w14:textId="77777777" w:rsidR="00DA05DB" w:rsidRPr="009C2B17" w:rsidRDefault="00DA05DB" w:rsidP="0052636C">
                          <w:pPr>
                            <w:pStyle w:val="NormalWeb"/>
                            <w:numPr>
                              <w:ilvl w:val="0"/>
                              <w:numId w:val="32"/>
                            </w:numPr>
                            <w:spacing w:before="0" w:beforeAutospacing="0" w:after="160" w:afterAutospacing="0" w:line="276" w:lineRule="auto"/>
                            <w:ind w:left="567"/>
                            <w:rPr>
                              <w:rFonts w:ascii="Arial" w:hAnsi="Arial" w:cs="Arial"/>
                              <w:color w:val="000000" w:themeColor="text1"/>
                              <w:lang w:val="en-GB"/>
                            </w:rPr>
                          </w:pPr>
                          <w:r w:rsidRPr="009C2B17">
                            <w:rPr>
                              <w:rFonts w:ascii="Arial" w:hAnsi="Arial" w:cs="Arial"/>
                              <w:color w:val="000000" w:themeColor="text1"/>
                              <w:lang w:val="en-GB"/>
                            </w:rPr>
                            <w:t xml:space="preserve">Discuss the findings of the SWOOT analysis and stablish priorities, </w:t>
                          </w:r>
                          <w:proofErr w:type="gramStart"/>
                          <w:r w:rsidRPr="009C2B17">
                            <w:rPr>
                              <w:rFonts w:ascii="Arial" w:hAnsi="Arial" w:cs="Arial"/>
                              <w:color w:val="000000" w:themeColor="text1"/>
                              <w:lang w:val="en-GB"/>
                            </w:rPr>
                            <w:t>goals</w:t>
                          </w:r>
                          <w:proofErr w:type="gramEnd"/>
                          <w:r w:rsidRPr="009C2B17">
                            <w:rPr>
                              <w:rFonts w:ascii="Arial" w:hAnsi="Arial" w:cs="Arial"/>
                              <w:color w:val="000000" w:themeColor="text1"/>
                              <w:lang w:val="en-GB"/>
                            </w:rPr>
                            <w:t xml:space="preserve"> and objectives.</w:t>
                          </w:r>
                        </w:p>
                        <w:p w14:paraId="0408380D" w14:textId="77777777" w:rsidR="00DA05DB" w:rsidRPr="009C2B17" w:rsidRDefault="00DA05DB" w:rsidP="0052636C">
                          <w:pPr>
                            <w:pStyle w:val="NormalWeb"/>
                            <w:numPr>
                              <w:ilvl w:val="0"/>
                              <w:numId w:val="32"/>
                            </w:numPr>
                            <w:spacing w:before="0" w:beforeAutospacing="0" w:after="160" w:afterAutospacing="0" w:line="276" w:lineRule="auto"/>
                            <w:ind w:left="567"/>
                            <w:rPr>
                              <w:rFonts w:ascii="Arial" w:hAnsi="Arial" w:cs="Arial"/>
                              <w:color w:val="000000" w:themeColor="text1"/>
                              <w:lang w:val="en-GB"/>
                            </w:rPr>
                          </w:pPr>
                          <w:r w:rsidRPr="009C2B17">
                            <w:rPr>
                              <w:rFonts w:ascii="Arial" w:hAnsi="Arial" w:cs="Arial"/>
                              <w:color w:val="000000" w:themeColor="text1"/>
                              <w:lang w:val="en-GB"/>
                            </w:rPr>
                            <w:t>Prepare the final strategic plan, writing the results of your analysis.</w:t>
                          </w:r>
                        </w:p>
                        <w:p w14:paraId="4A5AEACB" w14:textId="77777777" w:rsidR="00DA05DB" w:rsidRPr="009C2B17" w:rsidRDefault="00DA05DB" w:rsidP="0052636C">
                          <w:pPr>
                            <w:pStyle w:val="NormalWeb"/>
                            <w:numPr>
                              <w:ilvl w:val="0"/>
                              <w:numId w:val="32"/>
                            </w:numPr>
                            <w:spacing w:before="0" w:beforeAutospacing="0" w:after="160" w:afterAutospacing="0" w:line="276" w:lineRule="auto"/>
                            <w:ind w:left="567"/>
                            <w:rPr>
                              <w:rFonts w:ascii="Arial" w:hAnsi="Arial" w:cs="Arial"/>
                              <w:color w:val="000000" w:themeColor="text1"/>
                              <w:lang w:val="en-GB"/>
                            </w:rPr>
                          </w:pPr>
                          <w:r w:rsidRPr="009C2B17">
                            <w:rPr>
                              <w:rFonts w:ascii="Arial" w:hAnsi="Arial" w:cs="Arial"/>
                              <w:color w:val="000000" w:themeColor="text1"/>
                              <w:lang w:val="en-GB"/>
                            </w:rPr>
                            <w:t>Share the plan with stakeholders.</w:t>
                          </w:r>
                        </w:p>
                        <w:p w14:paraId="2F7342CD" w14:textId="4CBBC26F" w:rsidR="00DA05DB" w:rsidRPr="009C2B17" w:rsidRDefault="00DA05DB" w:rsidP="0052636C">
                          <w:pPr>
                            <w:pStyle w:val="NormalWeb"/>
                            <w:numPr>
                              <w:ilvl w:val="0"/>
                              <w:numId w:val="32"/>
                            </w:numPr>
                            <w:spacing w:before="0" w:beforeAutospacing="0" w:after="160" w:afterAutospacing="0" w:line="276" w:lineRule="auto"/>
                            <w:ind w:left="567"/>
                            <w:rPr>
                              <w:rFonts w:ascii="Arial" w:hAnsi="Arial" w:cs="Arial"/>
                              <w:color w:val="000000" w:themeColor="text1"/>
                              <w:lang w:val="en-GB"/>
                            </w:rPr>
                          </w:pPr>
                          <w:r w:rsidRPr="009C2B17">
                            <w:rPr>
                              <w:rFonts w:ascii="Arial" w:hAnsi="Arial" w:cs="Arial"/>
                              <w:color w:val="000000" w:themeColor="text1"/>
                              <w:lang w:val="en-GB"/>
                            </w:rPr>
                            <w:t xml:space="preserve">Carry out and monitor the plan. </w:t>
                          </w:r>
                        </w:p>
                      </w:txbxContent>
                    </v:textbox>
                    <w10:anchorlock/>
                  </v:rect>
                </w:pict>
              </mc:Fallback>
            </mc:AlternateContent>
          </w:r>
        </w:p>
        <w:p w14:paraId="64935042" w14:textId="268D6BDF" w:rsidR="009C7CC8" w:rsidRPr="009C2B17" w:rsidRDefault="009C7CC8" w:rsidP="0025547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lastRenderedPageBreak/>
            <w:t xml:space="preserve">The best NGO strategic plans aren’t unnecessarily long. They include as much information as necessary. They may be as short as seven pages long, one for each of essential sections, or up to 30 pages long if your organization grows. </w:t>
          </w:r>
        </w:p>
        <w:p w14:paraId="2193FB58" w14:textId="54561914" w:rsidR="006266F3" w:rsidRPr="009C2B17" w:rsidRDefault="006266F3" w:rsidP="0025547D">
          <w:pPr>
            <w:spacing w:line="276" w:lineRule="auto"/>
            <w:jc w:val="both"/>
            <w:rPr>
              <w:rFonts w:ascii="Arial" w:hAnsi="Arial" w:cs="Arial"/>
              <w:color w:val="000000" w:themeColor="text1"/>
              <w:sz w:val="24"/>
              <w:szCs w:val="24"/>
              <w:lang w:val="en-IE"/>
            </w:rPr>
          </w:pPr>
          <w:r w:rsidRPr="009C2B17">
            <w:rPr>
              <w:rFonts w:ascii="Arial" w:hAnsi="Arial" w:cs="Arial"/>
              <w:b/>
              <w:bCs/>
              <w:color w:val="000000" w:themeColor="text1"/>
              <w:sz w:val="24"/>
              <w:szCs w:val="24"/>
              <w:lang w:val="en-IE"/>
            </w:rPr>
            <w:t>Business planning</w:t>
          </w:r>
          <w:r w:rsidRPr="009C2B17">
            <w:rPr>
              <w:rFonts w:ascii="Arial" w:hAnsi="Arial" w:cs="Arial"/>
              <w:color w:val="000000" w:themeColor="text1"/>
              <w:sz w:val="24"/>
              <w:szCs w:val="24"/>
              <w:lang w:val="en-IE"/>
            </w:rPr>
            <w:t>: A business plan explains the “who/what/how/where/when” and typically will answer questions such as: “Who are the non-profit’s “customers?” “What is the geographic area for the non-profit’s services?” “What other non-profits are providing similar services?” and “What services does our non-profit deliver that are unique?” A business plan is the action plan, identifying the tasks, milestones, and goals, but also identifying the potential for success and the potential risks ahead, given the non-profit’s “competitive advantages” and the environment in which it operates.</w:t>
          </w:r>
        </w:p>
        <w:p w14:paraId="3C58EDFA" w14:textId="77777777" w:rsidR="006266F3" w:rsidRPr="009C2B17" w:rsidRDefault="006266F3" w:rsidP="006266F3">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Draft a proposed budget for your first year in business with consideration of supplies, bills, insurance, services and all items your association uses daily. Using the budget, determine how much money the association needs.</w:t>
          </w:r>
        </w:p>
        <w:p w14:paraId="1A7006C8" w14:textId="55C5B75A" w:rsidR="006266F3" w:rsidRPr="009C2B17" w:rsidRDefault="006266F3" w:rsidP="006266F3">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You can consult </w:t>
          </w:r>
          <w:hyperlink r:id="rId61" w:history="1">
            <w:hyperlink r:id="rId62" w:history="1">
              <w:r w:rsidRPr="009C2B17">
                <w:rPr>
                  <w:rStyle w:val="Hyperlink"/>
                  <w:rFonts w:ascii="Arial" w:hAnsi="Arial" w:cs="Arial"/>
                  <w:sz w:val="24"/>
                  <w:szCs w:val="24"/>
                  <w:lang w:val="en-IE"/>
                </w:rPr>
                <w:t>this online guide</w:t>
              </w:r>
            </w:hyperlink>
          </w:hyperlink>
          <w:r w:rsidRPr="009C2B17">
            <w:rPr>
              <w:rFonts w:ascii="Arial" w:hAnsi="Arial" w:cs="Arial"/>
              <w:color w:val="000000" w:themeColor="text1"/>
              <w:sz w:val="24"/>
              <w:szCs w:val="24"/>
              <w:lang w:val="en-IE"/>
            </w:rPr>
            <w:t xml:space="preserve"> to help you developing a business plan for your NGO. The </w:t>
          </w:r>
          <w:hyperlink r:id="rId63" w:history="1">
            <w:r w:rsidRPr="009C2B17">
              <w:rPr>
                <w:rStyle w:val="Hyperlink"/>
                <w:rFonts w:ascii="Arial" w:hAnsi="Arial" w:cs="Arial"/>
                <w:sz w:val="24"/>
                <w:szCs w:val="24"/>
                <w:lang w:val="en-IE"/>
              </w:rPr>
              <w:t>Social Velocity</w:t>
            </w:r>
          </w:hyperlink>
          <w:r w:rsidRPr="009C2B17">
            <w:rPr>
              <w:rFonts w:ascii="Arial" w:hAnsi="Arial" w:cs="Arial"/>
              <w:color w:val="000000" w:themeColor="text1"/>
              <w:sz w:val="24"/>
              <w:szCs w:val="24"/>
              <w:lang w:val="en-IE"/>
            </w:rPr>
            <w:t xml:space="preserve"> step-by-step guides, e-books and curated blog series provide you guidance on raising capacity capital, developing a non-profit financing plan, creating a </w:t>
          </w:r>
          <w:proofErr w:type="spellStart"/>
          <w:r w:rsidR="00DB4B59" w:rsidRPr="009C2B17">
            <w:rPr>
              <w:rFonts w:ascii="Arial" w:hAnsi="Arial" w:cs="Arial"/>
              <w:color w:val="000000" w:themeColor="text1"/>
              <w:sz w:val="24"/>
              <w:szCs w:val="24"/>
              <w:lang w:val="en-IE"/>
            </w:rPr>
            <w:t>groundbreaking</w:t>
          </w:r>
          <w:proofErr w:type="spellEnd"/>
          <w:r w:rsidRPr="009C2B17">
            <w:rPr>
              <w:rFonts w:ascii="Arial" w:hAnsi="Arial" w:cs="Arial"/>
              <w:color w:val="000000" w:themeColor="text1"/>
              <w:sz w:val="24"/>
              <w:szCs w:val="24"/>
              <w:lang w:val="en-IE"/>
            </w:rPr>
            <w:t xml:space="preserve"> board, designing a theory of change and much more. SCORE is </w:t>
          </w:r>
          <w:r w:rsidRPr="009C2B17">
            <w:rPr>
              <w:rFonts w:ascii="Arial" w:hAnsi="Arial" w:cs="Arial"/>
              <w:sz w:val="25"/>
              <w:szCs w:val="25"/>
              <w:lang w:val="en-IE"/>
            </w:rPr>
            <w:t xml:space="preserve">non-profit who provide </w:t>
          </w:r>
          <w:r w:rsidRPr="009C2B17">
            <w:rPr>
              <w:rFonts w:ascii="Arial" w:hAnsi="Arial" w:cs="Arial"/>
              <w:sz w:val="25"/>
              <w:szCs w:val="25"/>
              <w:lang w:val="en-IE"/>
            </w:rPr>
            <w:t xml:space="preserve">free business counselling </w:t>
          </w:r>
          <w:r w:rsidR="009326A7" w:rsidRPr="009C2B17">
            <w:rPr>
              <w:rFonts w:ascii="Arial" w:hAnsi="Arial" w:cs="Arial"/>
              <w:sz w:val="25"/>
              <w:szCs w:val="25"/>
              <w:lang w:val="en-IE"/>
            </w:rPr>
            <w:t xml:space="preserve">that offers these </w:t>
          </w:r>
          <w:hyperlink r:id="rId64" w:history="1">
            <w:r w:rsidR="009326A7" w:rsidRPr="009C2B17">
              <w:rPr>
                <w:rStyle w:val="Hyperlink"/>
                <w:rFonts w:ascii="Arial" w:hAnsi="Arial" w:cs="Arial"/>
                <w:sz w:val="25"/>
                <w:szCs w:val="25"/>
                <w:lang w:val="en-IE"/>
              </w:rPr>
              <w:t>Business planning tools</w:t>
            </w:r>
          </w:hyperlink>
          <w:r w:rsidR="009326A7" w:rsidRPr="009C2B17">
            <w:rPr>
              <w:rFonts w:ascii="Arial" w:hAnsi="Arial" w:cs="Arial"/>
              <w:sz w:val="25"/>
              <w:szCs w:val="25"/>
              <w:lang w:val="en-IE"/>
            </w:rPr>
            <w:t xml:space="preserve"> for non-profit organizations.</w:t>
          </w:r>
        </w:p>
        <w:p w14:paraId="3D30B159" w14:textId="77777777" w:rsidR="009C7CC8" w:rsidRPr="009C2B17" w:rsidRDefault="009C7CC8" w:rsidP="0025547D">
          <w:pPr>
            <w:spacing w:line="276" w:lineRule="auto"/>
            <w:jc w:val="both"/>
            <w:rPr>
              <w:rFonts w:ascii="Arial" w:hAnsi="Arial" w:cs="Arial"/>
              <w:color w:val="000000" w:themeColor="text1"/>
              <w:sz w:val="24"/>
              <w:szCs w:val="24"/>
              <w:lang w:val="en-IE"/>
            </w:rPr>
          </w:pPr>
          <w:r w:rsidRPr="009C2B17">
            <w:rPr>
              <w:rFonts w:ascii="Arial" w:hAnsi="Arial" w:cs="Arial"/>
              <w:b/>
              <w:bCs/>
              <w:color w:val="000000" w:themeColor="text1"/>
              <w:sz w:val="24"/>
              <w:szCs w:val="24"/>
              <w:lang w:val="en-IE"/>
            </w:rPr>
            <w:t>Project planning</w:t>
          </w:r>
          <w:r w:rsidRPr="009C2B17">
            <w:rPr>
              <w:rFonts w:ascii="Arial" w:hAnsi="Arial" w:cs="Arial"/>
              <w:color w:val="000000" w:themeColor="text1"/>
              <w:sz w:val="24"/>
              <w:szCs w:val="24"/>
              <w:lang w:val="en-IE"/>
            </w:rPr>
            <w:t>: A project plan sets goals and objectives for a specific project, identifies the resources needed to achieve it, and lays out the key tasks, responsibilities and a timeline. For that, you must have in-depth knowledge of the community you serve. Your NGO should carry out a systematic assessment of the needs and assets of the target community or population. For that purpose, form a team with staff and community members. A typical assessment involves making a survey of a sample of target population. You can partnership with a University to make the survey. One format for a project plan is called a Logic Model. This helps you map out a project, starting with what you want to achieve and working backward to describe the activities you believe will produce those outcomes. From there, identify the resources needed to carry out those activities.</w:t>
          </w:r>
        </w:p>
        <w:p w14:paraId="10106F77" w14:textId="77777777" w:rsidR="009C7CC8" w:rsidRPr="009C2B17" w:rsidRDefault="009C7CC8" w:rsidP="002F463F">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noProof/>
              <w:color w:val="000000" w:themeColor="text1"/>
              <w:lang w:val="de-DE" w:eastAsia="de-DE"/>
            </w:rPr>
            <w:lastRenderedPageBreak/>
            <w:drawing>
              <wp:inline distT="0" distB="0" distL="0" distR="0" wp14:anchorId="71812E89" wp14:editId="523EF5D3">
                <wp:extent cx="4175760" cy="2559993"/>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215041" cy="2584075"/>
                        </a:xfrm>
                        <a:prstGeom prst="rect">
                          <a:avLst/>
                        </a:prstGeom>
                      </pic:spPr>
                    </pic:pic>
                  </a:graphicData>
                </a:graphic>
              </wp:inline>
            </w:drawing>
          </w:r>
        </w:p>
        <w:p w14:paraId="6190E153" w14:textId="7AC7AA2A" w:rsidR="009C7CC8" w:rsidRPr="009C2B17" w:rsidRDefault="009C7CC8" w:rsidP="0025547D">
          <w:pPr>
            <w:pStyle w:val="StandardWeb"/>
            <w:shd w:val="clear" w:color="auto" w:fill="FFFFFF"/>
            <w:spacing w:after="150" w:line="276" w:lineRule="auto"/>
            <w:jc w:val="both"/>
            <w:rPr>
              <w:rFonts w:ascii="Arial" w:hAnsi="Arial" w:cs="Arial"/>
              <w:i/>
              <w:iCs/>
              <w:color w:val="000000" w:themeColor="text1"/>
              <w:sz w:val="22"/>
              <w:szCs w:val="22"/>
              <w:lang w:val="en-IE"/>
            </w:rPr>
          </w:pPr>
          <w:r w:rsidRPr="009C2B17">
            <w:rPr>
              <w:rFonts w:ascii="Arial" w:hAnsi="Arial" w:cs="Arial"/>
              <w:i/>
              <w:iCs/>
              <w:color w:val="000000" w:themeColor="text1"/>
              <w:sz w:val="22"/>
              <w:szCs w:val="22"/>
              <w:lang w:val="en-IE"/>
            </w:rPr>
            <w:t>The basic logic model for project planning. Source: The NGO Handbook</w:t>
          </w:r>
          <w:r w:rsidR="00CF0470" w:rsidRPr="009C2B17">
            <w:rPr>
              <w:rFonts w:ascii="Arial" w:hAnsi="Arial" w:cs="Arial"/>
              <w:i/>
              <w:iCs/>
              <w:color w:val="000000" w:themeColor="text1"/>
              <w:sz w:val="22"/>
              <w:szCs w:val="22"/>
              <w:lang w:val="en-IE"/>
            </w:rPr>
            <w:t>, 2012</w:t>
          </w:r>
        </w:p>
        <w:p w14:paraId="0E2116BB" w14:textId="31B2CA7C" w:rsidR="009C7CC8" w:rsidRPr="009C2B17" w:rsidRDefault="009C7CC8" w:rsidP="0025547D">
          <w:pPr>
            <w:pStyle w:val="berschrift2"/>
            <w:jc w:val="both"/>
            <w:rPr>
              <w:rFonts w:ascii="Arial" w:hAnsi="Arial" w:cs="Arial"/>
              <w:lang w:val="en-IE"/>
            </w:rPr>
          </w:pPr>
          <w:bookmarkStart w:id="47" w:name="_Toc73107533"/>
          <w:r w:rsidRPr="009C2B17">
            <w:rPr>
              <w:rFonts w:ascii="Arial" w:hAnsi="Arial" w:cs="Arial"/>
              <w:lang w:val="en-IE"/>
            </w:rPr>
            <w:t>Evaluation</w:t>
          </w:r>
          <w:bookmarkEnd w:id="47"/>
        </w:p>
        <w:p w14:paraId="715A1EE8" w14:textId="77777777" w:rsidR="007C1764" w:rsidRPr="009C2B17" w:rsidRDefault="009C7CC8" w:rsidP="0025547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Evaluation is the systematic assessment of the outcomes, quality and performance of a project, activity or the organization as a whole. Evaluation is a tool for answering the question: What difference did our work make in people’s lives and communities? In other words, it measures what you achieved for the people you serve.</w:t>
          </w:r>
          <w:r w:rsidRPr="009C2B17">
            <w:rPr>
              <w:rFonts w:ascii="Arial" w:hAnsi="Arial" w:cs="Arial"/>
              <w:color w:val="000000"/>
              <w:sz w:val="24"/>
              <w:szCs w:val="24"/>
              <w:lang w:val="en-IE"/>
            </w:rPr>
            <w:t xml:space="preserve"> F</w:t>
          </w:r>
          <w:r w:rsidRPr="009C2B17">
            <w:rPr>
              <w:rFonts w:ascii="Arial" w:hAnsi="Arial" w:cs="Arial"/>
              <w:color w:val="000000" w:themeColor="text1"/>
              <w:sz w:val="24"/>
              <w:szCs w:val="24"/>
              <w:lang w:val="en-IE"/>
            </w:rPr>
            <w:t xml:space="preserve">or NGOs to be truly accountable to their stakeholders and to their mission, they must also quantify </w:t>
          </w:r>
          <w:r w:rsidRPr="009C2B17">
            <w:rPr>
              <w:rFonts w:ascii="Arial" w:hAnsi="Arial" w:cs="Arial"/>
              <w:color w:val="000000" w:themeColor="text1"/>
              <w:sz w:val="24"/>
              <w:szCs w:val="24"/>
              <w:lang w:val="en-IE"/>
            </w:rPr>
            <w:t xml:space="preserve">the outcomes, such as higher student test scores or higher numbers of students who demonstrated ability to apply what they learned in the workshops to their jobs. </w:t>
          </w:r>
        </w:p>
        <w:p w14:paraId="2671B4CA" w14:textId="546993DB" w:rsidR="009C7CC8" w:rsidRPr="009C2B17" w:rsidRDefault="009C7CC8" w:rsidP="0025547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The first step of evaluation is to define the outcomes you want a project to achieve. Do this at the design phase of a project. Your NGO’s staff and volunteers should agree on an evaluation plan that is feasible, make a simple approach. And then:</w:t>
          </w:r>
        </w:p>
        <w:p w14:paraId="73316D57" w14:textId="4FFB18D2" w:rsidR="009C7CC8" w:rsidRPr="009C2B17" w:rsidRDefault="009C7CC8" w:rsidP="0025547D">
          <w:pPr>
            <w:pStyle w:val="Listenabsatz"/>
            <w:numPr>
              <w:ilvl w:val="0"/>
              <w:numId w:val="15"/>
            </w:numPr>
            <w:spacing w:after="160" w:line="276" w:lineRule="auto"/>
            <w:jc w:val="both"/>
            <w:rPr>
              <w:rFonts w:ascii="Arial" w:hAnsi="Arial" w:cs="Arial"/>
              <w:color w:val="000000" w:themeColor="text1"/>
              <w:lang w:val="en-IE"/>
            </w:rPr>
          </w:pPr>
          <w:r w:rsidRPr="009C2B17">
            <w:rPr>
              <w:rFonts w:ascii="Arial" w:hAnsi="Arial" w:cs="Arial"/>
              <w:color w:val="000000" w:themeColor="text1"/>
              <w:lang w:val="en-IE"/>
            </w:rPr>
            <w:t>Train the staff and participants</w:t>
          </w:r>
          <w:r w:rsidR="005A2B82" w:rsidRPr="009C2B17">
            <w:rPr>
              <w:rFonts w:ascii="Arial" w:hAnsi="Arial" w:cs="Arial"/>
              <w:color w:val="000000" w:themeColor="text1"/>
              <w:lang w:val="en-IE"/>
            </w:rPr>
            <w:t>.</w:t>
          </w:r>
        </w:p>
        <w:p w14:paraId="4A3C9924" w14:textId="7DB97CF1" w:rsidR="009C7CC8" w:rsidRPr="009C2B17" w:rsidRDefault="009C7CC8" w:rsidP="0025547D">
          <w:pPr>
            <w:pStyle w:val="Listenabsatz"/>
            <w:numPr>
              <w:ilvl w:val="0"/>
              <w:numId w:val="15"/>
            </w:numPr>
            <w:spacing w:after="160" w:line="276" w:lineRule="auto"/>
            <w:jc w:val="both"/>
            <w:rPr>
              <w:rFonts w:ascii="Arial" w:hAnsi="Arial" w:cs="Arial"/>
              <w:color w:val="000000" w:themeColor="text1"/>
              <w:lang w:val="en-IE"/>
            </w:rPr>
          </w:pPr>
          <w:r w:rsidRPr="009C2B17">
            <w:rPr>
              <w:rFonts w:ascii="Arial" w:hAnsi="Arial" w:cs="Arial"/>
              <w:color w:val="000000" w:themeColor="text1"/>
              <w:lang w:val="en-IE"/>
            </w:rPr>
            <w:t>Set up a system for storing the data</w:t>
          </w:r>
          <w:r w:rsidR="005A2B82" w:rsidRPr="009C2B17">
            <w:rPr>
              <w:rFonts w:ascii="Arial" w:hAnsi="Arial" w:cs="Arial"/>
              <w:color w:val="000000" w:themeColor="text1"/>
              <w:lang w:val="en-IE"/>
            </w:rPr>
            <w:t>.</w:t>
          </w:r>
        </w:p>
        <w:p w14:paraId="11CBE1B5" w14:textId="77777777" w:rsidR="009C7CC8" w:rsidRPr="009C2B17" w:rsidRDefault="009C7CC8" w:rsidP="0025547D">
          <w:pPr>
            <w:pStyle w:val="Listenabsatz"/>
            <w:numPr>
              <w:ilvl w:val="0"/>
              <w:numId w:val="15"/>
            </w:numPr>
            <w:spacing w:after="160" w:line="276" w:lineRule="auto"/>
            <w:jc w:val="both"/>
            <w:rPr>
              <w:rFonts w:ascii="Arial" w:hAnsi="Arial" w:cs="Arial"/>
              <w:color w:val="000000" w:themeColor="text1"/>
              <w:lang w:val="en-IE"/>
            </w:rPr>
          </w:pPr>
          <w:r w:rsidRPr="009C2B17">
            <w:rPr>
              <w:rFonts w:ascii="Arial" w:hAnsi="Arial" w:cs="Arial"/>
              <w:color w:val="000000" w:themeColor="text1"/>
              <w:lang w:val="en-IE"/>
            </w:rPr>
            <w:t>Choose a small group of people to compile the data.</w:t>
          </w:r>
        </w:p>
        <w:p w14:paraId="559E983F" w14:textId="6EF40BA0" w:rsidR="009C7CC8" w:rsidRPr="009C2B17" w:rsidRDefault="009C7CC8" w:rsidP="0025547D">
          <w:pPr>
            <w:pStyle w:val="Listenabsatz"/>
            <w:numPr>
              <w:ilvl w:val="0"/>
              <w:numId w:val="15"/>
            </w:numPr>
            <w:spacing w:after="160" w:line="276" w:lineRule="auto"/>
            <w:jc w:val="both"/>
            <w:rPr>
              <w:rFonts w:ascii="Arial" w:hAnsi="Arial" w:cs="Arial"/>
              <w:color w:val="000000" w:themeColor="text1"/>
              <w:lang w:val="en-IE"/>
            </w:rPr>
          </w:pPr>
          <w:r w:rsidRPr="009C2B17">
            <w:rPr>
              <w:rFonts w:ascii="Arial" w:hAnsi="Arial" w:cs="Arial"/>
              <w:color w:val="000000" w:themeColor="text1"/>
              <w:lang w:val="en-IE"/>
            </w:rPr>
            <w:t>Have a review of data and identify the key findings</w:t>
          </w:r>
          <w:r w:rsidR="005A2B82" w:rsidRPr="009C2B17">
            <w:rPr>
              <w:rFonts w:ascii="Arial" w:hAnsi="Arial" w:cs="Arial"/>
              <w:color w:val="000000" w:themeColor="text1"/>
              <w:lang w:val="en-IE"/>
            </w:rPr>
            <w:t>.</w:t>
          </w:r>
        </w:p>
        <w:p w14:paraId="40438B45" w14:textId="77777777" w:rsidR="009C7CC8" w:rsidRPr="009C2B17" w:rsidRDefault="009C7CC8" w:rsidP="0025547D">
          <w:pPr>
            <w:pStyle w:val="Listenabsatz"/>
            <w:numPr>
              <w:ilvl w:val="0"/>
              <w:numId w:val="15"/>
            </w:numPr>
            <w:spacing w:after="160" w:line="276" w:lineRule="auto"/>
            <w:jc w:val="both"/>
            <w:rPr>
              <w:rFonts w:ascii="Arial" w:hAnsi="Arial" w:cs="Arial"/>
              <w:color w:val="000000" w:themeColor="text1"/>
              <w:lang w:val="en-IE"/>
            </w:rPr>
          </w:pPr>
          <w:r w:rsidRPr="009C2B17">
            <w:rPr>
              <w:rFonts w:ascii="Arial" w:hAnsi="Arial" w:cs="Arial"/>
              <w:color w:val="000000" w:themeColor="text1"/>
              <w:lang w:val="en-IE"/>
            </w:rPr>
            <w:t>Use the evaluation results to improve your project.</w:t>
          </w:r>
        </w:p>
        <w:p w14:paraId="7A429C7F" w14:textId="77777777" w:rsidR="009C7CC8" w:rsidRPr="009C2B17" w:rsidRDefault="009C7CC8" w:rsidP="0025547D">
          <w:pPr>
            <w:pStyle w:val="Listenabsatz"/>
            <w:numPr>
              <w:ilvl w:val="0"/>
              <w:numId w:val="15"/>
            </w:numPr>
            <w:spacing w:after="160" w:line="276" w:lineRule="auto"/>
            <w:jc w:val="both"/>
            <w:rPr>
              <w:rFonts w:ascii="Arial" w:hAnsi="Arial" w:cs="Arial"/>
              <w:color w:val="000000" w:themeColor="text1"/>
              <w:lang w:val="en-IE"/>
            </w:rPr>
          </w:pPr>
          <w:r w:rsidRPr="009C2B17">
            <w:rPr>
              <w:rFonts w:ascii="Arial" w:hAnsi="Arial" w:cs="Arial"/>
              <w:color w:val="000000" w:themeColor="text1"/>
              <w:lang w:val="en-IE"/>
            </w:rPr>
            <w:t>Summarize the data and share your analysis.</w:t>
          </w:r>
        </w:p>
        <w:p w14:paraId="687AAA72" w14:textId="58E697DA" w:rsidR="009C7CC8" w:rsidRPr="009C2B17" w:rsidRDefault="009C7CC8" w:rsidP="0025547D">
          <w:pPr>
            <w:pStyle w:val="berschrift2"/>
            <w:jc w:val="both"/>
            <w:rPr>
              <w:rFonts w:ascii="Arial" w:hAnsi="Arial" w:cs="Arial"/>
              <w:lang w:val="en-IE"/>
            </w:rPr>
          </w:pPr>
          <w:bookmarkStart w:id="48" w:name="_Toc73107534"/>
          <w:r w:rsidRPr="009C2B17">
            <w:rPr>
              <w:rFonts w:ascii="Arial" w:hAnsi="Arial" w:cs="Arial"/>
              <w:lang w:val="en-IE"/>
            </w:rPr>
            <w:t>Management</w:t>
          </w:r>
          <w:bookmarkEnd w:id="48"/>
        </w:p>
        <w:p w14:paraId="44E9D06C" w14:textId="5444249C"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Good managers and good management practices are crucial for an NGO to sustain itself over time. Even the smallest organizations need to set up basic systems for management. You need many systems for managing your NGO and you have to decide who has responsibility for </w:t>
          </w:r>
          <w:r w:rsidR="001143B9" w:rsidRPr="009C2B17">
            <w:rPr>
              <w:rFonts w:ascii="Arial" w:hAnsi="Arial" w:cs="Arial"/>
              <w:color w:val="000000" w:themeColor="text1"/>
              <w:lang w:val="en-IE"/>
            </w:rPr>
            <w:t>every</w:t>
          </w:r>
          <w:r w:rsidRPr="009C2B17">
            <w:rPr>
              <w:rFonts w:ascii="Arial" w:hAnsi="Arial" w:cs="Arial"/>
              <w:color w:val="000000" w:themeColor="text1"/>
              <w:lang w:val="en-IE"/>
            </w:rPr>
            <w:t xml:space="preserve"> aspect: money, people, projects and facilities. When an NGO is small, the Executive Director (or Coordinator) is responsible for most of the organizational management. As the NGOs grows and hire </w:t>
          </w:r>
          <w:r w:rsidRPr="009C2B17">
            <w:rPr>
              <w:rFonts w:ascii="Arial" w:hAnsi="Arial" w:cs="Arial"/>
              <w:color w:val="000000" w:themeColor="text1"/>
              <w:lang w:val="en-IE"/>
            </w:rPr>
            <w:lastRenderedPageBreak/>
            <w:t>additional staff someone other than the ED may take on specific management roles, such as for finances of human resources.</w:t>
          </w:r>
        </w:p>
        <w:p w14:paraId="58EDA67C" w14:textId="2960AF21" w:rsidR="009C7CC8" w:rsidRPr="009C2B17" w:rsidRDefault="009C7CC8" w:rsidP="0025547D">
          <w:pPr>
            <w:pStyle w:val="StandardWeb"/>
            <w:shd w:val="clear" w:color="auto" w:fill="FFFFFF"/>
            <w:spacing w:after="150" w:line="276" w:lineRule="auto"/>
            <w:jc w:val="both"/>
            <w:rPr>
              <w:rFonts w:ascii="Arial" w:hAnsi="Arial" w:cs="Arial"/>
              <w:b/>
              <w:bCs/>
              <w:color w:val="000000" w:themeColor="text1"/>
              <w:lang w:val="en-IE"/>
            </w:rPr>
          </w:pPr>
          <w:r w:rsidRPr="009C2B17">
            <w:rPr>
              <w:rFonts w:ascii="Arial" w:hAnsi="Arial" w:cs="Arial"/>
              <w:b/>
              <w:bCs/>
              <w:color w:val="000000" w:themeColor="text1"/>
              <w:lang w:val="en-IE"/>
            </w:rPr>
            <w:t>Management tasks</w:t>
          </w:r>
        </w:p>
        <w:p w14:paraId="3018C86D" w14:textId="77777777" w:rsidR="009C7CC8" w:rsidRPr="009C2B17" w:rsidRDefault="009C7CC8" w:rsidP="0025547D">
          <w:pPr>
            <w:pStyle w:val="StandardWeb"/>
            <w:numPr>
              <w:ilvl w:val="0"/>
              <w:numId w:val="16"/>
            </w:numPr>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Assigning people and resources to tasks.</w:t>
          </w:r>
        </w:p>
        <w:p w14:paraId="41CDCE39" w14:textId="236EE313" w:rsidR="009C7CC8" w:rsidRPr="009C2B17" w:rsidRDefault="009C7CC8" w:rsidP="0025547D">
          <w:pPr>
            <w:pStyle w:val="StandardWeb"/>
            <w:numPr>
              <w:ilvl w:val="0"/>
              <w:numId w:val="16"/>
            </w:numPr>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Motivating people</w:t>
          </w:r>
          <w:r w:rsidR="005A2B82" w:rsidRPr="009C2B17">
            <w:rPr>
              <w:rFonts w:ascii="Arial" w:hAnsi="Arial" w:cs="Arial"/>
              <w:color w:val="000000" w:themeColor="text1"/>
              <w:lang w:val="en-IE"/>
            </w:rPr>
            <w:t>.</w:t>
          </w:r>
        </w:p>
        <w:p w14:paraId="0F6D2545" w14:textId="0D371E2F" w:rsidR="009C7CC8" w:rsidRPr="009C2B17" w:rsidRDefault="009C7CC8" w:rsidP="0025547D">
          <w:pPr>
            <w:pStyle w:val="StandardWeb"/>
            <w:numPr>
              <w:ilvl w:val="0"/>
              <w:numId w:val="16"/>
            </w:numPr>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Monitoring activities to make sure plans are accompli</w:t>
          </w:r>
          <w:r w:rsidR="005A2B82" w:rsidRPr="009C2B17">
            <w:rPr>
              <w:rFonts w:ascii="Arial" w:hAnsi="Arial" w:cs="Arial"/>
              <w:color w:val="000000" w:themeColor="text1"/>
              <w:lang w:val="en-IE"/>
            </w:rPr>
            <w:t>shed.</w:t>
          </w:r>
        </w:p>
        <w:p w14:paraId="693B8342" w14:textId="74AD4FDE" w:rsidR="009C7CC8" w:rsidRPr="009C2B17" w:rsidRDefault="009C7CC8" w:rsidP="0025547D">
          <w:pPr>
            <w:pStyle w:val="StandardWeb"/>
            <w:numPr>
              <w:ilvl w:val="0"/>
              <w:numId w:val="16"/>
            </w:numPr>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Ensure communication and coordination</w:t>
          </w:r>
          <w:r w:rsidR="005A2B82" w:rsidRPr="009C2B17">
            <w:rPr>
              <w:rFonts w:ascii="Arial" w:hAnsi="Arial" w:cs="Arial"/>
              <w:color w:val="000000" w:themeColor="text1"/>
              <w:lang w:val="en-IE"/>
            </w:rPr>
            <w:t>.</w:t>
          </w:r>
        </w:p>
        <w:p w14:paraId="37DDF0BC" w14:textId="2C56DFE9" w:rsidR="005A2B82" w:rsidRPr="009C2B17" w:rsidRDefault="005A2B82" w:rsidP="005A2B82">
          <w:pPr>
            <w:pStyle w:val="StandardWeb"/>
            <w:numPr>
              <w:ilvl w:val="0"/>
              <w:numId w:val="16"/>
            </w:numPr>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Organization of financial management.</w:t>
          </w:r>
        </w:p>
        <w:p w14:paraId="2B2767D9" w14:textId="77777777"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As NGO manager, you will have to create structures for management and decision making. You should find ways to involve staff and create a formal structure through which they can add their input. This will help build a sense of ownership and investment in the NGO, its work and its future. You will also need to create a positive work environment for staff and volunteers. </w:t>
          </w:r>
        </w:p>
        <w:p w14:paraId="21C7C6C0" w14:textId="77777777" w:rsidR="009C7CC8" w:rsidRPr="009C2B17" w:rsidRDefault="009C7CC8" w:rsidP="0025547D">
          <w:pPr>
            <w:pStyle w:val="StandardWeb"/>
            <w:shd w:val="clear" w:color="auto" w:fill="FFFFFF"/>
            <w:spacing w:after="150" w:line="276" w:lineRule="auto"/>
            <w:jc w:val="both"/>
            <w:rPr>
              <w:rFonts w:ascii="Arial" w:hAnsi="Arial" w:cs="Arial"/>
              <w:b/>
              <w:bCs/>
              <w:color w:val="000000" w:themeColor="text1"/>
              <w:lang w:val="en-IE"/>
            </w:rPr>
          </w:pPr>
          <w:r w:rsidRPr="009C2B17">
            <w:rPr>
              <w:rFonts w:ascii="Arial" w:hAnsi="Arial" w:cs="Arial"/>
              <w:b/>
              <w:bCs/>
              <w:color w:val="000000" w:themeColor="text1"/>
              <w:lang w:val="en-IE"/>
            </w:rPr>
            <w:t>Financial management</w:t>
          </w:r>
        </w:p>
        <w:p w14:paraId="08208234" w14:textId="4901183D" w:rsidR="009C7CC8" w:rsidRPr="009C2B17" w:rsidRDefault="005A2B82" w:rsidP="0025547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Financial management entails planning, organising, controlling and monitoring the financial resources of an organisation to achieve objectives (Lewis, 2017). </w:t>
          </w:r>
          <w:r w:rsidR="009C7CC8" w:rsidRPr="009C2B17">
            <w:rPr>
              <w:rFonts w:ascii="Arial" w:hAnsi="Arial" w:cs="Arial"/>
              <w:color w:val="000000" w:themeColor="text1"/>
              <w:sz w:val="24"/>
              <w:szCs w:val="24"/>
              <w:lang w:val="en-IE"/>
            </w:rPr>
            <w:t xml:space="preserve">Good financial management involves the following four blocks: </w:t>
          </w:r>
        </w:p>
        <w:p w14:paraId="622FBF2F" w14:textId="77777777" w:rsidR="009C7CC8" w:rsidRPr="009C2B17" w:rsidRDefault="009C7CC8" w:rsidP="0025547D">
          <w:pPr>
            <w:pStyle w:val="Listenabsatz"/>
            <w:numPr>
              <w:ilvl w:val="0"/>
              <w:numId w:val="10"/>
            </w:numPr>
            <w:spacing w:after="160" w:line="276" w:lineRule="auto"/>
            <w:ind w:left="714" w:hanging="357"/>
            <w:contextualSpacing w:val="0"/>
            <w:jc w:val="both"/>
            <w:rPr>
              <w:rFonts w:ascii="Arial" w:hAnsi="Arial" w:cs="Arial"/>
              <w:color w:val="000000" w:themeColor="text1"/>
              <w:lang w:val="en-IE"/>
            </w:rPr>
          </w:pPr>
          <w:r w:rsidRPr="009C2B17">
            <w:rPr>
              <w:rFonts w:ascii="Arial" w:hAnsi="Arial" w:cs="Arial"/>
              <w:color w:val="000000" w:themeColor="text1"/>
              <w:lang w:val="en-IE"/>
            </w:rPr>
            <w:t>Keeping records: The foundations of all accounting are basic records that describe your earnings and spending. This means the contracts and letters for money you receive and the receipts and the invoices for things that you buy. Make sure that you write down the details of each transaction.</w:t>
          </w:r>
        </w:p>
        <w:p w14:paraId="5CC6540D" w14:textId="77777777" w:rsidR="009C7CC8" w:rsidRPr="009C2B17" w:rsidRDefault="009C7CC8" w:rsidP="0025547D">
          <w:pPr>
            <w:pStyle w:val="Listenabsatz"/>
            <w:numPr>
              <w:ilvl w:val="0"/>
              <w:numId w:val="10"/>
            </w:numPr>
            <w:spacing w:after="160" w:line="276" w:lineRule="auto"/>
            <w:ind w:left="714" w:hanging="357"/>
            <w:contextualSpacing w:val="0"/>
            <w:jc w:val="both"/>
            <w:rPr>
              <w:rFonts w:ascii="Arial" w:hAnsi="Arial" w:cs="Arial"/>
              <w:color w:val="000000" w:themeColor="text1"/>
              <w:lang w:val="en-IE"/>
            </w:rPr>
          </w:pPr>
          <w:r w:rsidRPr="009C2B17">
            <w:rPr>
              <w:rFonts w:ascii="Arial" w:hAnsi="Arial" w:cs="Arial"/>
              <w:color w:val="000000" w:themeColor="text1"/>
              <w:lang w:val="en-IE"/>
            </w:rPr>
            <w:t>Internal control: Controls always have to be adapted to different organisations. However, some controls that are often used include: keeping cash in a safe place, properly authorising the expenditures, following the budget, monitoring how much money has been spent on what every month, employing qualified finance staff, having an audit every year, checking that the amount of cash you have in the bank is the same as the amount that your cashbook tells you that you ought to have.</w:t>
          </w:r>
        </w:p>
        <w:p w14:paraId="3F9358BB" w14:textId="77777777" w:rsidR="009C7CC8" w:rsidRPr="009C2B17" w:rsidRDefault="009C7CC8" w:rsidP="0025547D">
          <w:pPr>
            <w:pStyle w:val="Listenabsatz"/>
            <w:numPr>
              <w:ilvl w:val="0"/>
              <w:numId w:val="10"/>
            </w:numPr>
            <w:spacing w:after="160" w:line="276" w:lineRule="auto"/>
            <w:ind w:left="714" w:hanging="357"/>
            <w:contextualSpacing w:val="0"/>
            <w:jc w:val="both"/>
            <w:rPr>
              <w:rFonts w:ascii="Arial" w:hAnsi="Arial" w:cs="Arial"/>
              <w:color w:val="000000" w:themeColor="text1"/>
              <w:lang w:val="en-IE"/>
            </w:rPr>
          </w:pPr>
          <w:r w:rsidRPr="009C2B17">
            <w:rPr>
              <w:rFonts w:ascii="Arial" w:hAnsi="Arial" w:cs="Arial"/>
              <w:color w:val="000000" w:themeColor="text1"/>
              <w:lang w:val="en-IE"/>
            </w:rPr>
            <w:t xml:space="preserve">Budgeting: the first step in preparing a good budget is to identify exactly what you hope to do and how you will do it. List your activities, then plan how much they will cost and how much income they will generate. </w:t>
          </w:r>
        </w:p>
        <w:p w14:paraId="12BFC7E4" w14:textId="77777777" w:rsidR="009C7CC8" w:rsidRPr="009C2B17" w:rsidRDefault="009C7CC8" w:rsidP="0025547D">
          <w:pPr>
            <w:pStyle w:val="Listenabsatz"/>
            <w:numPr>
              <w:ilvl w:val="0"/>
              <w:numId w:val="10"/>
            </w:numPr>
            <w:spacing w:after="160" w:line="276" w:lineRule="auto"/>
            <w:ind w:left="714" w:hanging="357"/>
            <w:contextualSpacing w:val="0"/>
            <w:jc w:val="both"/>
            <w:rPr>
              <w:rFonts w:ascii="Arial" w:hAnsi="Arial" w:cs="Arial"/>
              <w:color w:val="000000" w:themeColor="text1"/>
              <w:lang w:val="en-IE"/>
            </w:rPr>
          </w:pPr>
          <w:r w:rsidRPr="009C2B17">
            <w:rPr>
              <w:rFonts w:ascii="Arial" w:hAnsi="Arial" w:cs="Arial"/>
              <w:color w:val="000000" w:themeColor="text1"/>
              <w:lang w:val="en-IE"/>
            </w:rPr>
            <w:t xml:space="preserve">Financial reporting: a financial report summarises your income and expenditure over a certain period of time. They are created by adding together similar transactions. For instance, adding together all the </w:t>
          </w:r>
          <w:r w:rsidRPr="009C2B17">
            <w:rPr>
              <w:rFonts w:ascii="Arial" w:hAnsi="Arial" w:cs="Arial"/>
              <w:color w:val="000000" w:themeColor="text1"/>
              <w:lang w:val="en-IE"/>
            </w:rPr>
            <w:lastRenderedPageBreak/>
            <w:t xml:space="preserve">money you spent on fuel, new tyres and vehicle insurance and calling them "Transport Costs". </w:t>
          </w:r>
        </w:p>
        <w:p w14:paraId="25C5EC9B" w14:textId="77777777" w:rsidR="006927B6" w:rsidRPr="009C2B17" w:rsidRDefault="009C7CC8" w:rsidP="0025547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The organisation Secure the Future offers an </w:t>
          </w:r>
          <w:hyperlink r:id="rId66" w:history="1">
            <w:r w:rsidRPr="009C2B17">
              <w:rPr>
                <w:rStyle w:val="Hyperlink"/>
                <w:rFonts w:ascii="Arial" w:hAnsi="Arial" w:cs="Arial"/>
                <w:sz w:val="24"/>
                <w:szCs w:val="24"/>
                <w:lang w:val="en-IE"/>
              </w:rPr>
              <w:t>NGO Financial Management Pocket Guide</w:t>
            </w:r>
          </w:hyperlink>
          <w:r w:rsidRPr="009C2B17">
            <w:rPr>
              <w:rFonts w:ascii="Arial" w:hAnsi="Arial" w:cs="Arial"/>
              <w:color w:val="000000" w:themeColor="text1"/>
              <w:sz w:val="24"/>
              <w:szCs w:val="24"/>
              <w:lang w:val="en-IE"/>
            </w:rPr>
            <w:t xml:space="preserve"> to provide a reference to proper financial policies. </w:t>
          </w:r>
          <w:r w:rsidR="006927B6" w:rsidRPr="009C2B17">
            <w:rPr>
              <w:rFonts w:ascii="Arial" w:hAnsi="Arial" w:cs="Arial"/>
              <w:color w:val="000000" w:themeColor="text1"/>
              <w:sz w:val="24"/>
              <w:szCs w:val="24"/>
              <w:lang w:val="en-IE"/>
            </w:rPr>
            <w:t>It includes a list of examples of forms.</w:t>
          </w:r>
        </w:p>
        <w:p w14:paraId="457E75C8" w14:textId="77777777" w:rsidR="007C1764" w:rsidRPr="009C2B17" w:rsidRDefault="009C7CC8" w:rsidP="0025547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If you are not experienced, you should get advice to know how to manage finances and what are the requirements for your type of organisation in your country/region.</w:t>
          </w:r>
        </w:p>
        <w:p w14:paraId="54A78169" w14:textId="1D17E65E" w:rsidR="000C7311" w:rsidRPr="009C2B17" w:rsidRDefault="00D20072" w:rsidP="0025547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There </w:t>
          </w:r>
          <w:r w:rsidR="000C7311" w:rsidRPr="009C2B17">
            <w:rPr>
              <w:rFonts w:ascii="Arial" w:hAnsi="Arial" w:cs="Arial"/>
              <w:color w:val="000000" w:themeColor="text1"/>
              <w:sz w:val="24"/>
              <w:szCs w:val="24"/>
              <w:lang w:val="en-IE"/>
            </w:rPr>
            <w:t>is an</w:t>
          </w:r>
          <w:r w:rsidRPr="009C2B17">
            <w:rPr>
              <w:rFonts w:ascii="Arial" w:hAnsi="Arial" w:cs="Arial"/>
              <w:color w:val="000000" w:themeColor="text1"/>
              <w:sz w:val="24"/>
              <w:szCs w:val="24"/>
              <w:lang w:val="en-IE"/>
            </w:rPr>
            <w:t xml:space="preserve"> </w:t>
          </w:r>
          <w:r w:rsidR="00DB4B59" w:rsidRPr="009C2B17">
            <w:rPr>
              <w:rFonts w:ascii="Arial" w:hAnsi="Arial" w:cs="Arial"/>
              <w:color w:val="000000" w:themeColor="text1"/>
              <w:sz w:val="24"/>
              <w:szCs w:val="24"/>
              <w:lang w:val="en-IE"/>
            </w:rPr>
            <w:t>interesting manual</w:t>
          </w:r>
          <w:r w:rsidRPr="009C2B17">
            <w:rPr>
              <w:rFonts w:ascii="Arial" w:hAnsi="Arial" w:cs="Arial"/>
              <w:color w:val="000000" w:themeColor="text1"/>
              <w:sz w:val="24"/>
              <w:szCs w:val="24"/>
              <w:lang w:val="en-IE"/>
            </w:rPr>
            <w:t xml:space="preserve"> provided by </w:t>
          </w:r>
          <w:r w:rsidR="000C7311" w:rsidRPr="009C2B17">
            <w:rPr>
              <w:rFonts w:ascii="Arial" w:hAnsi="Arial" w:cs="Arial"/>
              <w:color w:val="000000" w:themeColor="text1"/>
              <w:sz w:val="24"/>
              <w:szCs w:val="24"/>
              <w:lang w:val="en-IE"/>
            </w:rPr>
            <w:t xml:space="preserve">Mango, now </w:t>
          </w:r>
          <w:proofErr w:type="spellStart"/>
          <w:r w:rsidRPr="009C2B17">
            <w:rPr>
              <w:rFonts w:ascii="Arial" w:hAnsi="Arial" w:cs="Arial"/>
              <w:color w:val="000000" w:themeColor="text1"/>
              <w:sz w:val="24"/>
              <w:szCs w:val="24"/>
              <w:lang w:val="en-IE"/>
            </w:rPr>
            <w:t>Humentum</w:t>
          </w:r>
          <w:proofErr w:type="spellEnd"/>
          <w:r w:rsidR="000C7311" w:rsidRPr="009C2B17">
            <w:rPr>
              <w:rFonts w:ascii="Arial" w:hAnsi="Arial" w:cs="Arial"/>
              <w:color w:val="000000" w:themeColor="text1"/>
              <w:sz w:val="24"/>
              <w:szCs w:val="24"/>
              <w:lang w:val="en-IE"/>
            </w:rPr>
            <w:t>,</w:t>
          </w:r>
          <w:r w:rsidRPr="009C2B17">
            <w:rPr>
              <w:rFonts w:ascii="Arial" w:hAnsi="Arial" w:cs="Arial"/>
              <w:color w:val="000000" w:themeColor="text1"/>
              <w:sz w:val="24"/>
              <w:szCs w:val="24"/>
              <w:lang w:val="en-IE"/>
            </w:rPr>
            <w:t xml:space="preserve"> that can help NGOS for financial management. </w:t>
          </w:r>
          <w:hyperlink r:id="rId67" w:history="1">
            <w:proofErr w:type="spellStart"/>
            <w:r w:rsidR="000C7311" w:rsidRPr="009C2B17">
              <w:rPr>
                <w:rStyle w:val="Hyperlink"/>
                <w:rFonts w:ascii="Arial" w:hAnsi="Arial" w:cs="Arial"/>
                <w:sz w:val="24"/>
                <w:szCs w:val="24"/>
                <w:lang w:val="en-IE"/>
              </w:rPr>
              <w:t>Humentum</w:t>
            </w:r>
            <w:proofErr w:type="spellEnd"/>
          </w:hyperlink>
          <w:r w:rsidRPr="009C2B17">
            <w:rPr>
              <w:rFonts w:ascii="Arial" w:hAnsi="Arial" w:cs="Arial"/>
              <w:color w:val="000000" w:themeColor="text1"/>
              <w:sz w:val="24"/>
              <w:szCs w:val="24"/>
              <w:lang w:val="en-IE"/>
            </w:rPr>
            <w:t xml:space="preserve"> is a </w:t>
          </w:r>
          <w:r w:rsidR="000C7311" w:rsidRPr="009C2B17">
            <w:rPr>
              <w:rFonts w:ascii="Arial" w:hAnsi="Arial" w:cs="Arial"/>
              <w:color w:val="000000" w:themeColor="text1"/>
              <w:sz w:val="24"/>
              <w:szCs w:val="24"/>
              <w:lang w:val="en-IE"/>
            </w:rPr>
            <w:t>global</w:t>
          </w:r>
          <w:r w:rsidRPr="009C2B17">
            <w:rPr>
              <w:rFonts w:ascii="Arial" w:hAnsi="Arial" w:cs="Arial"/>
              <w:color w:val="000000" w:themeColor="text1"/>
              <w:sz w:val="24"/>
              <w:szCs w:val="24"/>
              <w:lang w:val="en-IE"/>
            </w:rPr>
            <w:t xml:space="preserve"> NGO which provides training and technical support in financial management for non-profit organisations working in the developing world. </w:t>
          </w:r>
        </w:p>
        <w:p w14:paraId="7229D144" w14:textId="53AEE0FF" w:rsidR="00D20072" w:rsidRPr="009C2B17" w:rsidRDefault="00F135FD" w:rsidP="0025547D">
          <w:pPr>
            <w:spacing w:line="276" w:lineRule="auto"/>
            <w:jc w:val="both"/>
            <w:rPr>
              <w:rFonts w:ascii="Arial" w:hAnsi="Arial" w:cs="Arial"/>
              <w:color w:val="000000" w:themeColor="text1"/>
              <w:sz w:val="24"/>
              <w:szCs w:val="24"/>
              <w:lang w:val="en-IE"/>
            </w:rPr>
          </w:pPr>
          <w:hyperlink r:id="rId68" w:history="1">
            <w:r w:rsidR="00683E96" w:rsidRPr="009C2B17">
              <w:rPr>
                <w:rStyle w:val="Hyperlink"/>
                <w:rFonts w:ascii="Arial" w:hAnsi="Arial" w:cs="Arial"/>
                <w:sz w:val="24"/>
                <w:szCs w:val="24"/>
                <w:lang w:val="en-IE"/>
              </w:rPr>
              <w:t>Financial management essentials</w:t>
            </w:r>
          </w:hyperlink>
          <w:r w:rsidR="00683E96" w:rsidRPr="009C2B17">
            <w:rPr>
              <w:rFonts w:ascii="Arial" w:hAnsi="Arial" w:cs="Arial"/>
              <w:color w:val="000000" w:themeColor="text1"/>
              <w:sz w:val="24"/>
              <w:szCs w:val="24"/>
              <w:lang w:val="en-IE"/>
            </w:rPr>
            <w:t xml:space="preserve">. </w:t>
          </w:r>
          <w:r w:rsidR="000C7311" w:rsidRPr="009C2B17">
            <w:rPr>
              <w:rFonts w:ascii="Arial" w:hAnsi="Arial" w:cs="Arial"/>
              <w:color w:val="000000" w:themeColor="text1"/>
              <w:sz w:val="24"/>
              <w:szCs w:val="24"/>
              <w:lang w:val="en-IE"/>
            </w:rPr>
            <w:t>A handbook for NGOs</w:t>
          </w:r>
          <w:r w:rsidR="006C2ED6" w:rsidRPr="009C2B17">
            <w:rPr>
              <w:rFonts w:ascii="Arial" w:hAnsi="Arial" w:cs="Arial"/>
              <w:color w:val="000000" w:themeColor="text1"/>
              <w:sz w:val="24"/>
              <w:szCs w:val="24"/>
              <w:lang w:val="en-IE"/>
            </w:rPr>
            <w:t>.</w:t>
          </w:r>
        </w:p>
        <w:p w14:paraId="76FA702C" w14:textId="00AE4A83" w:rsidR="006C2ED6" w:rsidRPr="009C2B17" w:rsidRDefault="006C2ED6" w:rsidP="0025547D">
          <w:pPr>
            <w:spacing w:line="276" w:lineRule="auto"/>
            <w:jc w:val="both"/>
            <w:rPr>
              <w:rFonts w:ascii="Arial" w:hAnsi="Arial" w:cs="Arial"/>
              <w:color w:val="000000" w:themeColor="text1"/>
              <w:sz w:val="24"/>
              <w:szCs w:val="24"/>
              <w:lang w:val="en-IE"/>
            </w:rPr>
          </w:pPr>
        </w:p>
        <w:p w14:paraId="4C6A5C10" w14:textId="1398B5D9" w:rsidR="002263DB" w:rsidRPr="009C2B17" w:rsidRDefault="002263DB" w:rsidP="0025547D">
          <w:pPr>
            <w:spacing w:line="276" w:lineRule="auto"/>
            <w:jc w:val="both"/>
            <w:rPr>
              <w:rFonts w:ascii="Arial" w:hAnsi="Arial" w:cs="Arial"/>
              <w:color w:val="000000" w:themeColor="text1"/>
              <w:sz w:val="24"/>
              <w:szCs w:val="24"/>
              <w:lang w:val="en-IE"/>
            </w:rPr>
          </w:pPr>
          <w:r w:rsidRPr="009C2B17">
            <w:rPr>
              <w:rFonts w:ascii="Arial" w:hAnsi="Arial" w:cs="Arial"/>
              <w:noProof/>
              <w:color w:val="000000" w:themeColor="text1"/>
              <w:lang w:val="de-DE" w:eastAsia="de-DE"/>
            </w:rPr>
            <mc:AlternateContent>
              <mc:Choice Requires="wps">
                <w:drawing>
                  <wp:inline distT="0" distB="0" distL="0" distR="0" wp14:anchorId="6484FFE6" wp14:editId="6E1577AB">
                    <wp:extent cx="4198620" cy="2049780"/>
                    <wp:effectExtent l="57150" t="19050" r="68580" b="116840"/>
                    <wp:docPr id="7" name="Rectángulo 7"/>
                    <wp:cNvGraphicFramePr/>
                    <a:graphic xmlns:a="http://schemas.openxmlformats.org/drawingml/2006/main">
                      <a:graphicData uri="http://schemas.microsoft.com/office/word/2010/wordprocessingShape">
                        <wps:wsp>
                          <wps:cNvSpPr/>
                          <wps:spPr>
                            <a:xfrm>
                              <a:off x="0" y="0"/>
                              <a:ext cx="4198620" cy="2049780"/>
                            </a:xfrm>
                            <a:prstGeom prst="rect">
                              <a:avLst/>
                            </a:prstGeom>
                            <a:solidFill>
                              <a:srgbClr val="5B9BD5">
                                <a:lumMod val="20000"/>
                                <a:lumOff val="80000"/>
                              </a:srgbClr>
                            </a:solidFill>
                            <a:ln w="9525">
                              <a:solidFill>
                                <a:srgbClr val="4472C4"/>
                              </a:solidFill>
                              <a:miter lim="800000"/>
                              <a:headEnd/>
                              <a:tailEnd/>
                            </a:ln>
                            <a:effectLst>
                              <a:outerShdw blurRad="50800" dist="38100" dir="5400000" algn="t" rotWithShape="0">
                                <a:prstClr val="black">
                                  <a:alpha val="40000"/>
                                </a:prstClr>
                              </a:outerShdw>
                            </a:effectLst>
                          </wps:spPr>
                          <wps:txbx>
                            <w:txbxContent>
                              <w:p w14:paraId="275A9D1E" w14:textId="77777777" w:rsidR="00DA05DB" w:rsidRPr="009C2B17" w:rsidRDefault="00DA05DB" w:rsidP="002263DB">
                                <w:pPr>
                                  <w:pStyle w:val="Default"/>
                                  <w:spacing w:after="120"/>
                                  <w:jc w:val="both"/>
                                  <w:rPr>
                                    <w:color w:val="auto"/>
                                    <w:sz w:val="22"/>
                                    <w:szCs w:val="22"/>
                                    <w:lang w:val="en-GB"/>
                                  </w:rPr>
                                </w:pPr>
                                <w:r w:rsidRPr="009C2B17">
                                  <w:rPr>
                                    <w:b/>
                                    <w:bCs/>
                                    <w:color w:val="000000" w:themeColor="text1"/>
                                    <w:sz w:val="22"/>
                                    <w:szCs w:val="22"/>
                                    <w:lang w:val="en-GB"/>
                                  </w:rPr>
                                  <w:t>Top ten reasons for good financial management (Lewis, 2017)</w:t>
                                </w:r>
                              </w:p>
                              <w:p w14:paraId="5A4A506E" w14:textId="77777777" w:rsidR="00DA05DB" w:rsidRPr="009C2B17" w:rsidRDefault="00DA05DB" w:rsidP="002263DB">
                                <w:pPr>
                                  <w:pStyle w:val="Listenabsatz"/>
                                  <w:numPr>
                                    <w:ilvl w:val="0"/>
                                    <w:numId w:val="40"/>
                                  </w:numPr>
                                  <w:autoSpaceDE w:val="0"/>
                                  <w:autoSpaceDN w:val="0"/>
                                  <w:adjustRightInd w:val="0"/>
                                  <w:ind w:left="284"/>
                                  <w:jc w:val="both"/>
                                  <w:rPr>
                                    <w:rFonts w:ascii="Arial" w:hAnsi="Arial" w:cs="Arial"/>
                                    <w:color w:val="000000"/>
                                    <w:sz w:val="20"/>
                                    <w:szCs w:val="20"/>
                                    <w:lang w:val="en-GB"/>
                                  </w:rPr>
                                </w:pPr>
                                <w:r w:rsidRPr="009C2B17">
                                  <w:rPr>
                                    <w:rFonts w:ascii="Arial" w:hAnsi="Arial" w:cs="Arial"/>
                                    <w:color w:val="000000"/>
                                    <w:sz w:val="20"/>
                                    <w:szCs w:val="20"/>
                                    <w:lang w:val="en-GB"/>
                                  </w:rPr>
                                  <w:t xml:space="preserve">To be accountable to the people who give us money: With good financial reporting systems, it is easier to show donors and supporters that we are using their money for the purpose intended. </w:t>
                                </w:r>
                              </w:p>
                              <w:p w14:paraId="6FFC5F34" w14:textId="77777777" w:rsidR="00DA05DB" w:rsidRPr="009C2B17" w:rsidRDefault="00DA05DB" w:rsidP="002263DB">
                                <w:pPr>
                                  <w:pStyle w:val="Listenabsatz"/>
                                  <w:numPr>
                                    <w:ilvl w:val="0"/>
                                    <w:numId w:val="40"/>
                                  </w:numPr>
                                  <w:autoSpaceDE w:val="0"/>
                                  <w:autoSpaceDN w:val="0"/>
                                  <w:adjustRightInd w:val="0"/>
                                  <w:ind w:left="284"/>
                                  <w:jc w:val="both"/>
                                  <w:rPr>
                                    <w:rFonts w:ascii="Arial" w:hAnsi="Arial" w:cs="Arial"/>
                                    <w:color w:val="000000"/>
                                    <w:sz w:val="20"/>
                                    <w:szCs w:val="20"/>
                                    <w:lang w:val="en-GB"/>
                                  </w:rPr>
                                </w:pPr>
                                <w:r w:rsidRPr="009C2B17">
                                  <w:rPr>
                                    <w:rFonts w:ascii="Arial" w:hAnsi="Arial" w:cs="Arial"/>
                                    <w:color w:val="000000"/>
                                    <w:sz w:val="20"/>
                                    <w:szCs w:val="20"/>
                                    <w:lang w:val="en-GB"/>
                                  </w:rPr>
                                  <w:t xml:space="preserve">To be accountable to the communities we work with: We have a moral obligation to show that funds are being used correctly. </w:t>
                                </w:r>
                              </w:p>
                              <w:p w14:paraId="3FDD4687" w14:textId="77777777" w:rsidR="00DA05DB" w:rsidRPr="009C2B17" w:rsidRDefault="00DA05DB" w:rsidP="002263DB">
                                <w:pPr>
                                  <w:pStyle w:val="Listenabsatz"/>
                                  <w:numPr>
                                    <w:ilvl w:val="0"/>
                                    <w:numId w:val="40"/>
                                  </w:numPr>
                                  <w:autoSpaceDE w:val="0"/>
                                  <w:autoSpaceDN w:val="0"/>
                                  <w:adjustRightInd w:val="0"/>
                                  <w:ind w:left="284"/>
                                  <w:jc w:val="both"/>
                                  <w:rPr>
                                    <w:rFonts w:ascii="Arial" w:hAnsi="Arial" w:cs="Arial"/>
                                    <w:color w:val="000000"/>
                                    <w:sz w:val="20"/>
                                    <w:szCs w:val="20"/>
                                    <w:lang w:val="en-GB"/>
                                  </w:rPr>
                                </w:pPr>
                                <w:r w:rsidRPr="009C2B17">
                                  <w:rPr>
                                    <w:rFonts w:ascii="Arial" w:hAnsi="Arial" w:cs="Arial"/>
                                    <w:color w:val="000000"/>
                                    <w:sz w:val="20"/>
                                    <w:szCs w:val="20"/>
                                    <w:lang w:val="en-GB"/>
                                  </w:rPr>
                                  <w:t xml:space="preserve">To be able to produce financial statements for regulatory bodies: As part of the registration process, NGOs are required to be accountable for the money they raise and spend. </w:t>
                                </w:r>
                              </w:p>
                              <w:p w14:paraId="26E76D9B" w14:textId="77777777" w:rsidR="00DA05DB" w:rsidRPr="009C2B17" w:rsidRDefault="00DA05DB" w:rsidP="002263DB">
                                <w:pPr>
                                  <w:pStyle w:val="Listenabsatz"/>
                                  <w:numPr>
                                    <w:ilvl w:val="0"/>
                                    <w:numId w:val="40"/>
                                  </w:numPr>
                                  <w:autoSpaceDE w:val="0"/>
                                  <w:autoSpaceDN w:val="0"/>
                                  <w:adjustRightInd w:val="0"/>
                                  <w:ind w:left="284"/>
                                  <w:jc w:val="both"/>
                                  <w:rPr>
                                    <w:rFonts w:ascii="Arial" w:hAnsi="Arial" w:cs="Arial"/>
                                    <w:color w:val="000000"/>
                                    <w:sz w:val="20"/>
                                    <w:szCs w:val="20"/>
                                    <w:lang w:val="en-GB"/>
                                  </w:rPr>
                                </w:pPr>
                                <w:r w:rsidRPr="009C2B17">
                                  <w:rPr>
                                    <w:rFonts w:ascii="Arial" w:hAnsi="Arial" w:cs="Arial"/>
                                    <w:color w:val="000000"/>
                                    <w:sz w:val="20"/>
                                    <w:szCs w:val="20"/>
                                    <w:lang w:val="en-GB"/>
                                  </w:rPr>
                                  <w:t xml:space="preserve">To minimise fraud and abuse of resources. internal controls help to stop fraud and protect the staff and the assets. </w:t>
                                </w:r>
                              </w:p>
                              <w:p w14:paraId="17648E81" w14:textId="77777777" w:rsidR="00DA05DB" w:rsidRPr="009C2B17" w:rsidRDefault="00DA05DB" w:rsidP="002263DB">
                                <w:pPr>
                                  <w:pStyle w:val="Listenabsatz"/>
                                  <w:numPr>
                                    <w:ilvl w:val="0"/>
                                    <w:numId w:val="40"/>
                                  </w:numPr>
                                  <w:autoSpaceDE w:val="0"/>
                                  <w:autoSpaceDN w:val="0"/>
                                  <w:adjustRightInd w:val="0"/>
                                  <w:ind w:left="284"/>
                                  <w:jc w:val="both"/>
                                  <w:rPr>
                                    <w:rFonts w:ascii="Arial" w:hAnsi="Arial" w:cs="Arial"/>
                                    <w:color w:val="000000"/>
                                    <w:sz w:val="20"/>
                                    <w:szCs w:val="20"/>
                                    <w:lang w:val="en-GB"/>
                                  </w:rPr>
                                </w:pPr>
                                <w:r w:rsidRPr="009C2B17">
                                  <w:rPr>
                                    <w:rFonts w:ascii="Arial" w:hAnsi="Arial" w:cs="Arial"/>
                                    <w:color w:val="000000"/>
                                    <w:sz w:val="20"/>
                                    <w:szCs w:val="20"/>
                                    <w:lang w:val="en-GB"/>
                                  </w:rPr>
                                  <w:t>To plan for the future and become more financially secure: Financial information helps identify financial risks and long-term financing opportunities.</w:t>
                                </w:r>
                              </w:p>
                              <w:p w14:paraId="07BBB160" w14:textId="77777777" w:rsidR="00DA05DB" w:rsidRPr="009C2B17" w:rsidRDefault="00DA05DB" w:rsidP="002263DB">
                                <w:pPr>
                                  <w:pStyle w:val="Listenabsatz"/>
                                  <w:numPr>
                                    <w:ilvl w:val="0"/>
                                    <w:numId w:val="40"/>
                                  </w:numPr>
                                  <w:autoSpaceDE w:val="0"/>
                                  <w:autoSpaceDN w:val="0"/>
                                  <w:adjustRightInd w:val="0"/>
                                  <w:ind w:left="284"/>
                                  <w:jc w:val="both"/>
                                  <w:rPr>
                                    <w:rFonts w:ascii="Arial" w:hAnsi="Arial" w:cs="Arial"/>
                                    <w:color w:val="000000"/>
                                    <w:sz w:val="20"/>
                                    <w:szCs w:val="20"/>
                                    <w:lang w:val="en-GB"/>
                                  </w:rPr>
                                </w:pPr>
                                <w:r w:rsidRPr="009C2B17">
                                  <w:rPr>
                                    <w:rFonts w:ascii="Arial" w:hAnsi="Arial" w:cs="Arial"/>
                                    <w:color w:val="000000"/>
                                    <w:sz w:val="20"/>
                                    <w:szCs w:val="20"/>
                                    <w:lang w:val="en-GB"/>
                                  </w:rPr>
                                  <w:t>To enable staff to make better decisions on the use of funds: budget monitoring reports enable managers to monitor performance so far and take decisions on using resources going forward.</w:t>
                                </w:r>
                              </w:p>
                              <w:p w14:paraId="4690606E" w14:textId="77777777" w:rsidR="00DA05DB" w:rsidRPr="009C2B17" w:rsidRDefault="00DA05DB" w:rsidP="002263DB">
                                <w:pPr>
                                  <w:pStyle w:val="Listenabsatz"/>
                                  <w:numPr>
                                    <w:ilvl w:val="0"/>
                                    <w:numId w:val="40"/>
                                  </w:numPr>
                                  <w:autoSpaceDE w:val="0"/>
                                  <w:autoSpaceDN w:val="0"/>
                                  <w:adjustRightInd w:val="0"/>
                                  <w:ind w:left="284"/>
                                  <w:jc w:val="both"/>
                                  <w:rPr>
                                    <w:rFonts w:ascii="Arial" w:hAnsi="Arial" w:cs="Arial"/>
                                    <w:color w:val="000000"/>
                                    <w:sz w:val="20"/>
                                    <w:szCs w:val="20"/>
                                    <w:lang w:val="en-GB"/>
                                  </w:rPr>
                                </w:pPr>
                                <w:r w:rsidRPr="009C2B17">
                                  <w:rPr>
                                    <w:rFonts w:ascii="Arial" w:hAnsi="Arial" w:cs="Arial"/>
                                    <w:color w:val="000000"/>
                                    <w:sz w:val="20"/>
                                    <w:szCs w:val="20"/>
                                    <w:lang w:val="en-GB"/>
                                  </w:rPr>
                                  <w:t>To achieve the objectives of the organisation: The management team and Board need financial information to ensure they are meeting the goals of the organisation and following the strategic plan.</w:t>
                                </w:r>
                              </w:p>
                              <w:p w14:paraId="2BD02A6A" w14:textId="77777777" w:rsidR="00DA05DB" w:rsidRPr="009C2B17" w:rsidRDefault="00DA05DB" w:rsidP="002263DB">
                                <w:pPr>
                                  <w:pStyle w:val="Listenabsatz"/>
                                  <w:numPr>
                                    <w:ilvl w:val="0"/>
                                    <w:numId w:val="40"/>
                                  </w:numPr>
                                  <w:autoSpaceDE w:val="0"/>
                                  <w:autoSpaceDN w:val="0"/>
                                  <w:adjustRightInd w:val="0"/>
                                  <w:ind w:left="284"/>
                                  <w:jc w:val="both"/>
                                  <w:rPr>
                                    <w:rFonts w:ascii="Arial" w:hAnsi="Arial" w:cs="Arial"/>
                                    <w:color w:val="000000"/>
                                    <w:sz w:val="20"/>
                                    <w:szCs w:val="20"/>
                                    <w:lang w:val="en-GB"/>
                                  </w:rPr>
                                </w:pPr>
                                <w:r w:rsidRPr="009C2B17">
                                  <w:rPr>
                                    <w:rFonts w:ascii="Arial" w:hAnsi="Arial" w:cs="Arial"/>
                                    <w:color w:val="000000"/>
                                    <w:sz w:val="20"/>
                                    <w:szCs w:val="20"/>
                                    <w:lang w:val="en-GB"/>
                                  </w:rPr>
                                  <w:t>To enhance the credibility of the organisation: If you demonstrate financial accountability and transparency, this will inspire confidence and trust in stakeholders.</w:t>
                                </w:r>
                              </w:p>
                              <w:p w14:paraId="6BF7DECD" w14:textId="77777777" w:rsidR="00DA05DB" w:rsidRPr="009C2B17" w:rsidRDefault="00DA05DB" w:rsidP="002263DB">
                                <w:pPr>
                                  <w:pStyle w:val="Listenabsatz"/>
                                  <w:numPr>
                                    <w:ilvl w:val="0"/>
                                    <w:numId w:val="40"/>
                                  </w:numPr>
                                  <w:autoSpaceDE w:val="0"/>
                                  <w:autoSpaceDN w:val="0"/>
                                  <w:adjustRightInd w:val="0"/>
                                  <w:ind w:left="284"/>
                                  <w:jc w:val="both"/>
                                  <w:rPr>
                                    <w:rFonts w:ascii="Arial" w:hAnsi="Arial" w:cs="Arial"/>
                                    <w:color w:val="000000"/>
                                    <w:sz w:val="20"/>
                                    <w:szCs w:val="20"/>
                                    <w:lang w:val="en-GB"/>
                                  </w:rPr>
                                </w:pPr>
                                <w:r w:rsidRPr="009C2B17">
                                  <w:rPr>
                                    <w:rFonts w:ascii="Arial" w:hAnsi="Arial" w:cs="Arial"/>
                                    <w:color w:val="000000"/>
                                    <w:sz w:val="20"/>
                                    <w:szCs w:val="20"/>
                                    <w:lang w:val="en-GB"/>
                                  </w:rPr>
                                  <w:t>To strengthen fundraising efforts: NGOs that present good budgets and audited financial statements with funding proposals are more likely to receive a favourable response.</w:t>
                                </w:r>
                              </w:p>
                              <w:p w14:paraId="1F2B4474" w14:textId="77777777" w:rsidR="00DA05DB" w:rsidRPr="009C2B17" w:rsidRDefault="00DA05DB" w:rsidP="002263DB">
                                <w:pPr>
                                  <w:pStyle w:val="Listenabsatz"/>
                                  <w:numPr>
                                    <w:ilvl w:val="0"/>
                                    <w:numId w:val="40"/>
                                  </w:numPr>
                                  <w:autoSpaceDE w:val="0"/>
                                  <w:autoSpaceDN w:val="0"/>
                                  <w:adjustRightInd w:val="0"/>
                                  <w:ind w:left="284"/>
                                  <w:jc w:val="both"/>
                                  <w:rPr>
                                    <w:rFonts w:ascii="Arial" w:hAnsi="Arial" w:cs="Arial"/>
                                    <w:color w:val="000000"/>
                                    <w:sz w:val="20"/>
                                    <w:szCs w:val="20"/>
                                    <w:lang w:val="en-GB"/>
                                  </w:rPr>
                                </w:pPr>
                                <w:r w:rsidRPr="009C2B17">
                                  <w:rPr>
                                    <w:rFonts w:ascii="Arial" w:hAnsi="Arial" w:cs="Arial"/>
                                    <w:color w:val="000000"/>
                                    <w:sz w:val="20"/>
                                    <w:szCs w:val="20"/>
                                    <w:lang w:val="en-GB"/>
                                  </w:rPr>
                                  <w:t>To get better value for our money: Financial information allows us to compare and assess spending plans to make sure we make efficient, effective and economic use of financial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inline>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484FFE6" id="Rectángulo 7" o:spid="_x0000_s1035" style="width:330.6pt;height:16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" fillcolor="#deebf7" strokecolor="#4472c4">
                    <v:shadow on="t" color="black" opacity="26214f" origin=",-.5" offset="0,3pt"/>
                    <v:textbox style="mso-fit-shape-to-text:t">
                      <w:txbxContent>
                        <w:p w14:paraId="275A9D1E" w14:textId="77777777" w:rsidR="00DA05DB" w:rsidRPr="009C2B17" w:rsidRDefault="00DA05DB" w:rsidP="002263DB">
                          <w:pPr>
                            <w:pStyle w:val="Default"/>
                            <w:spacing w:after="120"/>
                            <w:jc w:val="both"/>
                            <w:rPr>
                              <w:color w:val="auto"/>
                              <w:sz w:val="22"/>
                              <w:szCs w:val="22"/>
                              <w:lang w:val="en-GB"/>
                            </w:rPr>
                          </w:pPr>
                          <w:r w:rsidRPr="009C2B17">
                            <w:rPr>
                              <w:b/>
                              <w:bCs/>
                              <w:color w:val="000000" w:themeColor="text1"/>
                              <w:sz w:val="22"/>
                              <w:szCs w:val="22"/>
                              <w:lang w:val="en-GB"/>
                            </w:rPr>
                            <w:t>Top ten reasons for good financial management (Lewis, 2017)</w:t>
                          </w:r>
                        </w:p>
                        <w:p w14:paraId="5A4A506E" w14:textId="77777777" w:rsidR="00DA05DB" w:rsidRPr="009C2B17" w:rsidRDefault="00DA05DB" w:rsidP="002263DB">
                          <w:pPr>
                            <w:pStyle w:val="Prrafodelista"/>
                            <w:numPr>
                              <w:ilvl w:val="0"/>
                              <w:numId w:val="40"/>
                            </w:numPr>
                            <w:autoSpaceDE w:val="0"/>
                            <w:autoSpaceDN w:val="0"/>
                            <w:adjustRightInd w:val="0"/>
                            <w:ind w:left="284"/>
                            <w:jc w:val="both"/>
                            <w:rPr>
                              <w:rFonts w:ascii="Arial" w:hAnsi="Arial" w:cs="Arial"/>
                              <w:color w:val="000000"/>
                              <w:sz w:val="20"/>
                              <w:szCs w:val="20"/>
                              <w:lang w:val="en-GB"/>
                            </w:rPr>
                          </w:pPr>
                          <w:r w:rsidRPr="009C2B17">
                            <w:rPr>
                              <w:rFonts w:ascii="Arial" w:hAnsi="Arial" w:cs="Arial"/>
                              <w:color w:val="000000"/>
                              <w:sz w:val="20"/>
                              <w:szCs w:val="20"/>
                              <w:lang w:val="en-GB"/>
                            </w:rPr>
                            <w:t xml:space="preserve">To be accountable to the people who give us money: With good financial reporting systems, it is easier to show donors and supporters that we are using their money for the purpose intended. </w:t>
                          </w:r>
                        </w:p>
                        <w:p w14:paraId="6FFC5F34" w14:textId="77777777" w:rsidR="00DA05DB" w:rsidRPr="009C2B17" w:rsidRDefault="00DA05DB" w:rsidP="002263DB">
                          <w:pPr>
                            <w:pStyle w:val="Prrafodelista"/>
                            <w:numPr>
                              <w:ilvl w:val="0"/>
                              <w:numId w:val="40"/>
                            </w:numPr>
                            <w:autoSpaceDE w:val="0"/>
                            <w:autoSpaceDN w:val="0"/>
                            <w:adjustRightInd w:val="0"/>
                            <w:ind w:left="284"/>
                            <w:jc w:val="both"/>
                            <w:rPr>
                              <w:rFonts w:ascii="Arial" w:hAnsi="Arial" w:cs="Arial"/>
                              <w:color w:val="000000"/>
                              <w:sz w:val="20"/>
                              <w:szCs w:val="20"/>
                              <w:lang w:val="en-GB"/>
                            </w:rPr>
                          </w:pPr>
                          <w:r w:rsidRPr="009C2B17">
                            <w:rPr>
                              <w:rFonts w:ascii="Arial" w:hAnsi="Arial" w:cs="Arial"/>
                              <w:color w:val="000000"/>
                              <w:sz w:val="20"/>
                              <w:szCs w:val="20"/>
                              <w:lang w:val="en-GB"/>
                            </w:rPr>
                            <w:t xml:space="preserve">To be accountable to the communities we work with: We have a moral obligation to show that funds are being used correctly. </w:t>
                          </w:r>
                        </w:p>
                        <w:p w14:paraId="3FDD4687" w14:textId="77777777" w:rsidR="00DA05DB" w:rsidRPr="009C2B17" w:rsidRDefault="00DA05DB" w:rsidP="002263DB">
                          <w:pPr>
                            <w:pStyle w:val="Prrafodelista"/>
                            <w:numPr>
                              <w:ilvl w:val="0"/>
                              <w:numId w:val="40"/>
                            </w:numPr>
                            <w:autoSpaceDE w:val="0"/>
                            <w:autoSpaceDN w:val="0"/>
                            <w:adjustRightInd w:val="0"/>
                            <w:ind w:left="284"/>
                            <w:jc w:val="both"/>
                            <w:rPr>
                              <w:rFonts w:ascii="Arial" w:hAnsi="Arial" w:cs="Arial"/>
                              <w:color w:val="000000"/>
                              <w:sz w:val="20"/>
                              <w:szCs w:val="20"/>
                              <w:lang w:val="en-GB"/>
                            </w:rPr>
                          </w:pPr>
                          <w:r w:rsidRPr="009C2B17">
                            <w:rPr>
                              <w:rFonts w:ascii="Arial" w:hAnsi="Arial" w:cs="Arial"/>
                              <w:color w:val="000000"/>
                              <w:sz w:val="20"/>
                              <w:szCs w:val="20"/>
                              <w:lang w:val="en-GB"/>
                            </w:rPr>
                            <w:t xml:space="preserve">To be able to produce financial statements for regulatory bodies: As part of the registration process, NGOs are required to be accountable for the money they raise and spend. </w:t>
                          </w:r>
                        </w:p>
                        <w:p w14:paraId="26E76D9B" w14:textId="77777777" w:rsidR="00DA05DB" w:rsidRPr="009C2B17" w:rsidRDefault="00DA05DB" w:rsidP="002263DB">
                          <w:pPr>
                            <w:pStyle w:val="Prrafodelista"/>
                            <w:numPr>
                              <w:ilvl w:val="0"/>
                              <w:numId w:val="40"/>
                            </w:numPr>
                            <w:autoSpaceDE w:val="0"/>
                            <w:autoSpaceDN w:val="0"/>
                            <w:adjustRightInd w:val="0"/>
                            <w:ind w:left="284"/>
                            <w:jc w:val="both"/>
                            <w:rPr>
                              <w:rFonts w:ascii="Arial" w:hAnsi="Arial" w:cs="Arial"/>
                              <w:color w:val="000000"/>
                              <w:sz w:val="20"/>
                              <w:szCs w:val="20"/>
                              <w:lang w:val="en-GB"/>
                            </w:rPr>
                          </w:pPr>
                          <w:r w:rsidRPr="009C2B17">
                            <w:rPr>
                              <w:rFonts w:ascii="Arial" w:hAnsi="Arial" w:cs="Arial"/>
                              <w:color w:val="000000"/>
                              <w:sz w:val="20"/>
                              <w:szCs w:val="20"/>
                              <w:lang w:val="en-GB"/>
                            </w:rPr>
                            <w:t xml:space="preserve">To minimise fraud and abuse of resources. internal controls help to stop fraud and protect the staff and the assets. </w:t>
                          </w:r>
                        </w:p>
                        <w:p w14:paraId="17648E81" w14:textId="77777777" w:rsidR="00DA05DB" w:rsidRPr="009C2B17" w:rsidRDefault="00DA05DB" w:rsidP="002263DB">
                          <w:pPr>
                            <w:pStyle w:val="Prrafodelista"/>
                            <w:numPr>
                              <w:ilvl w:val="0"/>
                              <w:numId w:val="40"/>
                            </w:numPr>
                            <w:autoSpaceDE w:val="0"/>
                            <w:autoSpaceDN w:val="0"/>
                            <w:adjustRightInd w:val="0"/>
                            <w:ind w:left="284"/>
                            <w:jc w:val="both"/>
                            <w:rPr>
                              <w:rFonts w:ascii="Arial" w:hAnsi="Arial" w:cs="Arial"/>
                              <w:color w:val="000000"/>
                              <w:sz w:val="20"/>
                              <w:szCs w:val="20"/>
                              <w:lang w:val="en-GB"/>
                            </w:rPr>
                          </w:pPr>
                          <w:r w:rsidRPr="009C2B17">
                            <w:rPr>
                              <w:rFonts w:ascii="Arial" w:hAnsi="Arial" w:cs="Arial"/>
                              <w:color w:val="000000"/>
                              <w:sz w:val="20"/>
                              <w:szCs w:val="20"/>
                              <w:lang w:val="en-GB"/>
                            </w:rPr>
                            <w:t xml:space="preserve">To </w:t>
                          </w:r>
                          <w:proofErr w:type="gramStart"/>
                          <w:r w:rsidRPr="009C2B17">
                            <w:rPr>
                              <w:rFonts w:ascii="Arial" w:hAnsi="Arial" w:cs="Arial"/>
                              <w:color w:val="000000"/>
                              <w:sz w:val="20"/>
                              <w:szCs w:val="20"/>
                              <w:lang w:val="en-GB"/>
                            </w:rPr>
                            <w:t>plan for the future</w:t>
                          </w:r>
                          <w:proofErr w:type="gramEnd"/>
                          <w:r w:rsidRPr="009C2B17">
                            <w:rPr>
                              <w:rFonts w:ascii="Arial" w:hAnsi="Arial" w:cs="Arial"/>
                              <w:color w:val="000000"/>
                              <w:sz w:val="20"/>
                              <w:szCs w:val="20"/>
                              <w:lang w:val="en-GB"/>
                            </w:rPr>
                            <w:t xml:space="preserve"> and become more financially secure: Financial information helps identify financial risks and long-term financing opportunities.</w:t>
                          </w:r>
                        </w:p>
                        <w:p w14:paraId="07BBB160" w14:textId="77777777" w:rsidR="00DA05DB" w:rsidRPr="009C2B17" w:rsidRDefault="00DA05DB" w:rsidP="002263DB">
                          <w:pPr>
                            <w:pStyle w:val="Prrafodelista"/>
                            <w:numPr>
                              <w:ilvl w:val="0"/>
                              <w:numId w:val="40"/>
                            </w:numPr>
                            <w:autoSpaceDE w:val="0"/>
                            <w:autoSpaceDN w:val="0"/>
                            <w:adjustRightInd w:val="0"/>
                            <w:ind w:left="284"/>
                            <w:jc w:val="both"/>
                            <w:rPr>
                              <w:rFonts w:ascii="Arial" w:hAnsi="Arial" w:cs="Arial"/>
                              <w:color w:val="000000"/>
                              <w:sz w:val="20"/>
                              <w:szCs w:val="20"/>
                              <w:lang w:val="en-GB"/>
                            </w:rPr>
                          </w:pPr>
                          <w:r w:rsidRPr="009C2B17">
                            <w:rPr>
                              <w:rFonts w:ascii="Arial" w:hAnsi="Arial" w:cs="Arial"/>
                              <w:color w:val="000000"/>
                              <w:sz w:val="20"/>
                              <w:szCs w:val="20"/>
                              <w:lang w:val="en-GB"/>
                            </w:rPr>
                            <w:t>To enable staff to make better decisions on the use of funds: budget monitoring reports enable managers to monitor performance so far and take decisions on using resources going forward.</w:t>
                          </w:r>
                        </w:p>
                        <w:p w14:paraId="4690606E" w14:textId="77777777" w:rsidR="00DA05DB" w:rsidRPr="009C2B17" w:rsidRDefault="00DA05DB" w:rsidP="002263DB">
                          <w:pPr>
                            <w:pStyle w:val="Prrafodelista"/>
                            <w:numPr>
                              <w:ilvl w:val="0"/>
                              <w:numId w:val="40"/>
                            </w:numPr>
                            <w:autoSpaceDE w:val="0"/>
                            <w:autoSpaceDN w:val="0"/>
                            <w:adjustRightInd w:val="0"/>
                            <w:ind w:left="284"/>
                            <w:jc w:val="both"/>
                            <w:rPr>
                              <w:rFonts w:ascii="Arial" w:hAnsi="Arial" w:cs="Arial"/>
                              <w:color w:val="000000"/>
                              <w:sz w:val="20"/>
                              <w:szCs w:val="20"/>
                              <w:lang w:val="en-GB"/>
                            </w:rPr>
                          </w:pPr>
                          <w:r w:rsidRPr="009C2B17">
                            <w:rPr>
                              <w:rFonts w:ascii="Arial" w:hAnsi="Arial" w:cs="Arial"/>
                              <w:color w:val="000000"/>
                              <w:sz w:val="20"/>
                              <w:szCs w:val="20"/>
                              <w:lang w:val="en-GB"/>
                            </w:rPr>
                            <w:t>To achieve the objectives of the organisation: The management team and Board need financial information to ensure they are meeting the goals of the organisation and following the strategic plan.</w:t>
                          </w:r>
                        </w:p>
                        <w:p w14:paraId="2BD02A6A" w14:textId="77777777" w:rsidR="00DA05DB" w:rsidRPr="009C2B17" w:rsidRDefault="00DA05DB" w:rsidP="002263DB">
                          <w:pPr>
                            <w:pStyle w:val="Prrafodelista"/>
                            <w:numPr>
                              <w:ilvl w:val="0"/>
                              <w:numId w:val="40"/>
                            </w:numPr>
                            <w:autoSpaceDE w:val="0"/>
                            <w:autoSpaceDN w:val="0"/>
                            <w:adjustRightInd w:val="0"/>
                            <w:ind w:left="284"/>
                            <w:jc w:val="both"/>
                            <w:rPr>
                              <w:rFonts w:ascii="Arial" w:hAnsi="Arial" w:cs="Arial"/>
                              <w:color w:val="000000"/>
                              <w:sz w:val="20"/>
                              <w:szCs w:val="20"/>
                              <w:lang w:val="en-GB"/>
                            </w:rPr>
                          </w:pPr>
                          <w:r w:rsidRPr="009C2B17">
                            <w:rPr>
                              <w:rFonts w:ascii="Arial" w:hAnsi="Arial" w:cs="Arial"/>
                              <w:color w:val="000000"/>
                              <w:sz w:val="20"/>
                              <w:szCs w:val="20"/>
                              <w:lang w:val="en-GB"/>
                            </w:rPr>
                            <w:t>To enhance the credibility of the organisation: If you demonstrate financial accountability and transparency, this will inspire confidence and trust in stakeholders.</w:t>
                          </w:r>
                        </w:p>
                        <w:p w14:paraId="6BF7DECD" w14:textId="77777777" w:rsidR="00DA05DB" w:rsidRPr="009C2B17" w:rsidRDefault="00DA05DB" w:rsidP="002263DB">
                          <w:pPr>
                            <w:pStyle w:val="Prrafodelista"/>
                            <w:numPr>
                              <w:ilvl w:val="0"/>
                              <w:numId w:val="40"/>
                            </w:numPr>
                            <w:autoSpaceDE w:val="0"/>
                            <w:autoSpaceDN w:val="0"/>
                            <w:adjustRightInd w:val="0"/>
                            <w:ind w:left="284"/>
                            <w:jc w:val="both"/>
                            <w:rPr>
                              <w:rFonts w:ascii="Arial" w:hAnsi="Arial" w:cs="Arial"/>
                              <w:color w:val="000000"/>
                              <w:sz w:val="20"/>
                              <w:szCs w:val="20"/>
                              <w:lang w:val="en-GB"/>
                            </w:rPr>
                          </w:pPr>
                          <w:r w:rsidRPr="009C2B17">
                            <w:rPr>
                              <w:rFonts w:ascii="Arial" w:hAnsi="Arial" w:cs="Arial"/>
                              <w:color w:val="000000"/>
                              <w:sz w:val="20"/>
                              <w:szCs w:val="20"/>
                              <w:lang w:val="en-GB"/>
                            </w:rPr>
                            <w:t>To strengthen fundraising efforts: NGOs that present good budgets and audited financial statements with funding proposals are more likely to receive a favourable response.</w:t>
                          </w:r>
                        </w:p>
                        <w:p w14:paraId="1F2B4474" w14:textId="77777777" w:rsidR="00DA05DB" w:rsidRPr="009C2B17" w:rsidRDefault="00DA05DB" w:rsidP="002263DB">
                          <w:pPr>
                            <w:pStyle w:val="Prrafodelista"/>
                            <w:numPr>
                              <w:ilvl w:val="0"/>
                              <w:numId w:val="40"/>
                            </w:numPr>
                            <w:autoSpaceDE w:val="0"/>
                            <w:autoSpaceDN w:val="0"/>
                            <w:adjustRightInd w:val="0"/>
                            <w:ind w:left="284"/>
                            <w:jc w:val="both"/>
                            <w:rPr>
                              <w:rFonts w:ascii="Arial" w:hAnsi="Arial" w:cs="Arial"/>
                              <w:color w:val="000000"/>
                              <w:sz w:val="20"/>
                              <w:szCs w:val="20"/>
                              <w:lang w:val="en-GB"/>
                            </w:rPr>
                          </w:pPr>
                          <w:r w:rsidRPr="009C2B17">
                            <w:rPr>
                              <w:rFonts w:ascii="Arial" w:hAnsi="Arial" w:cs="Arial"/>
                              <w:color w:val="000000"/>
                              <w:sz w:val="20"/>
                              <w:szCs w:val="20"/>
                              <w:lang w:val="en-GB"/>
                            </w:rPr>
                            <w:t xml:space="preserve">To get better value for our money: Financial information allows us to compare and assess spending plans to make sure we make efficient, </w:t>
                          </w:r>
                          <w:proofErr w:type="gramStart"/>
                          <w:r w:rsidRPr="009C2B17">
                            <w:rPr>
                              <w:rFonts w:ascii="Arial" w:hAnsi="Arial" w:cs="Arial"/>
                              <w:color w:val="000000"/>
                              <w:sz w:val="20"/>
                              <w:szCs w:val="20"/>
                              <w:lang w:val="en-GB"/>
                            </w:rPr>
                            <w:t>effective</w:t>
                          </w:r>
                          <w:proofErr w:type="gramEnd"/>
                          <w:r w:rsidRPr="009C2B17">
                            <w:rPr>
                              <w:rFonts w:ascii="Arial" w:hAnsi="Arial" w:cs="Arial"/>
                              <w:color w:val="000000"/>
                              <w:sz w:val="20"/>
                              <w:szCs w:val="20"/>
                              <w:lang w:val="en-GB"/>
                            </w:rPr>
                            <w:t xml:space="preserve"> and economic use of financial resources.</w:t>
                          </w:r>
                        </w:p>
                      </w:txbxContent>
                    </v:textbox>
                    <w10:anchorlock/>
                  </v:rect>
                </w:pict>
              </mc:Fallback>
            </mc:AlternateContent>
          </w:r>
        </w:p>
        <w:p w14:paraId="35C8B7E6" w14:textId="77777777" w:rsidR="000F2774" w:rsidRPr="009C2B17" w:rsidRDefault="000F2774" w:rsidP="0025547D">
          <w:pPr>
            <w:spacing w:line="276" w:lineRule="auto"/>
            <w:jc w:val="both"/>
            <w:rPr>
              <w:rFonts w:ascii="Arial" w:hAnsi="Arial" w:cs="Arial"/>
              <w:color w:val="000000" w:themeColor="text1"/>
              <w:sz w:val="24"/>
              <w:szCs w:val="24"/>
              <w:lang w:val="en-IE"/>
            </w:rPr>
          </w:pPr>
        </w:p>
        <w:p w14:paraId="057DEAFD" w14:textId="5EBF764A" w:rsidR="000C7311" w:rsidRPr="009C2B17" w:rsidRDefault="000C7311" w:rsidP="0025547D">
          <w:pPr>
            <w:spacing w:line="276" w:lineRule="auto"/>
            <w:jc w:val="both"/>
            <w:rPr>
              <w:rFonts w:ascii="Arial" w:hAnsi="Arial" w:cs="Arial"/>
              <w:color w:val="000000" w:themeColor="text1"/>
              <w:sz w:val="24"/>
              <w:szCs w:val="24"/>
              <w:lang w:val="en-IE"/>
            </w:rPr>
            <w:sectPr w:rsidR="000C7311" w:rsidRPr="009C2B17" w:rsidSect="00A524FD">
              <w:type w:val="continuous"/>
              <w:pgSz w:w="16838" w:h="11906" w:orient="landscape" w:code="9"/>
              <w:pgMar w:top="0" w:right="1440" w:bottom="1440" w:left="1440" w:header="709" w:footer="737" w:gutter="0"/>
              <w:cols w:num="2" w:space="708"/>
              <w:titlePg/>
              <w:docGrid w:linePitch="360"/>
            </w:sectPr>
          </w:pPr>
        </w:p>
        <w:p w14:paraId="5BEFA4B0" w14:textId="77777777" w:rsidR="007C1764" w:rsidRPr="009C2B17" w:rsidRDefault="009C7CC8" w:rsidP="0025547D">
          <w:pPr>
            <w:pStyle w:val="berschrift1"/>
            <w:rPr>
              <w:rFonts w:ascii="Arial" w:hAnsi="Arial" w:cs="Arial"/>
              <w:lang w:val="en-IE"/>
            </w:rPr>
            <w:sectPr w:rsidR="007C1764" w:rsidRPr="009C2B17" w:rsidSect="00A524FD">
              <w:pgSz w:w="16838" w:h="11906" w:orient="landscape" w:code="9"/>
              <w:pgMar w:top="0" w:right="1440" w:bottom="1440" w:left="1440" w:header="709" w:footer="737" w:gutter="0"/>
              <w:cols w:space="708"/>
              <w:titlePg/>
              <w:docGrid w:linePitch="360"/>
            </w:sectPr>
          </w:pPr>
          <w:r w:rsidRPr="009C2B17">
            <w:rPr>
              <w:rFonts w:ascii="Arial" w:hAnsi="Arial" w:cs="Arial"/>
              <w:lang w:val="en-IE"/>
            </w:rPr>
            <w:lastRenderedPageBreak/>
            <w:t xml:space="preserve"> </w:t>
          </w:r>
          <w:bookmarkStart w:id="49" w:name="_Toc73107535"/>
          <w:r w:rsidRPr="009C2B17">
            <w:rPr>
              <w:rFonts w:ascii="Arial" w:hAnsi="Arial" w:cs="Arial"/>
              <w:lang w:val="en-IE"/>
            </w:rPr>
            <w:t>Fundraising</w:t>
          </w:r>
          <w:bookmarkEnd w:id="49"/>
        </w:p>
        <w:p w14:paraId="797EB77A" w14:textId="77777777" w:rsidR="009C7CC8" w:rsidRPr="009C2B17" w:rsidRDefault="009C7CC8" w:rsidP="008205AA">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The survival of NGOs depends on capturing public and private resources, outside the target groups, and through very different mechanisms. However, the search for funding must be consistent with the mission and vision of the organization and must be consistent with the groups with which it works. </w:t>
          </w:r>
        </w:p>
        <w:p w14:paraId="0D51C71F" w14:textId="392F33C4"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The public financing comes mainly from four ways: the subsidy, the agreement, the contracts and the signing of agreements. The subsidies are announced annually by the public authorities. It is essential, therefore, to have specialist professionals, in project formulation, who can submit the pertinent requests for subsidies (or for the award of tenders, agreements ...) to the Public Administrations. Agreements for services, contracts and agreements generate more certainty in NGOs, as they tend to be more stable. Regarding the raising of private funds, the objective is to obtain and retain donations and membership fees, especially through communication campaigns and initiatives, in which economic investments and creativity occupy a place of great value. It should also be added that the sale of objects that serve as "souvenirs" (in campaigns, awareness-raising activities ...), Fair Trade products or compensation for goods and services include other sources of </w:t>
          </w:r>
          <w:r w:rsidRPr="009C2B17">
            <w:rPr>
              <w:rFonts w:ascii="Arial" w:hAnsi="Arial" w:cs="Arial"/>
              <w:color w:val="000000" w:themeColor="text1"/>
              <w:lang w:val="en-IE"/>
            </w:rPr>
            <w:t>financing; whose weight, depending on the type of activity or specific NGO, can vary substantially.</w:t>
          </w:r>
        </w:p>
        <w:p w14:paraId="27EC1FED" w14:textId="77777777" w:rsidR="00926E85" w:rsidRPr="009C2B17" w:rsidRDefault="00926E85" w:rsidP="00926E85">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€823 million was fundraised for Irish Non-Profit Organisations in 2015 (The Community Foundation for Ireland, 2017). There are a variety of different means that organisations can use to gain funding such as cash collections, crowdfunding opportunities and government backed grants. The Street and House-to-House Collections Act, 1962</w:t>
          </w:r>
          <w:r w:rsidRPr="009C2B17">
            <w:rPr>
              <w:rFonts w:ascii="Arial" w:hAnsi="Arial" w:cs="Arial"/>
              <w:i/>
              <w:iCs/>
              <w:color w:val="000000" w:themeColor="text1"/>
              <w:lang w:val="en-IE"/>
            </w:rPr>
            <w:t xml:space="preserve"> </w:t>
          </w:r>
          <w:r w:rsidRPr="009C2B17">
            <w:rPr>
              <w:rFonts w:ascii="Arial" w:hAnsi="Arial" w:cs="Arial"/>
              <w:color w:val="000000" w:themeColor="text1"/>
              <w:lang w:val="en-IE"/>
            </w:rPr>
            <w:t xml:space="preserve">is the main Act in Ireland to regulate and control how members of the public collect cash from others.  </w:t>
          </w:r>
        </w:p>
        <w:p w14:paraId="1550B739" w14:textId="77777777" w:rsidR="009C7CC8" w:rsidRPr="009C2B17" w:rsidRDefault="009C7CC8" w:rsidP="0025547D">
          <w:pPr>
            <w:pStyle w:val="berschrift2"/>
            <w:jc w:val="both"/>
            <w:rPr>
              <w:rFonts w:ascii="Arial" w:hAnsi="Arial" w:cs="Arial"/>
              <w:lang w:val="en-IE"/>
            </w:rPr>
          </w:pPr>
          <w:bookmarkStart w:id="50" w:name="_Toc73107536"/>
          <w:r w:rsidRPr="009C2B17">
            <w:rPr>
              <w:rFonts w:ascii="Arial" w:hAnsi="Arial" w:cs="Arial"/>
              <w:lang w:val="en-IE"/>
            </w:rPr>
            <w:t>Donation</w:t>
          </w:r>
          <w:bookmarkEnd w:id="50"/>
        </w:p>
        <w:p w14:paraId="6616AE82" w14:textId="426AFC37" w:rsid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It is a tool to activate citizen solidarity, which allows non-profit associations to obtain means to finance projects that contribute to mitigating inequalities, face natural or humanitarian catastrophes or help improve the situation of vulnerable groups. NGOs seeking funds from donors need to clarify and align/link their needs to specific donor priorities and themes, and not send out a generic fund request that is same for every donor. </w:t>
          </w:r>
        </w:p>
        <w:p w14:paraId="758E30D6" w14:textId="7B0CD258"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lastRenderedPageBreak/>
            <w:t>Wir</w:t>
          </w:r>
          <w:r w:rsidR="00007BCB" w:rsidRPr="009C2B17">
            <w:rPr>
              <w:rFonts w:ascii="Arial" w:hAnsi="Arial" w:cs="Arial"/>
              <w:color w:val="000000" w:themeColor="text1"/>
              <w:lang w:val="en-IE"/>
            </w:rPr>
            <w:t>e</w:t>
          </w:r>
          <w:r w:rsidRPr="009C2B17">
            <w:rPr>
              <w:rFonts w:ascii="Arial" w:hAnsi="Arial" w:cs="Arial"/>
              <w:color w:val="000000" w:themeColor="text1"/>
              <w:lang w:val="en-IE"/>
            </w:rPr>
            <w:t>d</w:t>
          </w:r>
          <w:r w:rsidR="00007BCB" w:rsidRPr="009C2B17">
            <w:rPr>
              <w:rFonts w:ascii="Arial" w:hAnsi="Arial" w:cs="Arial"/>
              <w:color w:val="000000" w:themeColor="text1"/>
              <w:lang w:val="en-IE"/>
            </w:rPr>
            <w:t xml:space="preserve"> </w:t>
          </w:r>
          <w:r w:rsidRPr="009C2B17">
            <w:rPr>
              <w:rFonts w:ascii="Arial" w:hAnsi="Arial" w:cs="Arial"/>
              <w:color w:val="000000" w:themeColor="text1"/>
              <w:lang w:val="en-IE"/>
            </w:rPr>
            <w:t xml:space="preserve">Impact organization offers several materials </w:t>
          </w:r>
          <w:r w:rsidR="00007BCB" w:rsidRPr="009C2B17">
            <w:rPr>
              <w:rFonts w:ascii="Arial" w:hAnsi="Arial" w:cs="Arial"/>
              <w:color w:val="000000" w:themeColor="text1"/>
              <w:lang w:val="en-IE"/>
            </w:rPr>
            <w:t xml:space="preserve">that can help you </w:t>
          </w:r>
          <w:r w:rsidRPr="009C2B17">
            <w:rPr>
              <w:rFonts w:ascii="Arial" w:hAnsi="Arial" w:cs="Arial"/>
              <w:color w:val="000000" w:themeColor="text1"/>
              <w:lang w:val="en-IE"/>
            </w:rPr>
            <w:t>to boost donation:</w:t>
          </w:r>
        </w:p>
        <w:p w14:paraId="6AF48B02" w14:textId="47E882A2" w:rsidR="009C7CC8" w:rsidRPr="009C2B17" w:rsidRDefault="00F135FD" w:rsidP="0025547D">
          <w:pPr>
            <w:pStyle w:val="StandardWeb"/>
            <w:numPr>
              <w:ilvl w:val="0"/>
              <w:numId w:val="33"/>
            </w:numPr>
            <w:shd w:val="clear" w:color="auto" w:fill="FFFFFF"/>
            <w:spacing w:before="0" w:beforeAutospacing="0" w:after="160" w:afterAutospacing="0" w:line="276" w:lineRule="auto"/>
            <w:ind w:left="714" w:hanging="357"/>
            <w:contextualSpacing/>
            <w:jc w:val="both"/>
            <w:rPr>
              <w:rFonts w:ascii="Arial" w:hAnsi="Arial" w:cs="Arial"/>
              <w:color w:val="5D5D5D"/>
              <w:lang w:val="en-IE"/>
            </w:rPr>
          </w:pPr>
          <w:hyperlink r:id="rId69" w:history="1">
            <w:r w:rsidR="009C7CC8" w:rsidRPr="009C2B17">
              <w:rPr>
                <w:rStyle w:val="Hyperlink"/>
                <w:rFonts w:ascii="Arial" w:eastAsiaTheme="majorEastAsia" w:hAnsi="Arial" w:cs="Arial"/>
                <w:lang w:val="en-IE"/>
              </w:rPr>
              <w:t xml:space="preserve">31 Ways to Boost Your </w:t>
            </w:r>
            <w:proofErr w:type="spellStart"/>
            <w:r w:rsidR="009C7CC8" w:rsidRPr="009C2B17">
              <w:rPr>
                <w:rStyle w:val="Hyperlink"/>
                <w:rFonts w:ascii="Arial" w:eastAsiaTheme="majorEastAsia" w:hAnsi="Arial" w:cs="Arial"/>
                <w:lang w:val="en-IE"/>
              </w:rPr>
              <w:t>Nonprofit’s</w:t>
            </w:r>
            <w:proofErr w:type="spellEnd"/>
            <w:r w:rsidR="009C7CC8" w:rsidRPr="009C2B17">
              <w:rPr>
                <w:rStyle w:val="Hyperlink"/>
                <w:rFonts w:ascii="Arial" w:eastAsiaTheme="majorEastAsia" w:hAnsi="Arial" w:cs="Arial"/>
                <w:lang w:val="en-IE"/>
              </w:rPr>
              <w:t xml:space="preserve"> Online Fundraising</w:t>
            </w:r>
          </w:hyperlink>
        </w:p>
        <w:p w14:paraId="15DFC227" w14:textId="28CA0905" w:rsidR="00007BCB" w:rsidRPr="009C2B17" w:rsidRDefault="00F135FD" w:rsidP="0025547D">
          <w:pPr>
            <w:pStyle w:val="StandardWeb"/>
            <w:numPr>
              <w:ilvl w:val="0"/>
              <w:numId w:val="33"/>
            </w:numPr>
            <w:shd w:val="clear" w:color="auto" w:fill="FFFFFF"/>
            <w:spacing w:before="0" w:beforeAutospacing="0" w:after="160" w:afterAutospacing="0" w:line="276" w:lineRule="auto"/>
            <w:ind w:left="714" w:hanging="357"/>
            <w:contextualSpacing/>
            <w:jc w:val="both"/>
            <w:rPr>
              <w:rFonts w:ascii="Arial" w:hAnsi="Arial" w:cs="Arial"/>
              <w:color w:val="5D5D5D"/>
              <w:lang w:val="en-IE"/>
            </w:rPr>
          </w:pPr>
          <w:hyperlink r:id="rId70" w:history="1">
            <w:r w:rsidR="009C7CC8" w:rsidRPr="009C2B17">
              <w:rPr>
                <w:rStyle w:val="Hyperlink"/>
                <w:rFonts w:ascii="Arial" w:hAnsi="Arial" w:cs="Arial"/>
                <w:lang w:val="en-IE"/>
              </w:rPr>
              <w:t>Online donation system</w:t>
            </w:r>
          </w:hyperlink>
        </w:p>
        <w:p w14:paraId="20944ABB" w14:textId="63F1BFBA" w:rsidR="009C7CC8" w:rsidRPr="009C2B17" w:rsidRDefault="00F135FD" w:rsidP="0025547D">
          <w:pPr>
            <w:pStyle w:val="StandardWeb"/>
            <w:numPr>
              <w:ilvl w:val="0"/>
              <w:numId w:val="33"/>
            </w:numPr>
            <w:shd w:val="clear" w:color="auto" w:fill="FFFFFF"/>
            <w:spacing w:before="0" w:beforeAutospacing="0" w:after="160" w:afterAutospacing="0" w:line="276" w:lineRule="auto"/>
            <w:ind w:left="714" w:hanging="357"/>
            <w:contextualSpacing/>
            <w:jc w:val="both"/>
            <w:rPr>
              <w:rFonts w:ascii="Arial" w:hAnsi="Arial" w:cs="Arial"/>
              <w:color w:val="5D5D5D"/>
              <w:lang w:val="en-IE"/>
            </w:rPr>
          </w:pPr>
          <w:hyperlink r:id="rId71" w:anchor="gid=957927704" w:history="1">
            <w:r w:rsidR="009C7CC8" w:rsidRPr="009C2B17">
              <w:rPr>
                <w:rStyle w:val="Hyperlink"/>
                <w:rFonts w:ascii="Arial" w:hAnsi="Arial" w:cs="Arial"/>
                <w:lang w:val="en-IE"/>
              </w:rPr>
              <w:t>Donor Flow optimiser for non-profit websites</w:t>
            </w:r>
          </w:hyperlink>
          <w:r w:rsidR="009C7CC8" w:rsidRPr="009C2B17">
            <w:rPr>
              <w:rFonts w:ascii="Arial" w:hAnsi="Arial" w:cs="Arial"/>
              <w:color w:val="5D5D5D"/>
              <w:lang w:val="en-IE"/>
            </w:rPr>
            <w:t xml:space="preserve"> </w:t>
          </w:r>
        </w:p>
        <w:p w14:paraId="49C6F8CF" w14:textId="68270883" w:rsidR="009C7CC8" w:rsidRPr="009C2B17" w:rsidRDefault="00F135FD" w:rsidP="0025547D">
          <w:pPr>
            <w:pStyle w:val="StandardWeb"/>
            <w:numPr>
              <w:ilvl w:val="0"/>
              <w:numId w:val="33"/>
            </w:numPr>
            <w:shd w:val="clear" w:color="auto" w:fill="FFFFFF"/>
            <w:spacing w:before="0" w:beforeAutospacing="0" w:after="160" w:afterAutospacing="0" w:line="276" w:lineRule="auto"/>
            <w:ind w:left="714" w:hanging="357"/>
            <w:contextualSpacing/>
            <w:jc w:val="both"/>
            <w:rPr>
              <w:rFonts w:ascii="Arial" w:hAnsi="Arial" w:cs="Arial"/>
              <w:color w:val="5D5D5D"/>
              <w:lang w:val="en-IE"/>
            </w:rPr>
          </w:pPr>
          <w:hyperlink r:id="rId72" w:history="1">
            <w:r w:rsidR="009C7CC8" w:rsidRPr="009C2B17">
              <w:rPr>
                <w:rStyle w:val="Hyperlink"/>
                <w:rFonts w:ascii="Arial" w:hAnsi="Arial" w:cs="Arial"/>
                <w:lang w:val="en-IE"/>
              </w:rPr>
              <w:t>9 common mistakes in digital Fundraising</w:t>
            </w:r>
          </w:hyperlink>
          <w:r w:rsidR="009C7CC8" w:rsidRPr="009C2B17">
            <w:rPr>
              <w:rFonts w:ascii="Arial" w:hAnsi="Arial" w:cs="Arial"/>
              <w:color w:val="5D5D5D"/>
              <w:lang w:val="en-IE"/>
            </w:rPr>
            <w:t xml:space="preserve"> </w:t>
          </w:r>
        </w:p>
        <w:p w14:paraId="5574E2CE" w14:textId="4300636D" w:rsidR="009C7CC8" w:rsidRPr="009C2B17" w:rsidRDefault="00F135FD" w:rsidP="0025547D">
          <w:pPr>
            <w:pStyle w:val="StandardWeb"/>
            <w:numPr>
              <w:ilvl w:val="0"/>
              <w:numId w:val="33"/>
            </w:numPr>
            <w:shd w:val="clear" w:color="auto" w:fill="FFFFFF"/>
            <w:spacing w:before="0" w:beforeAutospacing="0" w:after="160" w:afterAutospacing="0" w:line="276" w:lineRule="auto"/>
            <w:ind w:left="714" w:hanging="357"/>
            <w:contextualSpacing/>
            <w:jc w:val="both"/>
            <w:rPr>
              <w:rFonts w:ascii="Arial" w:hAnsi="Arial" w:cs="Arial"/>
              <w:color w:val="5D5D5D"/>
              <w:lang w:val="en-IE"/>
            </w:rPr>
          </w:pPr>
          <w:hyperlink r:id="rId73" w:history="1">
            <w:r w:rsidR="009C7CC8" w:rsidRPr="009C2B17">
              <w:rPr>
                <w:rStyle w:val="Hyperlink"/>
                <w:rFonts w:ascii="Arial" w:hAnsi="Arial" w:cs="Arial"/>
                <w:lang w:val="en-IE"/>
              </w:rPr>
              <w:t xml:space="preserve">10 </w:t>
            </w:r>
            <w:r w:rsidR="00007BCB" w:rsidRPr="009C2B17">
              <w:rPr>
                <w:rStyle w:val="Hyperlink"/>
                <w:rFonts w:ascii="Arial" w:hAnsi="Arial" w:cs="Arial"/>
                <w:lang w:val="en-IE"/>
              </w:rPr>
              <w:t>Great</w:t>
            </w:r>
            <w:r w:rsidR="009C7CC8" w:rsidRPr="009C2B17">
              <w:rPr>
                <w:rStyle w:val="Hyperlink"/>
                <w:rFonts w:ascii="Arial" w:hAnsi="Arial" w:cs="Arial"/>
                <w:lang w:val="en-IE"/>
              </w:rPr>
              <w:t xml:space="preserve"> non-profit donation pages</w:t>
            </w:r>
          </w:hyperlink>
        </w:p>
        <w:p w14:paraId="7CE05B83" w14:textId="77777777" w:rsidR="009C7CC8" w:rsidRPr="009C2B17" w:rsidRDefault="009C7CC8" w:rsidP="0025547D">
          <w:pPr>
            <w:pStyle w:val="StandardWeb"/>
            <w:spacing w:line="276" w:lineRule="auto"/>
            <w:jc w:val="both"/>
            <w:rPr>
              <w:rFonts w:ascii="Arial" w:hAnsi="Arial" w:cs="Arial"/>
              <w:color w:val="000000" w:themeColor="text1"/>
              <w:lang w:val="en-IE"/>
            </w:rPr>
          </w:pPr>
          <w:r w:rsidRPr="009C2B17">
            <w:rPr>
              <w:rFonts w:ascii="Arial" w:hAnsi="Arial" w:cs="Arial"/>
              <w:b/>
              <w:bCs/>
              <w:color w:val="000000" w:themeColor="text1"/>
              <w:lang w:val="en-IE"/>
            </w:rPr>
            <w:t>The Solidarity Will</w:t>
          </w:r>
          <w:r w:rsidRPr="009C2B17">
            <w:rPr>
              <w:rFonts w:ascii="Arial" w:hAnsi="Arial" w:cs="Arial"/>
              <w:color w:val="000000" w:themeColor="text1"/>
              <w:lang w:val="en-IE"/>
            </w:rPr>
            <w:t xml:space="preserve"> is a new way of donating. In the joint will, an NGO or several NGOs are designated as the heir or legatee, so that it receives a part of the assets that make up the inheritance, to be used for humanitarian projects.</w:t>
          </w:r>
        </w:p>
        <w:p w14:paraId="4623A1A8" w14:textId="14683A17"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There are some entities like </w:t>
          </w:r>
          <w:hyperlink r:id="rId74" w:history="1">
            <w:r w:rsidR="00F63B7D" w:rsidRPr="009C2B17">
              <w:rPr>
                <w:rStyle w:val="Hyperlink"/>
                <w:rFonts w:ascii="Arial" w:hAnsi="Arial" w:cs="Arial"/>
                <w:lang w:val="en-IE"/>
              </w:rPr>
              <w:t>Global Living</w:t>
            </w:r>
          </w:hyperlink>
          <w:r w:rsidRPr="009C2B17">
            <w:rPr>
              <w:rFonts w:ascii="Arial" w:hAnsi="Arial" w:cs="Arial"/>
              <w:color w:val="000000" w:themeColor="text1"/>
              <w:lang w:val="en-IE"/>
            </w:rPr>
            <w:t xml:space="preserve"> that  connects </w:t>
          </w:r>
          <w:hyperlink r:id="rId75" w:history="1">
            <w:r w:rsidRPr="009C2B17">
              <w:rPr>
                <w:rStyle w:val="Hyperlink"/>
                <w:rFonts w:ascii="Arial" w:eastAsiaTheme="majorEastAsia" w:hAnsi="Arial" w:cs="Arial"/>
                <w:color w:val="0070C0"/>
                <w:lang w:val="en-IE"/>
              </w:rPr>
              <w:t>non</w:t>
            </w:r>
            <w:r w:rsidR="000C7311" w:rsidRPr="009C2B17">
              <w:rPr>
                <w:rStyle w:val="Hyperlink"/>
                <w:rFonts w:ascii="Arial" w:eastAsiaTheme="majorEastAsia" w:hAnsi="Arial" w:cs="Arial"/>
                <w:color w:val="0070C0"/>
                <w:lang w:val="en-IE"/>
              </w:rPr>
              <w:t>-</w:t>
            </w:r>
            <w:r w:rsidRPr="009C2B17">
              <w:rPr>
                <w:rStyle w:val="Hyperlink"/>
                <w:rFonts w:ascii="Arial" w:eastAsiaTheme="majorEastAsia" w:hAnsi="Arial" w:cs="Arial"/>
                <w:color w:val="0070C0"/>
                <w:lang w:val="en-IE"/>
              </w:rPr>
              <w:t>profits</w:t>
            </w:r>
          </w:hyperlink>
          <w:r w:rsidRPr="009C2B17">
            <w:rPr>
              <w:rFonts w:ascii="Arial" w:hAnsi="Arial" w:cs="Arial"/>
              <w:color w:val="000000" w:themeColor="text1"/>
              <w:lang w:val="en-IE"/>
            </w:rPr>
            <w:t xml:space="preserve">, </w:t>
          </w:r>
          <w:hyperlink r:id="rId76" w:history="1">
            <w:r w:rsidRPr="009C2B17">
              <w:rPr>
                <w:rStyle w:val="Hyperlink"/>
                <w:rFonts w:ascii="Arial" w:eastAsiaTheme="majorEastAsia" w:hAnsi="Arial" w:cs="Arial"/>
                <w:color w:val="0070C0"/>
                <w:lang w:val="en-IE"/>
              </w:rPr>
              <w:t>donors</w:t>
            </w:r>
          </w:hyperlink>
          <w:r w:rsidRPr="009C2B17">
            <w:rPr>
              <w:rFonts w:ascii="Arial" w:hAnsi="Arial" w:cs="Arial"/>
              <w:color w:val="000000" w:themeColor="text1"/>
              <w:lang w:val="en-IE"/>
            </w:rPr>
            <w:t xml:space="preserve">, and </w:t>
          </w:r>
          <w:hyperlink r:id="rId77" w:history="1">
            <w:r w:rsidRPr="009C2B17">
              <w:rPr>
                <w:rStyle w:val="Hyperlink"/>
                <w:rFonts w:ascii="Arial" w:eastAsiaTheme="majorEastAsia" w:hAnsi="Arial" w:cs="Arial"/>
                <w:color w:val="0070C0"/>
                <w:lang w:val="en-IE"/>
              </w:rPr>
              <w:t>companies</w:t>
            </w:r>
          </w:hyperlink>
          <w:r w:rsidRPr="009C2B17">
            <w:rPr>
              <w:rFonts w:ascii="Arial" w:hAnsi="Arial" w:cs="Arial"/>
              <w:color w:val="0070C0"/>
              <w:lang w:val="en-IE"/>
            </w:rPr>
            <w:t xml:space="preserve"> </w:t>
          </w:r>
          <w:r w:rsidRPr="009C2B17">
            <w:rPr>
              <w:rFonts w:ascii="Arial" w:hAnsi="Arial" w:cs="Arial"/>
              <w:color w:val="000000" w:themeColor="text1"/>
              <w:lang w:val="en-IE"/>
            </w:rPr>
            <w:t>in nearly every country in the world. They help fellow non</w:t>
          </w:r>
          <w:r w:rsidR="000C7311" w:rsidRPr="009C2B17">
            <w:rPr>
              <w:rFonts w:ascii="Arial" w:hAnsi="Arial" w:cs="Arial"/>
              <w:color w:val="000000" w:themeColor="text1"/>
              <w:lang w:val="en-IE"/>
            </w:rPr>
            <w:t>-</w:t>
          </w:r>
          <w:r w:rsidRPr="009C2B17">
            <w:rPr>
              <w:rFonts w:ascii="Arial" w:hAnsi="Arial" w:cs="Arial"/>
              <w:color w:val="000000" w:themeColor="text1"/>
              <w:lang w:val="en-IE"/>
            </w:rPr>
            <w:t>profits access the funding, tools, training, and support they need to serve their communities.</w:t>
          </w:r>
        </w:p>
        <w:p w14:paraId="42A60F3C" w14:textId="6DA211A4" w:rsidR="00BC6ADB" w:rsidRPr="009C2B17" w:rsidRDefault="00BC6ADB" w:rsidP="00BC6ADB">
          <w:pPr>
            <w:pStyle w:val="berschrift2"/>
            <w:jc w:val="both"/>
            <w:rPr>
              <w:rFonts w:ascii="Arial" w:hAnsi="Arial" w:cs="Arial"/>
              <w:lang w:val="en-IE"/>
            </w:rPr>
          </w:pPr>
          <w:bookmarkStart w:id="51" w:name="_Toc66798027"/>
          <w:bookmarkStart w:id="52" w:name="_Toc73107537"/>
          <w:r w:rsidRPr="009C2B17">
            <w:rPr>
              <w:rFonts w:ascii="Arial" w:hAnsi="Arial" w:cs="Arial"/>
              <w:lang w:val="en-IE"/>
            </w:rPr>
            <w:t>Cash Collections</w:t>
          </w:r>
          <w:bookmarkEnd w:id="51"/>
          <w:bookmarkEnd w:id="52"/>
        </w:p>
        <w:p w14:paraId="047CAA3C" w14:textId="5CA1B4E8" w:rsidR="00BC6ADB" w:rsidRPr="009C2B17" w:rsidRDefault="00BC6ADB" w:rsidP="00BC6ADB">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Cash collections involve members of the public donating to charitable purposes while in public spaces, such as on the street or in church carparks (Fundraising Boxes, </w:t>
          </w:r>
          <w:proofErr w:type="spellStart"/>
          <w:r w:rsidRPr="009C2B17">
            <w:rPr>
              <w:rFonts w:ascii="Arial" w:hAnsi="Arial" w:cs="Arial"/>
              <w:color w:val="000000" w:themeColor="text1"/>
              <w:lang w:val="en-IE"/>
            </w:rPr>
            <w:t>nd</w:t>
          </w:r>
          <w:proofErr w:type="spellEnd"/>
          <w:r w:rsidRPr="009C2B17">
            <w:rPr>
              <w:rFonts w:ascii="Arial" w:hAnsi="Arial" w:cs="Arial"/>
              <w:color w:val="000000" w:themeColor="text1"/>
              <w:lang w:val="en-IE"/>
            </w:rPr>
            <w:t xml:space="preserve">).  One of the most famous of these events is the Irish Cancer Society’s Annual Appeal in March (The Irish Cancer Society, 2021). On </w:t>
          </w:r>
          <w:r w:rsidRPr="009C2B17">
            <w:rPr>
              <w:rFonts w:ascii="Arial" w:hAnsi="Arial" w:cs="Arial"/>
              <w:color w:val="000000" w:themeColor="text1"/>
              <w:lang w:val="en-IE"/>
            </w:rPr>
            <w:t>‘Daffodil Day’ volunteers sell flowers and daffodil pins to collect funds in the fight against Cancer. It is important to remember that for</w:t>
          </w:r>
          <w:r w:rsidRPr="009C2B17">
            <w:rPr>
              <w:rFonts w:ascii="Arial" w:hAnsi="Arial" w:cs="Arial"/>
              <w:i/>
              <w:iCs/>
              <w:color w:val="000000" w:themeColor="text1"/>
              <w:lang w:val="en-IE"/>
            </w:rPr>
            <w:t xml:space="preserve"> </w:t>
          </w:r>
          <w:r w:rsidRPr="009C2B17">
            <w:rPr>
              <w:rFonts w:ascii="Arial" w:hAnsi="Arial" w:cs="Arial"/>
              <w:color w:val="000000" w:themeColor="text1"/>
              <w:lang w:val="en-IE"/>
            </w:rPr>
            <w:t xml:space="preserve">those wishing to collect money in a public space, permission must be received from either the landowner, such as the Church or Shopping Centre landlord, or, from the Chief Superintendent of the local Garda Siochana barracks.  </w:t>
          </w:r>
        </w:p>
        <w:p w14:paraId="5FFD9600" w14:textId="77777777" w:rsidR="009C7CC8" w:rsidRPr="009C2B17" w:rsidRDefault="009C7CC8" w:rsidP="0025547D">
          <w:pPr>
            <w:pStyle w:val="berschrift2"/>
            <w:jc w:val="both"/>
            <w:rPr>
              <w:rFonts w:ascii="Arial" w:hAnsi="Arial" w:cs="Arial"/>
              <w:lang w:val="en-IE"/>
            </w:rPr>
          </w:pPr>
          <w:bookmarkStart w:id="53" w:name="_Toc73107538"/>
          <w:r w:rsidRPr="009C2B17">
            <w:rPr>
              <w:rFonts w:ascii="Arial" w:hAnsi="Arial" w:cs="Arial"/>
              <w:lang w:val="en-IE"/>
            </w:rPr>
            <w:t>Membership fees</w:t>
          </w:r>
          <w:bookmarkEnd w:id="53"/>
        </w:p>
        <w:p w14:paraId="1E707464" w14:textId="77777777"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Membership fees offer great economic stability to NGOs and help them to continue their work.</w:t>
          </w:r>
        </w:p>
        <w:p w14:paraId="5B2DD381" w14:textId="77777777" w:rsidR="009C7CC8" w:rsidRPr="009C2B17" w:rsidRDefault="009C7CC8" w:rsidP="0025547D">
          <w:pPr>
            <w:pStyle w:val="berschrift2"/>
            <w:jc w:val="both"/>
            <w:rPr>
              <w:rFonts w:ascii="Arial" w:hAnsi="Arial" w:cs="Arial"/>
              <w:lang w:val="en-IE"/>
            </w:rPr>
          </w:pPr>
          <w:bookmarkStart w:id="54" w:name="_Toc73107539"/>
          <w:r w:rsidRPr="009C2B17">
            <w:rPr>
              <w:rFonts w:ascii="Arial" w:hAnsi="Arial" w:cs="Arial"/>
              <w:lang w:val="en-IE"/>
            </w:rPr>
            <w:t>Crowdfunding</w:t>
          </w:r>
          <w:bookmarkEnd w:id="54"/>
        </w:p>
        <w:p w14:paraId="0817D807" w14:textId="0C37196B"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Collective financing through crowdfunding or crowdfunding campaigns, such as </w:t>
          </w:r>
          <w:hyperlink r:id="rId78" w:history="1">
            <w:r w:rsidRPr="009C2B17">
              <w:rPr>
                <w:rStyle w:val="Hyperlink"/>
                <w:rFonts w:ascii="Arial" w:eastAsiaTheme="majorEastAsia" w:hAnsi="Arial" w:cs="Arial"/>
                <w:lang w:val="en-IE"/>
              </w:rPr>
              <w:t>Teaming</w:t>
            </w:r>
          </w:hyperlink>
          <w:r w:rsidRPr="009C2B17">
            <w:rPr>
              <w:rFonts w:ascii="Arial" w:hAnsi="Arial" w:cs="Arial"/>
              <w:color w:val="000000" w:themeColor="text1"/>
              <w:lang w:val="en-IE"/>
            </w:rPr>
            <w:t xml:space="preserve"> or </w:t>
          </w:r>
          <w:hyperlink r:id="rId79" w:history="1">
            <w:proofErr w:type="spellStart"/>
            <w:r w:rsidRPr="009C2B17">
              <w:rPr>
                <w:rStyle w:val="Hyperlink"/>
                <w:rFonts w:ascii="Arial" w:eastAsiaTheme="majorEastAsia" w:hAnsi="Arial" w:cs="Arial"/>
                <w:lang w:val="en-IE"/>
              </w:rPr>
              <w:t>iHelp</w:t>
            </w:r>
            <w:proofErr w:type="spellEnd"/>
          </w:hyperlink>
          <w:r w:rsidRPr="009C2B17">
            <w:rPr>
              <w:rFonts w:ascii="Arial" w:hAnsi="Arial" w:cs="Arial"/>
              <w:color w:val="000000" w:themeColor="text1"/>
              <w:lang w:val="en-IE"/>
            </w:rPr>
            <w:t>, allow the support of specific entities or projects.</w:t>
          </w:r>
          <w:r w:rsidRPr="009C2B17">
            <w:rPr>
              <w:rFonts w:ascii="Arial" w:hAnsi="Arial" w:cs="Arial"/>
              <w:b/>
              <w:bCs/>
              <w:lang w:val="en-IE"/>
            </w:rPr>
            <w:t xml:space="preserve"> </w:t>
          </w:r>
          <w:r w:rsidRPr="009C2B17">
            <w:rPr>
              <w:rFonts w:ascii="Arial" w:hAnsi="Arial" w:cs="Arial"/>
              <w:color w:val="000000" w:themeColor="text1"/>
              <w:lang w:val="en-IE"/>
            </w:rPr>
            <w:t>Crowdfunding is the practice of funding a project or venture by raising small amounts of money from a large number of people, typically via the Internet. There are two primary types of crowdfunding: reward-based, when entrepreneurs presell a product or service to launch a business concept without incurring debt or sacrificing equity/shares, and equity crowdfunding, when the backer receives shares of a company, usually in its early stages, in exchange for the money pledged.</w:t>
          </w:r>
        </w:p>
        <w:p w14:paraId="41A9C6E0" w14:textId="59E538AD" w:rsidR="00BC6ADB" w:rsidRPr="009C2B17" w:rsidRDefault="00BC6ADB" w:rsidP="002F463F">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lastRenderedPageBreak/>
            <w:t xml:space="preserve">The European Crowdfunding Network (2018) identified that the crowdfunding industry in Ireland is one of the smallest across Europe, raising approximately €3 million during 2015.  In 2017, 226 projects were launched through the Kickstarter website, </w:t>
          </w:r>
          <w:hyperlink r:id="rId80" w:history="1">
            <w:r w:rsidRPr="009C2B17">
              <w:rPr>
                <w:rStyle w:val="Hyperlink"/>
                <w:rFonts w:ascii="Arial" w:hAnsi="Arial" w:cs="Arial"/>
                <w:lang w:val="en-IE"/>
              </w:rPr>
              <w:t>https://www.kickstarter.com/</w:t>
            </w:r>
          </w:hyperlink>
          <w:r w:rsidRPr="009C2B17">
            <w:rPr>
              <w:rFonts w:ascii="Arial" w:hAnsi="Arial" w:cs="Arial"/>
              <w:color w:val="000000" w:themeColor="text1"/>
              <w:lang w:val="en-IE"/>
            </w:rPr>
            <w:t xml:space="preserve"> ;  raising over €1.08 million for a range of different projects (</w:t>
          </w:r>
          <w:proofErr w:type="spellStart"/>
          <w:r w:rsidRPr="009C2B17">
            <w:rPr>
              <w:rFonts w:ascii="Arial" w:hAnsi="Arial" w:cs="Arial"/>
              <w:color w:val="000000" w:themeColor="text1"/>
              <w:lang w:val="en-IE"/>
            </w:rPr>
            <w:t>Fegan</w:t>
          </w:r>
          <w:proofErr w:type="spellEnd"/>
          <w:r w:rsidRPr="009C2B17">
            <w:rPr>
              <w:rFonts w:ascii="Arial" w:hAnsi="Arial" w:cs="Arial"/>
              <w:color w:val="000000" w:themeColor="text1"/>
              <w:lang w:val="en-IE"/>
            </w:rPr>
            <w:t xml:space="preserve">, 2017). </w:t>
          </w:r>
        </w:p>
        <w:p w14:paraId="7AA998D0" w14:textId="77777777" w:rsidR="00BC6ADB" w:rsidRPr="009C2B17" w:rsidRDefault="00BC6ADB" w:rsidP="00BC6ADB">
          <w:pPr>
            <w:pStyle w:val="StandardWeb"/>
            <w:shd w:val="clear" w:color="auto" w:fill="FFFFFF"/>
            <w:spacing w:before="0" w:beforeAutospacing="0" w:after="0" w:afterAutospacing="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Additional platforms for crowdfunding across Ireland include; </w:t>
          </w:r>
          <w:hyperlink r:id="rId81" w:history="1">
            <w:r w:rsidRPr="009C2B17">
              <w:rPr>
                <w:rStyle w:val="Hyperlink"/>
                <w:rFonts w:ascii="Arial" w:hAnsi="Arial" w:cs="Arial"/>
                <w:lang w:val="en-IE"/>
              </w:rPr>
              <w:t>https://ie.gofundme.com/</w:t>
            </w:r>
          </w:hyperlink>
          <w:r w:rsidRPr="009C2B17">
            <w:rPr>
              <w:rFonts w:ascii="Arial" w:hAnsi="Arial" w:cs="Arial"/>
              <w:color w:val="000000" w:themeColor="text1"/>
              <w:lang w:val="en-IE"/>
            </w:rPr>
            <w:t xml:space="preserve">; </w:t>
          </w:r>
          <w:hyperlink r:id="rId82" w:history="1">
            <w:r w:rsidRPr="009C2B17">
              <w:rPr>
                <w:rStyle w:val="Hyperlink"/>
                <w:rFonts w:ascii="Arial" w:hAnsi="Arial" w:cs="Arial"/>
                <w:lang w:val="en-IE"/>
              </w:rPr>
              <w:t>https://fundit.ie/</w:t>
            </w:r>
          </w:hyperlink>
          <w:r w:rsidRPr="009C2B17">
            <w:rPr>
              <w:rFonts w:ascii="Arial" w:hAnsi="Arial" w:cs="Arial"/>
              <w:color w:val="000000" w:themeColor="text1"/>
              <w:lang w:val="en-IE"/>
            </w:rPr>
            <w:t xml:space="preserve"> and</w:t>
          </w:r>
        </w:p>
        <w:p w14:paraId="515992F4" w14:textId="57586809" w:rsidR="00BC6ADB" w:rsidRPr="009C2B17" w:rsidRDefault="00F135FD" w:rsidP="00BC6ADB">
          <w:pPr>
            <w:pStyle w:val="StandardWeb"/>
            <w:shd w:val="clear" w:color="auto" w:fill="FFFFFF"/>
            <w:spacing w:before="0" w:beforeAutospacing="0" w:line="276" w:lineRule="auto"/>
            <w:jc w:val="both"/>
            <w:rPr>
              <w:rFonts w:ascii="Arial" w:hAnsi="Arial" w:cs="Arial"/>
              <w:color w:val="000000" w:themeColor="text1"/>
              <w:lang w:val="en-IE"/>
            </w:rPr>
          </w:pPr>
          <w:hyperlink r:id="rId83" w:history="1">
            <w:r w:rsidR="00BC6ADB" w:rsidRPr="009C2B17">
              <w:rPr>
                <w:rStyle w:val="Hyperlink"/>
                <w:rFonts w:ascii="Arial" w:hAnsi="Arial" w:cs="Arial"/>
                <w:lang w:val="en-IE"/>
              </w:rPr>
              <w:t>https://www.idonate.ie/</w:t>
            </w:r>
          </w:hyperlink>
          <w:r w:rsidR="00BC6ADB" w:rsidRPr="009C2B17">
            <w:rPr>
              <w:rFonts w:ascii="Arial" w:hAnsi="Arial" w:cs="Arial"/>
              <w:color w:val="000000" w:themeColor="text1"/>
              <w:u w:val="single"/>
              <w:lang w:val="en-IE"/>
            </w:rPr>
            <w:t xml:space="preserve">. </w:t>
          </w:r>
          <w:r w:rsidR="00BC6ADB" w:rsidRPr="009C2B17">
            <w:rPr>
              <w:rFonts w:ascii="Arial" w:hAnsi="Arial" w:cs="Arial"/>
              <w:color w:val="000000" w:themeColor="text1"/>
              <w:lang w:val="en-IE"/>
            </w:rPr>
            <w:t xml:space="preserve">   </w:t>
          </w:r>
        </w:p>
        <w:p w14:paraId="19240DD1" w14:textId="7D8BC114" w:rsidR="009C7CC8" w:rsidRPr="009C2B17" w:rsidRDefault="009C7CC8" w:rsidP="0025547D">
          <w:pPr>
            <w:pStyle w:val="berschrift2"/>
            <w:jc w:val="both"/>
            <w:rPr>
              <w:rFonts w:ascii="Arial" w:hAnsi="Arial" w:cs="Arial"/>
              <w:lang w:val="en-IE"/>
            </w:rPr>
          </w:pPr>
          <w:bookmarkStart w:id="55" w:name="_Toc73107540"/>
          <w:r w:rsidRPr="009C2B17">
            <w:rPr>
              <w:rFonts w:ascii="Arial" w:hAnsi="Arial" w:cs="Arial"/>
              <w:lang w:val="en-IE"/>
            </w:rPr>
            <w:t>Income-generating activities</w:t>
          </w:r>
          <w:bookmarkEnd w:id="55"/>
        </w:p>
        <w:p w14:paraId="1732BE68" w14:textId="77777777"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These sources can include membership or subscription fees, publications, sale of products, in-Kind contributions, including volunteer staff time, training and consultancy etc. that are usually generic or non-project specific. While an NGO may implement a single "project" over a period of time (that may be funded by external donors), the project itself may present a number of opportunities for the NGO to generate additional funds as well as in-kind contributions outside the project framework. For example:</w:t>
          </w:r>
        </w:p>
        <w:p w14:paraId="10BF4718" w14:textId="77777777" w:rsidR="009C7CC8" w:rsidRPr="009C2B17"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IE"/>
            </w:rPr>
          </w:pPr>
          <w:r w:rsidRPr="009C2B17">
            <w:rPr>
              <w:rFonts w:ascii="Arial" w:hAnsi="Arial" w:cs="Arial"/>
              <w:color w:val="000000" w:themeColor="text1"/>
              <w:lang w:val="en-IE"/>
            </w:rPr>
            <w:t>Training sessions and seminars can generate participation fees and sponsorships.</w:t>
          </w:r>
        </w:p>
        <w:p w14:paraId="151716BF" w14:textId="77777777" w:rsidR="009C7CC8" w:rsidRPr="009C2B17"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IE"/>
            </w:rPr>
          </w:pPr>
          <w:r w:rsidRPr="009C2B17">
            <w:rPr>
              <w:rFonts w:ascii="Arial" w:hAnsi="Arial" w:cs="Arial"/>
              <w:color w:val="000000" w:themeColor="text1"/>
              <w:lang w:val="en-IE"/>
            </w:rPr>
            <w:t>Publications and other products generated from a project could potentially be sold to generate additional cash.</w:t>
          </w:r>
        </w:p>
        <w:p w14:paraId="31D06B9D" w14:textId="77777777" w:rsidR="009C7CC8" w:rsidRPr="009C2B17"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IE"/>
            </w:rPr>
          </w:pPr>
          <w:r w:rsidRPr="009C2B17">
            <w:rPr>
              <w:rFonts w:ascii="Arial" w:hAnsi="Arial" w:cs="Arial"/>
              <w:color w:val="000000" w:themeColor="text1"/>
              <w:lang w:val="en-IE"/>
            </w:rPr>
            <w:t>Public events such as symposia or conferences could be opportunities to solicit donations from the general public.</w:t>
          </w:r>
        </w:p>
        <w:p w14:paraId="23BD31CA" w14:textId="77777777" w:rsidR="009C7CC8" w:rsidRPr="009C2B17"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IE"/>
            </w:rPr>
          </w:pPr>
          <w:r w:rsidRPr="009C2B17">
            <w:rPr>
              <w:rFonts w:ascii="Arial" w:hAnsi="Arial" w:cs="Arial"/>
              <w:color w:val="000000" w:themeColor="text1"/>
              <w:lang w:val="en-IE"/>
            </w:rPr>
            <w:t>Corporate entities could contribute to a project and/or the NGOs overall activities by seconding staff members as in-kind contributions (which will save staff costs for the NGO).</w:t>
          </w:r>
        </w:p>
        <w:p w14:paraId="2C2BDE5D" w14:textId="77777777" w:rsidR="009C7CC8" w:rsidRPr="009C2B17"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IE"/>
            </w:rPr>
          </w:pPr>
          <w:r w:rsidRPr="009C2B17">
            <w:rPr>
              <w:rFonts w:ascii="Arial" w:hAnsi="Arial" w:cs="Arial"/>
              <w:color w:val="000000" w:themeColor="text1"/>
              <w:lang w:val="en-IE"/>
            </w:rPr>
            <w:t>Merchandising (t-shirts, etc.)</w:t>
          </w:r>
        </w:p>
        <w:p w14:paraId="29FE504E" w14:textId="77777777" w:rsidR="009C7CC8" w:rsidRPr="009C2B17"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IE"/>
            </w:rPr>
          </w:pPr>
          <w:r w:rsidRPr="009C2B17">
            <w:rPr>
              <w:rFonts w:ascii="Arial" w:hAnsi="Arial" w:cs="Arial"/>
              <w:color w:val="000000" w:themeColor="text1"/>
              <w:lang w:val="en-IE"/>
            </w:rPr>
            <w:t>Fairtrade products selling.</w:t>
          </w:r>
        </w:p>
        <w:p w14:paraId="1C5B94DC" w14:textId="77777777" w:rsidR="009C7CC8" w:rsidRPr="009C2B17" w:rsidRDefault="009C7CC8" w:rsidP="0025547D">
          <w:pPr>
            <w:pStyle w:val="StandardWeb"/>
            <w:numPr>
              <w:ilvl w:val="0"/>
              <w:numId w:val="13"/>
            </w:numPr>
            <w:shd w:val="clear" w:color="auto" w:fill="FFFFFF"/>
            <w:spacing w:before="0" w:beforeAutospacing="0" w:after="160" w:afterAutospacing="0" w:line="276" w:lineRule="auto"/>
            <w:ind w:left="714" w:hanging="357"/>
            <w:jc w:val="both"/>
            <w:rPr>
              <w:rFonts w:ascii="Arial" w:hAnsi="Arial" w:cs="Arial"/>
              <w:color w:val="000000" w:themeColor="text1"/>
              <w:lang w:val="en-IE"/>
            </w:rPr>
          </w:pPr>
          <w:r w:rsidRPr="009C2B17">
            <w:rPr>
              <w:rFonts w:ascii="Arial" w:hAnsi="Arial" w:cs="Arial"/>
              <w:color w:val="000000" w:themeColor="text1"/>
              <w:lang w:val="en-IE"/>
            </w:rPr>
            <w:t>Compensation for other services.</w:t>
          </w:r>
        </w:p>
        <w:p w14:paraId="006A6B35" w14:textId="1D5A900A" w:rsidR="009C7CC8"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Such resource generation will not only help in delivering the project's goals and outcomes but will also provide opportunities for the NGO to generate funds that can be used beyond the project.</w:t>
          </w:r>
        </w:p>
        <w:p w14:paraId="3654A31B" w14:textId="4C9F71BA" w:rsidR="009C2B17" w:rsidRDefault="009C2B17" w:rsidP="0025547D">
          <w:pPr>
            <w:pStyle w:val="StandardWeb"/>
            <w:shd w:val="clear" w:color="auto" w:fill="FFFFFF"/>
            <w:spacing w:after="150" w:line="276" w:lineRule="auto"/>
            <w:jc w:val="both"/>
            <w:rPr>
              <w:rFonts w:ascii="Arial" w:hAnsi="Arial" w:cs="Arial"/>
              <w:color w:val="000000" w:themeColor="text1"/>
              <w:lang w:val="en-IE"/>
            </w:rPr>
          </w:pPr>
        </w:p>
        <w:p w14:paraId="1BDAD71F" w14:textId="207A00DF" w:rsidR="009C2B17" w:rsidRDefault="009C2B17" w:rsidP="0025547D">
          <w:pPr>
            <w:pStyle w:val="StandardWeb"/>
            <w:shd w:val="clear" w:color="auto" w:fill="FFFFFF"/>
            <w:spacing w:after="150" w:line="276" w:lineRule="auto"/>
            <w:jc w:val="both"/>
            <w:rPr>
              <w:rFonts w:ascii="Arial" w:hAnsi="Arial" w:cs="Arial"/>
              <w:color w:val="000000" w:themeColor="text1"/>
              <w:lang w:val="en-IE"/>
            </w:rPr>
          </w:pPr>
        </w:p>
        <w:p w14:paraId="038024B6" w14:textId="77777777" w:rsidR="009C2B17" w:rsidRPr="009C2B17" w:rsidRDefault="009C2B17" w:rsidP="0025547D">
          <w:pPr>
            <w:pStyle w:val="StandardWeb"/>
            <w:shd w:val="clear" w:color="auto" w:fill="FFFFFF"/>
            <w:spacing w:after="150" w:line="276" w:lineRule="auto"/>
            <w:jc w:val="both"/>
            <w:rPr>
              <w:rFonts w:ascii="Arial" w:hAnsi="Arial" w:cs="Arial"/>
              <w:color w:val="000000" w:themeColor="text1"/>
              <w:lang w:val="en-IE"/>
            </w:rPr>
          </w:pPr>
        </w:p>
        <w:p w14:paraId="0D9F74F9" w14:textId="395512E6" w:rsidR="009C7CC8" w:rsidRPr="009C2B17" w:rsidRDefault="009C7CC8" w:rsidP="0025547D">
          <w:pPr>
            <w:pStyle w:val="berschrift2"/>
            <w:jc w:val="both"/>
            <w:rPr>
              <w:rFonts w:ascii="Arial" w:hAnsi="Arial" w:cs="Arial"/>
              <w:lang w:val="en-IE"/>
            </w:rPr>
          </w:pPr>
          <w:bookmarkStart w:id="56" w:name="_Toc73107541"/>
          <w:r w:rsidRPr="009C2B17">
            <w:rPr>
              <w:rFonts w:ascii="Arial" w:hAnsi="Arial" w:cs="Arial"/>
              <w:lang w:val="en-IE"/>
            </w:rPr>
            <w:lastRenderedPageBreak/>
            <w:t>Subsidies/ grants</w:t>
          </w:r>
          <w:bookmarkEnd w:id="56"/>
        </w:p>
        <w:p w14:paraId="1EA05184" w14:textId="26E48886" w:rsidR="00BC6ADB" w:rsidRPr="009C2B17" w:rsidRDefault="00BC6ADB" w:rsidP="00BC6ADB">
          <w:pPr>
            <w:pStyle w:val="StandardWeb"/>
            <w:shd w:val="clear" w:color="auto" w:fill="FFFFFF"/>
            <w:spacing w:after="150" w:line="276" w:lineRule="auto"/>
            <w:jc w:val="both"/>
            <w:rPr>
              <w:rFonts w:ascii="Arial" w:hAnsi="Arial" w:cs="Arial"/>
              <w:b/>
              <w:bCs/>
              <w:color w:val="000000" w:themeColor="text1"/>
              <w:lang w:val="en-IE"/>
            </w:rPr>
          </w:pPr>
          <w:r w:rsidRPr="009C2B17">
            <w:rPr>
              <w:rFonts w:ascii="Arial" w:hAnsi="Arial" w:cs="Arial"/>
              <w:b/>
              <w:bCs/>
              <w:color w:val="000000" w:themeColor="text1"/>
              <w:lang w:val="en-IE"/>
            </w:rPr>
            <w:t>Voluntary grant makers</w:t>
          </w:r>
        </w:p>
        <w:p w14:paraId="0FC2CE49" w14:textId="117332D0" w:rsidR="00BC6ADB" w:rsidRPr="009C2B17" w:rsidRDefault="00BC6ADB" w:rsidP="00BC6ADB">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NGOs can benefit from grants in the form of voluntary grant makers, statutory grant makers and private sector donors. Voluntary Grant Makers are often found in the form of a Trust, Foundation or a Charity. Some of the most influential Voluntary Grant Makers in Ireland include the JP McManus Foundation, the Cork Street Fund, and the Community Foundation for Ireland. The Community Foundation for Ireland work with over 5,000 non-profit organisations in Ireland funding projects that address a wide range of projects including education, children and youth, older people and the homeless (The Community Foundation of Ireland, 2021a). The third source of grants provided in Ireland is specific to NGOs. Business in the Community Ireland (BITC).</w:t>
          </w:r>
        </w:p>
        <w:p w14:paraId="39572816" w14:textId="77777777" w:rsidR="009C7CC8" w:rsidRPr="009C2B17" w:rsidRDefault="009C7CC8" w:rsidP="0025547D">
          <w:pPr>
            <w:pStyle w:val="StandardWeb"/>
            <w:shd w:val="clear" w:color="auto" w:fill="FFFFFF"/>
            <w:spacing w:after="150" w:line="276" w:lineRule="auto"/>
            <w:jc w:val="both"/>
            <w:rPr>
              <w:rFonts w:ascii="Arial" w:hAnsi="Arial" w:cs="Arial"/>
              <w:b/>
              <w:bCs/>
              <w:color w:val="000000" w:themeColor="text1"/>
              <w:lang w:val="en-IE"/>
            </w:rPr>
          </w:pPr>
          <w:r w:rsidRPr="009C2B17">
            <w:rPr>
              <w:rFonts w:ascii="Arial" w:hAnsi="Arial" w:cs="Arial"/>
              <w:b/>
              <w:bCs/>
              <w:color w:val="000000" w:themeColor="text1"/>
              <w:lang w:val="en-IE"/>
            </w:rPr>
            <w:t>European funding sources</w:t>
          </w:r>
        </w:p>
        <w:p w14:paraId="5FA998BD" w14:textId="42269876"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Approximately 80% of EU funding sources for NGOs are managed by EU countries themselves. Each country provides </w:t>
          </w:r>
          <w:hyperlink r:id="rId84" w:history="1">
            <w:r w:rsidRPr="009C2B17">
              <w:rPr>
                <w:rStyle w:val="Hyperlink"/>
                <w:rFonts w:ascii="Arial" w:eastAsiaTheme="majorEastAsia" w:hAnsi="Arial" w:cs="Arial"/>
                <w:lang w:val="en-IE"/>
              </w:rPr>
              <w:t>detailed information about funding</w:t>
            </w:r>
          </w:hyperlink>
          <w:r w:rsidRPr="009C2B17">
            <w:rPr>
              <w:rFonts w:ascii="Arial" w:hAnsi="Arial" w:cs="Arial"/>
              <w:color w:val="000000" w:themeColor="text1"/>
              <w:lang w:val="en-IE"/>
            </w:rPr>
            <w:t xml:space="preserve"> and application procedures on the websites of the managing authorities. The rest are managed by the Commission or other EU bodies. European Union funds NGOs through different Funds. </w:t>
          </w:r>
        </w:p>
        <w:p w14:paraId="08556A6C" w14:textId="77777777" w:rsidR="009C7CC8" w:rsidRPr="009C2B17" w:rsidRDefault="009C7CC8" w:rsidP="0025547D">
          <w:pPr>
            <w:pStyle w:val="StandardWeb"/>
            <w:shd w:val="clear" w:color="auto" w:fill="FFFFFF"/>
            <w:spacing w:after="150" w:line="276" w:lineRule="auto"/>
            <w:jc w:val="both"/>
            <w:rPr>
              <w:rFonts w:ascii="Arial" w:hAnsi="Arial" w:cs="Arial"/>
              <w:i/>
              <w:iCs/>
              <w:color w:val="000000" w:themeColor="text1"/>
              <w:lang w:val="en-IE"/>
            </w:rPr>
          </w:pPr>
          <w:r w:rsidRPr="009C2B17">
            <w:rPr>
              <w:rFonts w:ascii="Arial" w:hAnsi="Arial" w:cs="Arial"/>
              <w:b/>
              <w:bCs/>
              <w:color w:val="000000" w:themeColor="text1"/>
              <w:lang w:val="en-IE"/>
            </w:rPr>
            <w:t>Social inclusion, gender equality and equal opportunities</w:t>
          </w:r>
          <w:r w:rsidRPr="009C2B17">
            <w:rPr>
              <w:rFonts w:ascii="Arial" w:hAnsi="Arial" w:cs="Arial"/>
              <w:i/>
              <w:iCs/>
              <w:color w:val="000000" w:themeColor="text1"/>
              <w:lang w:val="en-IE"/>
            </w:rPr>
            <w:t xml:space="preserve">: </w:t>
          </w:r>
          <w:r w:rsidRPr="009C2B17">
            <w:rPr>
              <w:rFonts w:ascii="Arial" w:hAnsi="Arial" w:cs="Arial"/>
              <w:color w:val="000000" w:themeColor="text1"/>
              <w:lang w:val="en-IE"/>
            </w:rPr>
            <w:t xml:space="preserve">NGOs working in these fields may benefit from </w:t>
          </w:r>
          <w:hyperlink r:id="rId85" w:history="1">
            <w:r w:rsidRPr="009C2B17">
              <w:rPr>
                <w:rStyle w:val="Hyperlink"/>
                <w:rFonts w:ascii="Arial" w:eastAsiaTheme="majorEastAsia" w:hAnsi="Arial" w:cs="Arial"/>
                <w:lang w:val="en-IE"/>
              </w:rPr>
              <w:t>European Social Fund</w:t>
            </w:r>
          </w:hyperlink>
          <w:r w:rsidRPr="009C2B17">
            <w:rPr>
              <w:rFonts w:ascii="Arial" w:hAnsi="Arial" w:cs="Arial"/>
              <w:color w:val="000000" w:themeColor="text1"/>
              <w:lang w:val="en-IE"/>
            </w:rPr>
            <w:t xml:space="preserve"> (ESF) support. These funds are managed by the </w:t>
          </w:r>
          <w:hyperlink r:id="rId86" w:history="1">
            <w:r w:rsidRPr="009C2B17">
              <w:rPr>
                <w:rStyle w:val="Hyperlink"/>
                <w:rFonts w:ascii="Arial" w:eastAsiaTheme="majorEastAsia" w:hAnsi="Arial" w:cs="Arial"/>
                <w:lang w:val="en-IE"/>
              </w:rPr>
              <w:t>managing authorities in an EU region or country</w:t>
            </w:r>
          </w:hyperlink>
          <w:r w:rsidRPr="009C2B17">
            <w:rPr>
              <w:rFonts w:ascii="Arial" w:hAnsi="Arial" w:cs="Arial"/>
              <w:color w:val="000000" w:themeColor="text1"/>
              <w:lang w:val="en-IE"/>
            </w:rPr>
            <w:t>.</w:t>
          </w:r>
        </w:p>
        <w:p w14:paraId="4FE069F4" w14:textId="05E8340C" w:rsidR="009C7CC8" w:rsidRPr="009C2B17" w:rsidRDefault="009C7CC8" w:rsidP="0025547D">
          <w:pPr>
            <w:pStyle w:val="StandardWeb"/>
            <w:shd w:val="clear" w:color="auto" w:fill="FFFFFF"/>
            <w:spacing w:after="150" w:line="276" w:lineRule="auto"/>
            <w:jc w:val="both"/>
            <w:rPr>
              <w:rFonts w:ascii="Arial" w:hAnsi="Arial" w:cs="Arial"/>
              <w:i/>
              <w:iCs/>
              <w:color w:val="000000" w:themeColor="text1"/>
              <w:lang w:val="en-IE"/>
            </w:rPr>
          </w:pPr>
          <w:r w:rsidRPr="009C2B17">
            <w:rPr>
              <w:rFonts w:ascii="Arial" w:hAnsi="Arial" w:cs="Arial"/>
              <w:b/>
              <w:bCs/>
              <w:color w:val="000000" w:themeColor="text1"/>
              <w:lang w:val="en-IE"/>
            </w:rPr>
            <w:t>Culture and media</w:t>
          </w:r>
          <w:r w:rsidRPr="009C2B17">
            <w:rPr>
              <w:rFonts w:ascii="Arial" w:hAnsi="Arial" w:cs="Arial"/>
              <w:i/>
              <w:iCs/>
              <w:color w:val="000000" w:themeColor="text1"/>
              <w:lang w:val="en-IE"/>
            </w:rPr>
            <w:t xml:space="preserve">: </w:t>
          </w:r>
          <w:r w:rsidRPr="009C2B17">
            <w:rPr>
              <w:rFonts w:ascii="Arial" w:hAnsi="Arial" w:cs="Arial"/>
              <w:color w:val="000000" w:themeColor="text1"/>
              <w:lang w:val="en-IE"/>
            </w:rPr>
            <w:t xml:space="preserve">The </w:t>
          </w:r>
          <w:hyperlink r:id="rId87" w:history="1">
            <w:r w:rsidRPr="009C2B17">
              <w:rPr>
                <w:rStyle w:val="Hyperlink"/>
                <w:rFonts w:ascii="Arial" w:eastAsiaTheme="majorEastAsia" w:hAnsi="Arial" w:cs="Arial"/>
                <w:lang w:val="en-IE"/>
              </w:rPr>
              <w:t>Creative Europe programme</w:t>
            </w:r>
          </w:hyperlink>
          <w:r w:rsidRPr="009C2B17">
            <w:rPr>
              <w:rFonts w:ascii="Arial" w:hAnsi="Arial" w:cs="Arial"/>
              <w:color w:val="000000" w:themeColor="text1"/>
              <w:lang w:val="en-IE"/>
            </w:rPr>
            <w:t xml:space="preserve"> supports initiatives related to the European </w:t>
          </w:r>
          <w:r w:rsidR="00DB4B59" w:rsidRPr="009C2B17">
            <w:rPr>
              <w:rFonts w:ascii="Arial" w:hAnsi="Arial" w:cs="Arial"/>
              <w:color w:val="000000" w:themeColor="text1"/>
              <w:lang w:val="en-IE"/>
            </w:rPr>
            <w:t>audio-visual</w:t>
          </w:r>
          <w:r w:rsidRPr="009C2B17">
            <w:rPr>
              <w:rFonts w:ascii="Arial" w:hAnsi="Arial" w:cs="Arial"/>
              <w:color w:val="000000" w:themeColor="text1"/>
              <w:lang w:val="en-IE"/>
            </w:rPr>
            <w:t>, cultural and creative sector. The programme consists of two sub-programmes: Culture and MEDIA.</w:t>
          </w:r>
          <w:r w:rsidRPr="009C2B17">
            <w:rPr>
              <w:rFonts w:ascii="Arial" w:hAnsi="Arial" w:cs="Arial"/>
              <w:i/>
              <w:iCs/>
              <w:color w:val="000000" w:themeColor="text1"/>
              <w:lang w:val="en-IE"/>
            </w:rPr>
            <w:t xml:space="preserve"> </w:t>
          </w:r>
          <w:r w:rsidRPr="009C2B17">
            <w:rPr>
              <w:rFonts w:ascii="Arial" w:hAnsi="Arial" w:cs="Arial"/>
              <w:color w:val="000000" w:themeColor="text1"/>
              <w:lang w:val="en-IE"/>
            </w:rPr>
            <w:t xml:space="preserve">The Culture sub-programme opportunities cover a diverse range of schemes: cooperation projects, literary translation, networks and platforms, while the MEDIA sub-programme provides financial support to help the EU film and </w:t>
          </w:r>
          <w:r w:rsidR="00DB4B59" w:rsidRPr="009C2B17">
            <w:rPr>
              <w:rFonts w:ascii="Arial" w:hAnsi="Arial" w:cs="Arial"/>
              <w:color w:val="000000" w:themeColor="text1"/>
              <w:lang w:val="en-IE"/>
            </w:rPr>
            <w:t>audio-visual</w:t>
          </w:r>
          <w:r w:rsidRPr="009C2B17">
            <w:rPr>
              <w:rFonts w:ascii="Arial" w:hAnsi="Arial" w:cs="Arial"/>
              <w:color w:val="000000" w:themeColor="text1"/>
              <w:lang w:val="en-IE"/>
            </w:rPr>
            <w:t xml:space="preserve"> industries develop, distribute and promote their work. It also funds training and film development schemes.</w:t>
          </w:r>
          <w:r w:rsidRPr="009C2B17">
            <w:rPr>
              <w:rFonts w:ascii="Arial" w:hAnsi="Arial" w:cs="Arial"/>
              <w:i/>
              <w:iCs/>
              <w:color w:val="000000" w:themeColor="text1"/>
              <w:lang w:val="en-IE"/>
            </w:rPr>
            <w:t xml:space="preserve"> </w:t>
          </w:r>
          <w:r w:rsidRPr="009C2B17">
            <w:rPr>
              <w:rFonts w:ascii="Arial" w:hAnsi="Arial" w:cs="Arial"/>
              <w:color w:val="000000" w:themeColor="text1"/>
              <w:lang w:val="en-IE"/>
            </w:rPr>
            <w:t xml:space="preserve">The Creative Europe programme is managed by the Education, </w:t>
          </w:r>
          <w:proofErr w:type="spellStart"/>
          <w:r w:rsidRPr="009C2B17">
            <w:rPr>
              <w:rFonts w:ascii="Arial" w:hAnsi="Arial" w:cs="Arial"/>
              <w:color w:val="000000" w:themeColor="text1"/>
              <w:lang w:val="en-IE"/>
            </w:rPr>
            <w:t>Audiovisual</w:t>
          </w:r>
          <w:proofErr w:type="spellEnd"/>
          <w:r w:rsidRPr="009C2B17">
            <w:rPr>
              <w:rFonts w:ascii="Arial" w:hAnsi="Arial" w:cs="Arial"/>
              <w:color w:val="000000" w:themeColor="text1"/>
              <w:lang w:val="en-IE"/>
            </w:rPr>
            <w:t xml:space="preserve"> and Culture Executive Agency (</w:t>
          </w:r>
          <w:hyperlink r:id="rId88" w:history="1">
            <w:r w:rsidRPr="009C2B17">
              <w:rPr>
                <w:rStyle w:val="Hyperlink"/>
                <w:rFonts w:ascii="Arial" w:eastAsiaTheme="majorEastAsia" w:hAnsi="Arial" w:cs="Arial"/>
                <w:lang w:val="en-IE"/>
              </w:rPr>
              <w:t>EACEA</w:t>
            </w:r>
          </w:hyperlink>
          <w:r w:rsidRPr="009C2B17">
            <w:rPr>
              <w:rFonts w:ascii="Arial" w:hAnsi="Arial" w:cs="Arial"/>
              <w:color w:val="000000" w:themeColor="text1"/>
              <w:lang w:val="en-IE"/>
            </w:rPr>
            <w:t>).</w:t>
          </w:r>
        </w:p>
        <w:p w14:paraId="6F4DA2BC" w14:textId="77777777" w:rsidR="009C7CC8" w:rsidRPr="009C2B17" w:rsidRDefault="009C7CC8" w:rsidP="0025547D">
          <w:pPr>
            <w:pStyle w:val="StandardWeb"/>
            <w:shd w:val="clear" w:color="auto" w:fill="FFFFFF"/>
            <w:spacing w:after="150" w:line="276" w:lineRule="auto"/>
            <w:jc w:val="both"/>
            <w:rPr>
              <w:rFonts w:ascii="Arial" w:hAnsi="Arial" w:cs="Arial"/>
              <w:i/>
              <w:iCs/>
              <w:color w:val="000000" w:themeColor="text1"/>
              <w:lang w:val="en-IE"/>
            </w:rPr>
          </w:pPr>
          <w:r w:rsidRPr="009C2B17">
            <w:rPr>
              <w:rFonts w:ascii="Arial" w:hAnsi="Arial" w:cs="Arial"/>
              <w:b/>
              <w:bCs/>
              <w:color w:val="000000" w:themeColor="text1"/>
              <w:lang w:val="en-IE"/>
            </w:rPr>
            <w:t>Foster citizenship and civic participation</w:t>
          </w:r>
          <w:r w:rsidRPr="009C2B17">
            <w:rPr>
              <w:rFonts w:ascii="Arial" w:hAnsi="Arial" w:cs="Arial"/>
              <w:i/>
              <w:iCs/>
              <w:color w:val="000000" w:themeColor="text1"/>
              <w:lang w:val="en-IE"/>
            </w:rPr>
            <w:t xml:space="preserve">: </w:t>
          </w:r>
          <w:r w:rsidRPr="009C2B17">
            <w:rPr>
              <w:rFonts w:ascii="Arial" w:hAnsi="Arial" w:cs="Arial"/>
              <w:color w:val="000000" w:themeColor="text1"/>
              <w:lang w:val="en-IE"/>
            </w:rPr>
            <w:t xml:space="preserve">The </w:t>
          </w:r>
          <w:hyperlink r:id="rId89" w:history="1">
            <w:r w:rsidRPr="009C2B17">
              <w:rPr>
                <w:rStyle w:val="Hyperlink"/>
                <w:rFonts w:ascii="Arial" w:eastAsiaTheme="majorEastAsia" w:hAnsi="Arial" w:cs="Arial"/>
                <w:lang w:val="en-IE"/>
              </w:rPr>
              <w:t>Europe for Citizens programme</w:t>
            </w:r>
          </w:hyperlink>
          <w:r w:rsidRPr="009C2B17">
            <w:rPr>
              <w:rFonts w:ascii="Arial" w:hAnsi="Arial" w:cs="Arial"/>
              <w:color w:val="000000" w:themeColor="text1"/>
              <w:lang w:val="en-IE"/>
            </w:rPr>
            <w:t xml:space="preserve"> has two main goals: to help the public understand the EU, its history and diversity, and to foster European citizenship and improve conditions for democratic and civic participation at EU level. The programme is also managed by </w:t>
          </w:r>
          <w:hyperlink r:id="rId90" w:history="1">
            <w:r w:rsidRPr="009C2B17">
              <w:rPr>
                <w:rStyle w:val="Hyperlink"/>
                <w:rFonts w:ascii="Arial" w:eastAsiaTheme="majorEastAsia" w:hAnsi="Arial" w:cs="Arial"/>
                <w:lang w:val="en-IE"/>
              </w:rPr>
              <w:t>EACEA</w:t>
            </w:r>
          </w:hyperlink>
          <w:r w:rsidRPr="009C2B17">
            <w:rPr>
              <w:rFonts w:ascii="Arial" w:hAnsi="Arial" w:cs="Arial"/>
              <w:color w:val="000000" w:themeColor="text1"/>
              <w:lang w:val="en-IE"/>
            </w:rPr>
            <w:t>.</w:t>
          </w:r>
        </w:p>
        <w:p w14:paraId="55A60FE5" w14:textId="77777777" w:rsidR="00F63B7D" w:rsidRPr="009C2B17" w:rsidRDefault="00F63B7D" w:rsidP="00F63B7D">
          <w:pPr>
            <w:shd w:val="clear" w:color="auto" w:fill="FFFFFF"/>
            <w:spacing w:before="100" w:beforeAutospacing="1" w:after="150" w:afterAutospacing="1" w:line="276" w:lineRule="auto"/>
            <w:jc w:val="both"/>
            <w:rPr>
              <w:rFonts w:ascii="Arial" w:eastAsia="Times New Roman" w:hAnsi="Arial" w:cs="Arial"/>
              <w:color w:val="000000" w:themeColor="text1"/>
              <w:sz w:val="24"/>
              <w:szCs w:val="24"/>
              <w:lang w:val="en-IE"/>
            </w:rPr>
          </w:pPr>
          <w:r w:rsidRPr="009C2B17">
            <w:rPr>
              <w:rFonts w:ascii="Arial" w:eastAsia="Times New Roman" w:hAnsi="Arial" w:cs="Arial"/>
              <w:b/>
              <w:bCs/>
              <w:color w:val="000000" w:themeColor="text1"/>
              <w:sz w:val="24"/>
              <w:szCs w:val="24"/>
              <w:lang w:val="en-IE"/>
            </w:rPr>
            <w:lastRenderedPageBreak/>
            <w:t>Research and innovation</w:t>
          </w:r>
          <w:r w:rsidRPr="009C2B17">
            <w:rPr>
              <w:rFonts w:ascii="Arial" w:eastAsia="Times New Roman" w:hAnsi="Arial" w:cs="Arial"/>
              <w:i/>
              <w:iCs/>
              <w:color w:val="000000" w:themeColor="text1"/>
              <w:sz w:val="24"/>
              <w:szCs w:val="24"/>
              <w:lang w:val="en-IE"/>
            </w:rPr>
            <w:t xml:space="preserve">: </w:t>
          </w:r>
          <w:bookmarkStart w:id="57" w:name="_Hlk69316743"/>
          <w:bookmarkStart w:id="58" w:name="_Hlk69228672"/>
          <w:r w:rsidRPr="009C2B17">
            <w:rPr>
              <w:rFonts w:ascii="Arial" w:eastAsia="Times New Roman" w:hAnsi="Arial" w:cs="Arial"/>
              <w:color w:val="000000" w:themeColor="text1"/>
              <w:sz w:val="24"/>
              <w:szCs w:val="24"/>
              <w:lang w:val="en-IE"/>
            </w:rPr>
            <w:t>The Horizon 2020 Programme</w:t>
          </w:r>
          <w:r w:rsidRPr="009C2B17">
            <w:rPr>
              <w:rFonts w:ascii="Arial" w:eastAsia="Times New Roman" w:hAnsi="Arial" w:cs="Arial"/>
              <w:i/>
              <w:iCs/>
              <w:color w:val="000000" w:themeColor="text1"/>
              <w:sz w:val="24"/>
              <w:szCs w:val="24"/>
              <w:lang w:val="en-IE"/>
            </w:rPr>
            <w:t xml:space="preserve"> </w:t>
          </w:r>
          <w:r w:rsidRPr="009C2B17">
            <w:rPr>
              <w:rFonts w:ascii="Arial" w:eastAsia="Times New Roman" w:hAnsi="Arial" w:cs="Arial"/>
              <w:color w:val="000000" w:themeColor="text1"/>
              <w:sz w:val="24"/>
              <w:szCs w:val="24"/>
              <w:lang w:val="en-IE"/>
            </w:rPr>
            <w:t>will not open new calls. This programme has provided funding for projects covering areas such as health, demographic change, food security, sustainable agriculture and forestry and marine, maritime and inland water research. It is managed by the Executive Agency for Small and Medium-sized Enterprises (</w:t>
          </w:r>
          <w:hyperlink r:id="rId91" w:history="1">
            <w:r w:rsidRPr="009C2B17">
              <w:rPr>
                <w:rFonts w:ascii="Arial" w:eastAsia="Times New Roman" w:hAnsi="Arial" w:cs="Arial"/>
                <w:color w:val="0563C1" w:themeColor="hyperlink"/>
                <w:sz w:val="24"/>
                <w:szCs w:val="24"/>
                <w:u w:val="single"/>
                <w:lang w:val="en-IE"/>
              </w:rPr>
              <w:t>EASME</w:t>
            </w:r>
          </w:hyperlink>
          <w:r w:rsidRPr="009C2B17">
            <w:rPr>
              <w:rFonts w:ascii="Arial" w:eastAsia="Times New Roman" w:hAnsi="Arial" w:cs="Arial"/>
              <w:color w:val="000000" w:themeColor="text1"/>
              <w:sz w:val="24"/>
              <w:szCs w:val="24"/>
              <w:lang w:val="en-IE"/>
            </w:rPr>
            <w:t>).</w:t>
          </w:r>
          <w:r w:rsidRPr="009C2B17">
            <w:rPr>
              <w:rFonts w:ascii="Arial" w:eastAsia="Times New Roman" w:hAnsi="Arial" w:cs="Arial"/>
              <w:i/>
              <w:iCs/>
              <w:color w:val="000000" w:themeColor="text1"/>
              <w:sz w:val="24"/>
              <w:szCs w:val="24"/>
              <w:lang w:val="en-IE"/>
            </w:rPr>
            <w:t xml:space="preserve"> </w:t>
          </w:r>
          <w:r w:rsidRPr="009C2B17">
            <w:rPr>
              <w:rFonts w:ascii="Arial" w:eastAsia="Times New Roman" w:hAnsi="Arial" w:cs="Arial"/>
              <w:color w:val="000000" w:themeColor="text1"/>
              <w:sz w:val="24"/>
              <w:szCs w:val="24"/>
              <w:lang w:val="en-IE"/>
            </w:rPr>
            <w:t>NGOs could also apply for projects under ‘Smart green and integrated transport’ and ‘Secure, clean and efficient energy’, two other components of the H2020 programme which are managed by the Innovation and Networks Executive Agency (</w:t>
          </w:r>
          <w:hyperlink r:id="rId92" w:history="1">
            <w:r w:rsidRPr="009C2B17">
              <w:rPr>
                <w:rFonts w:ascii="Arial" w:eastAsia="Times New Roman" w:hAnsi="Arial" w:cs="Arial"/>
                <w:color w:val="0563C1" w:themeColor="hyperlink"/>
                <w:sz w:val="24"/>
                <w:szCs w:val="24"/>
                <w:u w:val="single"/>
                <w:lang w:val="en-IE"/>
              </w:rPr>
              <w:t>INEA</w:t>
            </w:r>
          </w:hyperlink>
          <w:r w:rsidRPr="009C2B17">
            <w:rPr>
              <w:rFonts w:ascii="Arial" w:eastAsia="Times New Roman" w:hAnsi="Arial" w:cs="Arial"/>
              <w:color w:val="000000" w:themeColor="text1"/>
              <w:sz w:val="24"/>
              <w:szCs w:val="24"/>
              <w:lang w:val="en-IE"/>
            </w:rPr>
            <w:t>).</w:t>
          </w:r>
        </w:p>
        <w:bookmarkStart w:id="59" w:name="_Hlk69316074"/>
        <w:bookmarkEnd w:id="57"/>
        <w:p w14:paraId="5EBC9BDB" w14:textId="77777777" w:rsidR="00F63B7D" w:rsidRPr="009C2B17" w:rsidRDefault="00F63B7D" w:rsidP="00F63B7D">
          <w:pPr>
            <w:shd w:val="clear" w:color="auto" w:fill="FFFFFF"/>
            <w:spacing w:before="100" w:beforeAutospacing="1" w:after="150" w:afterAutospacing="1" w:line="276" w:lineRule="auto"/>
            <w:jc w:val="both"/>
            <w:rPr>
              <w:rFonts w:ascii="Arial" w:eastAsia="Times New Roman" w:hAnsi="Arial" w:cs="Arial"/>
              <w:color w:val="000000" w:themeColor="text1"/>
              <w:sz w:val="24"/>
              <w:szCs w:val="24"/>
              <w:lang w:val="en-IE"/>
            </w:rPr>
          </w:pPr>
          <w:r w:rsidRPr="009C2B17">
            <w:rPr>
              <w:rFonts w:ascii="Arial" w:eastAsia="Times New Roman" w:hAnsi="Arial" w:cs="Arial"/>
              <w:color w:val="000000" w:themeColor="text1"/>
              <w:sz w:val="24"/>
              <w:szCs w:val="24"/>
              <w:lang w:val="en-IE"/>
            </w:rPr>
            <w:fldChar w:fldCharType="begin"/>
          </w:r>
          <w:r w:rsidRPr="009C2B17">
            <w:rPr>
              <w:rFonts w:ascii="Arial" w:eastAsia="Times New Roman" w:hAnsi="Arial" w:cs="Arial"/>
              <w:color w:val="000000" w:themeColor="text1"/>
              <w:sz w:val="24"/>
              <w:szCs w:val="24"/>
              <w:lang w:val="en-IE"/>
            </w:rPr>
            <w:instrText xml:space="preserve"> HYPERLINK "https://ec.europa.eu/info/horizon-europe_en" </w:instrText>
          </w:r>
          <w:r w:rsidRPr="009C2B17">
            <w:rPr>
              <w:rFonts w:ascii="Arial" w:eastAsia="Times New Roman" w:hAnsi="Arial" w:cs="Arial"/>
              <w:color w:val="000000" w:themeColor="text1"/>
              <w:sz w:val="24"/>
              <w:szCs w:val="24"/>
              <w:lang w:val="en-IE"/>
            </w:rPr>
            <w:fldChar w:fldCharType="separate"/>
          </w:r>
          <w:r w:rsidRPr="009C2B17">
            <w:rPr>
              <w:rFonts w:ascii="Arial" w:eastAsia="Times New Roman" w:hAnsi="Arial" w:cs="Arial"/>
              <w:color w:val="0563C1" w:themeColor="hyperlink"/>
              <w:sz w:val="24"/>
              <w:szCs w:val="24"/>
              <w:u w:val="single"/>
              <w:lang w:val="en-IE"/>
            </w:rPr>
            <w:t>Horizon Europe</w:t>
          </w:r>
          <w:r w:rsidRPr="009C2B17">
            <w:rPr>
              <w:rFonts w:ascii="Arial" w:eastAsia="Times New Roman" w:hAnsi="Arial" w:cs="Arial"/>
              <w:color w:val="000000" w:themeColor="text1"/>
              <w:sz w:val="24"/>
              <w:szCs w:val="24"/>
              <w:lang w:val="en-IE"/>
            </w:rPr>
            <w:fldChar w:fldCharType="end"/>
          </w:r>
          <w:r w:rsidRPr="009C2B17">
            <w:rPr>
              <w:rFonts w:ascii="Arial" w:eastAsia="Times New Roman" w:hAnsi="Arial" w:cs="Arial"/>
              <w:color w:val="000000" w:themeColor="text1"/>
              <w:sz w:val="24"/>
              <w:szCs w:val="24"/>
              <w:lang w:val="en-IE"/>
            </w:rPr>
            <w:t xml:space="preserve"> is the new research and innovation framework programme, running from 2021-2027. The EU institutions reached a </w:t>
          </w:r>
          <w:hyperlink r:id="rId93" w:history="1">
            <w:r w:rsidRPr="009C2B17">
              <w:rPr>
                <w:rFonts w:ascii="Arial" w:eastAsia="Times New Roman" w:hAnsi="Arial" w:cs="Arial"/>
                <w:color w:val="0563C1" w:themeColor="hyperlink"/>
                <w:sz w:val="24"/>
                <w:szCs w:val="24"/>
                <w:u w:val="single"/>
                <w:lang w:val="en-IE"/>
              </w:rPr>
              <w:t>political agreement on Horizon Europe</w:t>
            </w:r>
          </w:hyperlink>
          <w:r w:rsidRPr="009C2B17">
            <w:rPr>
              <w:rFonts w:ascii="Arial" w:eastAsia="Times New Roman" w:hAnsi="Arial" w:cs="Arial"/>
              <w:color w:val="000000" w:themeColor="text1"/>
              <w:sz w:val="24"/>
              <w:szCs w:val="24"/>
              <w:lang w:val="en-IE"/>
            </w:rPr>
            <w:t xml:space="preserve"> on 11 December 2020. On this basis, the European Parliament and the Council of the EU proceed towards the adoption of the legal acts. The first Horizon Europe Strategic Plan (2021-2024) is expected to be adopted in February 2021. The first work programmes are expected to be published by April 2021. It is possible that the work programmes for the European Research Council (ERC) and European Innovation Council (EIC) will be published earlier. The first calls will open once the work programmes have been published.</w:t>
          </w:r>
        </w:p>
        <w:p w14:paraId="04B40E55" w14:textId="77777777" w:rsidR="00F63B7D" w:rsidRPr="009C2B17" w:rsidRDefault="00F63B7D" w:rsidP="00F63B7D">
          <w:pPr>
            <w:shd w:val="clear" w:color="auto" w:fill="FFFFFF"/>
            <w:spacing w:before="100" w:beforeAutospacing="1" w:after="150" w:afterAutospacing="1" w:line="276" w:lineRule="auto"/>
            <w:jc w:val="both"/>
            <w:rPr>
              <w:rFonts w:ascii="Arial" w:eastAsia="Times New Roman" w:hAnsi="Arial" w:cs="Arial"/>
              <w:sz w:val="24"/>
              <w:szCs w:val="24"/>
              <w:lang w:val="en-IE" w:eastAsia="en-GB"/>
            </w:rPr>
          </w:pPr>
          <w:r w:rsidRPr="009C2B17">
            <w:rPr>
              <w:rFonts w:ascii="Arial" w:eastAsia="Times New Roman" w:hAnsi="Arial" w:cs="Arial"/>
              <w:color w:val="000000" w:themeColor="text1"/>
              <w:sz w:val="24"/>
              <w:szCs w:val="24"/>
              <w:lang w:val="en-IE"/>
            </w:rPr>
            <w:t>Horizon Europe consists of three pillars and one horizontal activity: Pillar I Excellent Science, Pillar II Global Challenges and European Industrial Competitiveness, Pillar III Innovative Europe, horizontal activity Widening Participation and Strengthening the European Research Area.</w:t>
          </w:r>
          <w:r w:rsidRPr="009C2B17">
            <w:rPr>
              <w:rFonts w:ascii="Arial" w:eastAsia="Times New Roman" w:hAnsi="Arial" w:cs="Arial"/>
              <w:sz w:val="24"/>
              <w:szCs w:val="24"/>
              <w:lang w:val="en-IE" w:eastAsia="en-GB"/>
            </w:rPr>
            <w:t xml:space="preserve"> </w:t>
          </w:r>
        </w:p>
        <w:p w14:paraId="0A968A54" w14:textId="77777777" w:rsidR="00F63B7D" w:rsidRPr="009C2B17" w:rsidRDefault="00F63B7D" w:rsidP="00F63B7D">
          <w:pPr>
            <w:shd w:val="clear" w:color="auto" w:fill="FFFFFF"/>
            <w:spacing w:before="100" w:beforeAutospacing="1" w:after="150" w:afterAutospacing="1" w:line="276" w:lineRule="auto"/>
            <w:jc w:val="both"/>
            <w:rPr>
              <w:rFonts w:ascii="Arial" w:eastAsia="Times New Roman" w:hAnsi="Arial" w:cs="Arial"/>
              <w:sz w:val="24"/>
              <w:szCs w:val="24"/>
              <w:lang w:val="en-IE" w:eastAsia="en-GB"/>
            </w:rPr>
          </w:pPr>
          <w:r w:rsidRPr="009C2B17">
            <w:rPr>
              <w:rFonts w:ascii="Arial" w:eastAsia="Times New Roman" w:hAnsi="Arial" w:cs="Arial"/>
              <w:sz w:val="24"/>
              <w:szCs w:val="24"/>
              <w:lang w:val="en-IE" w:eastAsia="en-GB"/>
            </w:rPr>
            <w:t>“Global Challenges and European Industrial Competitiveness” will be reached through projects submitted under calls for proposals related to 6 different clusters (under Pillar II):</w:t>
          </w:r>
        </w:p>
        <w:p w14:paraId="4C457BE0" w14:textId="77777777" w:rsidR="00F63B7D" w:rsidRPr="009C2B17" w:rsidRDefault="00F63B7D" w:rsidP="00F63B7D">
          <w:pPr>
            <w:numPr>
              <w:ilvl w:val="0"/>
              <w:numId w:val="54"/>
            </w:numPr>
            <w:shd w:val="clear" w:color="auto" w:fill="FFFFFF"/>
            <w:spacing w:before="100" w:beforeAutospacing="1" w:after="150" w:afterAutospacing="1" w:line="276" w:lineRule="auto"/>
            <w:jc w:val="both"/>
            <w:rPr>
              <w:rFonts w:ascii="Arial" w:eastAsia="Times New Roman" w:hAnsi="Arial" w:cs="Arial"/>
              <w:sz w:val="24"/>
              <w:szCs w:val="24"/>
              <w:lang w:val="en-IE" w:eastAsia="en-GB"/>
            </w:rPr>
          </w:pPr>
          <w:r w:rsidRPr="009C2B17">
            <w:rPr>
              <w:rFonts w:ascii="Arial" w:eastAsia="Times New Roman" w:hAnsi="Arial" w:cs="Arial"/>
              <w:sz w:val="24"/>
              <w:szCs w:val="24"/>
              <w:lang w:val="en-IE" w:eastAsia="en-GB"/>
            </w:rPr>
            <w:t>Cluster 1: Health;</w:t>
          </w:r>
        </w:p>
        <w:p w14:paraId="20AE2588" w14:textId="77777777" w:rsidR="00F63B7D" w:rsidRPr="009C2B17" w:rsidRDefault="00F63B7D" w:rsidP="00F63B7D">
          <w:pPr>
            <w:numPr>
              <w:ilvl w:val="0"/>
              <w:numId w:val="54"/>
            </w:numPr>
            <w:shd w:val="clear" w:color="auto" w:fill="FFFFFF"/>
            <w:spacing w:before="100" w:beforeAutospacing="1" w:after="150" w:afterAutospacing="1" w:line="276" w:lineRule="auto"/>
            <w:jc w:val="both"/>
            <w:rPr>
              <w:rFonts w:ascii="Arial" w:eastAsia="Times New Roman" w:hAnsi="Arial" w:cs="Arial"/>
              <w:sz w:val="24"/>
              <w:szCs w:val="24"/>
              <w:lang w:val="en-IE" w:eastAsia="en-GB"/>
            </w:rPr>
          </w:pPr>
          <w:r w:rsidRPr="009C2B17">
            <w:rPr>
              <w:rFonts w:ascii="Arial" w:eastAsia="Times New Roman" w:hAnsi="Arial" w:cs="Arial"/>
              <w:sz w:val="24"/>
              <w:szCs w:val="24"/>
              <w:lang w:val="en-IE" w:eastAsia="en-GB"/>
            </w:rPr>
            <w:t>Cluster 2: Culture, Creativity and Inclusive Society;</w:t>
          </w:r>
        </w:p>
        <w:p w14:paraId="53E28E20" w14:textId="77777777" w:rsidR="00F63B7D" w:rsidRPr="009C2B17" w:rsidRDefault="00F63B7D" w:rsidP="00F63B7D">
          <w:pPr>
            <w:numPr>
              <w:ilvl w:val="0"/>
              <w:numId w:val="54"/>
            </w:numPr>
            <w:shd w:val="clear" w:color="auto" w:fill="FFFFFF"/>
            <w:spacing w:before="100" w:beforeAutospacing="1" w:after="150" w:afterAutospacing="1" w:line="276" w:lineRule="auto"/>
            <w:jc w:val="both"/>
            <w:rPr>
              <w:rFonts w:ascii="Arial" w:eastAsia="Times New Roman" w:hAnsi="Arial" w:cs="Arial"/>
              <w:sz w:val="24"/>
              <w:szCs w:val="24"/>
              <w:lang w:val="en-IE" w:eastAsia="en-GB"/>
            </w:rPr>
          </w:pPr>
          <w:r w:rsidRPr="009C2B17">
            <w:rPr>
              <w:rFonts w:ascii="Arial" w:eastAsia="Times New Roman" w:hAnsi="Arial" w:cs="Arial"/>
              <w:sz w:val="24"/>
              <w:szCs w:val="24"/>
              <w:lang w:val="en-IE" w:eastAsia="en-GB"/>
            </w:rPr>
            <w:t>Cluster 3: Civil Security for Society;</w:t>
          </w:r>
        </w:p>
        <w:p w14:paraId="3573328C" w14:textId="77777777" w:rsidR="00F63B7D" w:rsidRPr="009C2B17" w:rsidRDefault="00F63B7D" w:rsidP="00F63B7D">
          <w:pPr>
            <w:numPr>
              <w:ilvl w:val="0"/>
              <w:numId w:val="54"/>
            </w:numPr>
            <w:shd w:val="clear" w:color="auto" w:fill="FFFFFF"/>
            <w:spacing w:before="100" w:beforeAutospacing="1" w:after="150" w:afterAutospacing="1" w:line="276" w:lineRule="auto"/>
            <w:jc w:val="both"/>
            <w:rPr>
              <w:rFonts w:ascii="Arial" w:eastAsia="Times New Roman" w:hAnsi="Arial" w:cs="Arial"/>
              <w:sz w:val="24"/>
              <w:szCs w:val="24"/>
              <w:lang w:val="en-IE" w:eastAsia="en-GB"/>
            </w:rPr>
          </w:pPr>
          <w:r w:rsidRPr="009C2B17">
            <w:rPr>
              <w:rFonts w:ascii="Arial" w:eastAsia="Times New Roman" w:hAnsi="Arial" w:cs="Arial"/>
              <w:sz w:val="24"/>
              <w:szCs w:val="24"/>
              <w:lang w:val="en-IE" w:eastAsia="en-GB"/>
            </w:rPr>
            <w:t>Cluster 4: Digital, Industry and Space;</w:t>
          </w:r>
        </w:p>
        <w:p w14:paraId="1F67054B" w14:textId="77777777" w:rsidR="00F63B7D" w:rsidRPr="009C2B17" w:rsidRDefault="00F63B7D" w:rsidP="00F63B7D">
          <w:pPr>
            <w:numPr>
              <w:ilvl w:val="0"/>
              <w:numId w:val="54"/>
            </w:numPr>
            <w:shd w:val="clear" w:color="auto" w:fill="FFFFFF"/>
            <w:spacing w:before="100" w:beforeAutospacing="1" w:after="150" w:afterAutospacing="1" w:line="276" w:lineRule="auto"/>
            <w:jc w:val="both"/>
            <w:rPr>
              <w:rFonts w:ascii="Arial" w:eastAsia="Times New Roman" w:hAnsi="Arial" w:cs="Arial"/>
              <w:sz w:val="24"/>
              <w:szCs w:val="24"/>
              <w:lang w:val="en-IE" w:eastAsia="en-GB"/>
            </w:rPr>
          </w:pPr>
          <w:r w:rsidRPr="009C2B17">
            <w:rPr>
              <w:rFonts w:ascii="Arial" w:eastAsia="Times New Roman" w:hAnsi="Arial" w:cs="Arial"/>
              <w:sz w:val="24"/>
              <w:szCs w:val="24"/>
              <w:lang w:val="en-IE" w:eastAsia="en-GB"/>
            </w:rPr>
            <w:t>Cluster 5: Climate, Energy and Mobility;</w:t>
          </w:r>
        </w:p>
        <w:p w14:paraId="4E42DF51" w14:textId="77777777" w:rsidR="00F63B7D" w:rsidRPr="009C2B17" w:rsidRDefault="00F63B7D" w:rsidP="00F63B7D">
          <w:pPr>
            <w:numPr>
              <w:ilvl w:val="0"/>
              <w:numId w:val="54"/>
            </w:numPr>
            <w:shd w:val="clear" w:color="auto" w:fill="FFFFFF"/>
            <w:spacing w:before="100" w:beforeAutospacing="1" w:after="150" w:afterAutospacing="1" w:line="276" w:lineRule="auto"/>
            <w:jc w:val="both"/>
            <w:rPr>
              <w:rFonts w:ascii="Arial" w:eastAsia="Times New Roman" w:hAnsi="Arial" w:cs="Arial"/>
              <w:sz w:val="24"/>
              <w:szCs w:val="24"/>
              <w:lang w:val="en-IE" w:eastAsia="en-GB"/>
            </w:rPr>
          </w:pPr>
          <w:r w:rsidRPr="009C2B17">
            <w:rPr>
              <w:rFonts w:ascii="Arial" w:eastAsia="Times New Roman" w:hAnsi="Arial" w:cs="Arial"/>
              <w:sz w:val="24"/>
              <w:szCs w:val="24"/>
              <w:lang w:val="en-IE" w:eastAsia="en-GB"/>
            </w:rPr>
            <w:t>Cluster 6: Food, Bioeconomy, Natural Resources, Agriculture and Environment.</w:t>
          </w:r>
        </w:p>
        <w:p w14:paraId="767E14CB" w14:textId="77777777" w:rsidR="00F63B7D" w:rsidRPr="009C2B17" w:rsidRDefault="00F63B7D" w:rsidP="00F63B7D">
          <w:pPr>
            <w:shd w:val="clear" w:color="auto" w:fill="FFFFFF"/>
            <w:spacing w:before="100" w:beforeAutospacing="1" w:after="150" w:afterAutospacing="1" w:line="276" w:lineRule="auto"/>
            <w:jc w:val="both"/>
            <w:rPr>
              <w:rFonts w:ascii="Arial" w:eastAsia="Times New Roman" w:hAnsi="Arial" w:cs="Arial"/>
              <w:sz w:val="24"/>
              <w:szCs w:val="24"/>
              <w:lang w:val="en-IE" w:eastAsia="en-GB"/>
            </w:rPr>
          </w:pPr>
          <w:r w:rsidRPr="009C2B17">
            <w:rPr>
              <w:rFonts w:ascii="Arial" w:eastAsia="Times New Roman" w:hAnsi="Arial" w:cs="Arial"/>
              <w:sz w:val="24"/>
              <w:szCs w:val="24"/>
              <w:lang w:val="en-IE" w:eastAsia="en-GB"/>
            </w:rPr>
            <w:t>Of particular interest for Green NGOs and organisations are Cluster 5 and 6.</w:t>
          </w:r>
        </w:p>
        <w:bookmarkEnd w:id="58"/>
        <w:bookmarkEnd w:id="59"/>
        <w:p w14:paraId="7ABEF857" w14:textId="2910A3E4" w:rsidR="00FC701E" w:rsidRPr="009C2B17" w:rsidRDefault="00E2295D"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You can download</w:t>
          </w:r>
          <w:r w:rsidR="00FC701E" w:rsidRPr="009C2B17">
            <w:rPr>
              <w:rFonts w:ascii="Arial" w:hAnsi="Arial" w:cs="Arial"/>
              <w:color w:val="000000" w:themeColor="text1"/>
              <w:lang w:val="en-IE"/>
            </w:rPr>
            <w:t xml:space="preserve"> the </w:t>
          </w:r>
          <w:hyperlink r:id="rId94" w:history="1">
            <w:r w:rsidR="00FC701E" w:rsidRPr="009C2B17">
              <w:rPr>
                <w:rStyle w:val="Hyperlink"/>
                <w:rFonts w:ascii="Arial" w:hAnsi="Arial" w:cs="Arial"/>
                <w:lang w:val="en-IE"/>
              </w:rPr>
              <w:t>Presentation outlining Horizon Europe</w:t>
            </w:r>
          </w:hyperlink>
          <w:r w:rsidR="00FC701E" w:rsidRPr="009C2B17">
            <w:rPr>
              <w:rFonts w:ascii="Arial" w:hAnsi="Arial" w:cs="Arial"/>
              <w:color w:val="000000" w:themeColor="text1"/>
              <w:lang w:val="en-IE"/>
            </w:rPr>
            <w:t xml:space="preserve"> in 23 languages. </w:t>
          </w:r>
        </w:p>
        <w:p w14:paraId="0B4A26AF" w14:textId="77777777" w:rsidR="00FC701E" w:rsidRPr="009C2B17" w:rsidRDefault="00FC701E"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noProof/>
              <w:lang w:val="de-DE" w:eastAsia="de-DE"/>
            </w:rPr>
            <w:lastRenderedPageBreak/>
            <w:drawing>
              <wp:inline distT="0" distB="0" distL="0" distR="0" wp14:anchorId="3250CE4C" wp14:editId="02DF56F7">
                <wp:extent cx="4292868" cy="2034177"/>
                <wp:effectExtent l="0" t="0" r="0" b="4445"/>
                <wp:docPr id="4" name="Imagen 4" descr="Image describing the preliminary structure of Horizon Europe. 3 pillars - Excellent science, global challenges and industrial competitiveness and innovative euro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describing the preliminary structure of Horizon Europe. 3 pillars - Excellent science, global challenges and industrial competitiveness and innovative europe. "/>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373174" cy="2072230"/>
                        </a:xfrm>
                        <a:prstGeom prst="rect">
                          <a:avLst/>
                        </a:prstGeom>
                        <a:noFill/>
                        <a:ln>
                          <a:noFill/>
                        </a:ln>
                      </pic:spPr>
                    </pic:pic>
                  </a:graphicData>
                </a:graphic>
              </wp:inline>
            </w:drawing>
          </w:r>
        </w:p>
        <w:p w14:paraId="36BAAB77" w14:textId="2452D1DA" w:rsidR="00FC701E" w:rsidRPr="009C2B17" w:rsidRDefault="00FC701E" w:rsidP="0025547D">
          <w:pPr>
            <w:pStyle w:val="StandardWeb"/>
            <w:shd w:val="clear" w:color="auto" w:fill="FFFFFF"/>
            <w:spacing w:after="150" w:line="276" w:lineRule="auto"/>
            <w:jc w:val="both"/>
            <w:rPr>
              <w:rFonts w:ascii="Arial" w:hAnsi="Arial" w:cs="Arial"/>
              <w:i/>
              <w:iCs/>
              <w:color w:val="000000" w:themeColor="text1"/>
              <w:sz w:val="22"/>
              <w:szCs w:val="22"/>
              <w:lang w:val="en-IE"/>
            </w:rPr>
          </w:pPr>
          <w:r w:rsidRPr="009C2B17">
            <w:rPr>
              <w:rFonts w:ascii="Arial" w:hAnsi="Arial" w:cs="Arial"/>
              <w:i/>
              <w:iCs/>
              <w:color w:val="000000" w:themeColor="text1"/>
              <w:sz w:val="22"/>
              <w:szCs w:val="22"/>
              <w:lang w:val="en-IE"/>
            </w:rPr>
            <w:t>Preliminary structure of the Horizon Europe Programme</w:t>
          </w:r>
          <w:r w:rsidR="00E2295D" w:rsidRPr="009C2B17">
            <w:rPr>
              <w:rFonts w:ascii="Arial" w:hAnsi="Arial" w:cs="Arial"/>
              <w:i/>
              <w:iCs/>
              <w:color w:val="000000" w:themeColor="text1"/>
              <w:sz w:val="22"/>
              <w:szCs w:val="22"/>
              <w:lang w:val="en-IE"/>
            </w:rPr>
            <w:t>. Source: EASME</w:t>
          </w:r>
        </w:p>
        <w:p w14:paraId="251D516D" w14:textId="77777777" w:rsidR="009C7CC8" w:rsidRPr="009C2B17" w:rsidRDefault="009C7CC8" w:rsidP="0025547D">
          <w:pPr>
            <w:pStyle w:val="StandardWeb"/>
            <w:shd w:val="clear" w:color="auto" w:fill="FFFFFF"/>
            <w:spacing w:after="150" w:line="276" w:lineRule="auto"/>
            <w:jc w:val="both"/>
            <w:rPr>
              <w:rFonts w:ascii="Arial" w:hAnsi="Arial" w:cs="Arial"/>
              <w:i/>
              <w:iCs/>
              <w:color w:val="000000" w:themeColor="text1"/>
              <w:lang w:val="en-IE"/>
            </w:rPr>
          </w:pPr>
          <w:r w:rsidRPr="009C2B17">
            <w:rPr>
              <w:rFonts w:ascii="Arial" w:hAnsi="Arial" w:cs="Arial"/>
              <w:b/>
              <w:bCs/>
              <w:color w:val="000000" w:themeColor="text1"/>
              <w:lang w:val="en-IE"/>
            </w:rPr>
            <w:t>Development and humanitarian aid</w:t>
          </w:r>
          <w:r w:rsidRPr="009C2B17">
            <w:rPr>
              <w:rFonts w:ascii="Arial" w:hAnsi="Arial" w:cs="Arial"/>
              <w:i/>
              <w:iCs/>
              <w:color w:val="000000" w:themeColor="text1"/>
              <w:lang w:val="en-IE"/>
            </w:rPr>
            <w:t xml:space="preserve">: </w:t>
          </w:r>
          <w:r w:rsidRPr="009C2B17">
            <w:rPr>
              <w:rFonts w:ascii="Arial" w:hAnsi="Arial" w:cs="Arial"/>
              <w:color w:val="000000" w:themeColor="text1"/>
              <w:lang w:val="en-IE"/>
            </w:rPr>
            <w:t xml:space="preserve">NGOs can get funding under most of the thematic or regional programmes managed by the Commission’s department dealing with </w:t>
          </w:r>
          <w:hyperlink r:id="rId96" w:history="1">
            <w:r w:rsidRPr="009C2B17">
              <w:rPr>
                <w:rStyle w:val="Hyperlink"/>
                <w:rFonts w:ascii="Arial" w:eastAsiaTheme="majorEastAsia" w:hAnsi="Arial" w:cs="Arial"/>
                <w:lang w:val="en-IE"/>
              </w:rPr>
              <w:t>international cooperation and development</w:t>
            </w:r>
          </w:hyperlink>
          <w:r w:rsidRPr="009C2B17">
            <w:rPr>
              <w:rFonts w:ascii="Arial" w:hAnsi="Arial" w:cs="Arial"/>
              <w:color w:val="000000" w:themeColor="text1"/>
              <w:lang w:val="en-IE"/>
            </w:rPr>
            <w:t xml:space="preserve"> (DEVCO). NGOs are also eligible for </w:t>
          </w:r>
          <w:hyperlink r:id="rId97" w:history="1">
            <w:r w:rsidRPr="009C2B17">
              <w:rPr>
                <w:rStyle w:val="Hyperlink"/>
                <w:rFonts w:ascii="Arial" w:eastAsiaTheme="majorEastAsia" w:hAnsi="Arial" w:cs="Arial"/>
                <w:lang w:val="en-IE"/>
              </w:rPr>
              <w:t>funding for humanitarian aid and civil protection</w:t>
            </w:r>
          </w:hyperlink>
          <w:r w:rsidRPr="009C2B17">
            <w:rPr>
              <w:rFonts w:ascii="Arial" w:hAnsi="Arial" w:cs="Arial"/>
              <w:color w:val="000000" w:themeColor="text1"/>
              <w:lang w:val="en-IE"/>
            </w:rPr>
            <w:t xml:space="preserve"> activities through the Commission’s department dealing with humanitarian aid and civil protection (ECHO).</w:t>
          </w:r>
        </w:p>
        <w:p w14:paraId="70C984FB" w14:textId="0B7113E8"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b/>
              <w:bCs/>
              <w:color w:val="000000" w:themeColor="text1"/>
              <w:lang w:val="en-IE"/>
            </w:rPr>
            <w:t>Transport, energy and ICT</w:t>
          </w:r>
          <w:r w:rsidRPr="009C2B17">
            <w:rPr>
              <w:rFonts w:ascii="Arial" w:hAnsi="Arial" w:cs="Arial"/>
              <w:i/>
              <w:iCs/>
              <w:color w:val="000000" w:themeColor="text1"/>
              <w:lang w:val="en-IE"/>
            </w:rPr>
            <w:t xml:space="preserve">: </w:t>
          </w:r>
          <w:r w:rsidRPr="009C2B17">
            <w:rPr>
              <w:rFonts w:ascii="Arial" w:hAnsi="Arial" w:cs="Arial"/>
              <w:color w:val="000000" w:themeColor="text1"/>
              <w:lang w:val="en-IE"/>
            </w:rPr>
            <w:t xml:space="preserve">Some funding areas of the </w:t>
          </w:r>
          <w:hyperlink r:id="rId98" w:history="1">
            <w:r w:rsidRPr="009C2B17">
              <w:rPr>
                <w:rStyle w:val="Hyperlink"/>
                <w:rFonts w:ascii="Arial" w:eastAsiaTheme="majorEastAsia" w:hAnsi="Arial" w:cs="Arial"/>
                <w:lang w:val="en-IE"/>
              </w:rPr>
              <w:t>Connecting Europe Facility</w:t>
            </w:r>
          </w:hyperlink>
          <w:r w:rsidRPr="009C2B17">
            <w:rPr>
              <w:rFonts w:ascii="Arial" w:hAnsi="Arial" w:cs="Arial"/>
              <w:color w:val="000000" w:themeColor="text1"/>
              <w:lang w:val="en-IE"/>
            </w:rPr>
            <w:t xml:space="preserve"> (CEF) are open to NGOs. The CEF programme is managed by the Innovation and Networks Executive Agency (</w:t>
          </w:r>
          <w:hyperlink r:id="rId99" w:history="1">
            <w:r w:rsidRPr="009C2B17">
              <w:rPr>
                <w:rStyle w:val="Hyperlink"/>
                <w:rFonts w:ascii="Arial" w:eastAsiaTheme="majorEastAsia" w:hAnsi="Arial" w:cs="Arial"/>
                <w:lang w:val="en-IE"/>
              </w:rPr>
              <w:t>INEA</w:t>
            </w:r>
          </w:hyperlink>
          <w:r w:rsidRPr="009C2B17">
            <w:rPr>
              <w:rFonts w:ascii="Arial" w:hAnsi="Arial" w:cs="Arial"/>
              <w:color w:val="000000" w:themeColor="text1"/>
              <w:lang w:val="en-IE"/>
            </w:rPr>
            <w:t>).</w:t>
          </w:r>
        </w:p>
        <w:p w14:paraId="7209040F" w14:textId="77777777" w:rsidR="004F218A" w:rsidRPr="009C2B17" w:rsidRDefault="004F218A"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b/>
              <w:bCs/>
              <w:color w:val="000000" w:themeColor="text1"/>
              <w:lang w:val="en-IE"/>
            </w:rPr>
            <w:t>LIFE programme – Environment</w:t>
          </w:r>
          <w:r w:rsidRPr="009C2B17">
            <w:rPr>
              <w:rFonts w:ascii="Arial" w:hAnsi="Arial" w:cs="Arial"/>
              <w:color w:val="000000" w:themeColor="text1"/>
              <w:lang w:val="en-IE"/>
            </w:rPr>
            <w:t xml:space="preserve">: The LIFE programme is the EU’s funding instrument for the environment and climate action created in 1992. The LIFE programme is divided into two sub-programmes, one for environment (representing 75% of the overall financial envelope) and one for climate action (representing 25% of the envelope). You can find all the information </w:t>
          </w:r>
          <w:hyperlink r:id="rId100" w:history="1">
            <w:r w:rsidRPr="009C2B17">
              <w:rPr>
                <w:rStyle w:val="Hyperlink"/>
                <w:rFonts w:ascii="Arial" w:hAnsi="Arial" w:cs="Arial"/>
                <w:lang w:val="en-IE"/>
              </w:rPr>
              <w:t>here</w:t>
            </w:r>
          </w:hyperlink>
          <w:r w:rsidRPr="009C2B17">
            <w:rPr>
              <w:rFonts w:ascii="Arial" w:hAnsi="Arial" w:cs="Arial"/>
              <w:color w:val="000000" w:themeColor="text1"/>
              <w:lang w:val="en-IE"/>
            </w:rPr>
            <w:t xml:space="preserve">. </w:t>
          </w:r>
        </w:p>
        <w:p w14:paraId="5EEDA6C3" w14:textId="77777777" w:rsidR="004F218A" w:rsidRPr="009C2B17" w:rsidRDefault="004F218A" w:rsidP="0025547D">
          <w:pPr>
            <w:pStyle w:val="StandardWeb"/>
            <w:numPr>
              <w:ilvl w:val="0"/>
              <w:numId w:val="29"/>
            </w:numPr>
            <w:shd w:val="clear" w:color="auto" w:fill="FFFFFF"/>
            <w:spacing w:before="0" w:beforeAutospacing="0" w:after="160" w:afterAutospacing="0" w:line="276" w:lineRule="auto"/>
            <w:ind w:left="714" w:hanging="357"/>
            <w:jc w:val="both"/>
            <w:rPr>
              <w:rFonts w:ascii="Arial" w:hAnsi="Arial" w:cs="Arial"/>
              <w:color w:val="000000" w:themeColor="text1"/>
              <w:lang w:val="en-IE"/>
            </w:rPr>
          </w:pPr>
          <w:r w:rsidRPr="009C2B17">
            <w:rPr>
              <w:rFonts w:ascii="Arial" w:hAnsi="Arial" w:cs="Arial"/>
              <w:color w:val="000000" w:themeColor="text1"/>
              <w:lang w:val="en-IE"/>
            </w:rPr>
            <w:t xml:space="preserve">The </w:t>
          </w:r>
          <w:r w:rsidRPr="009C2B17">
            <w:rPr>
              <w:rFonts w:ascii="Arial" w:hAnsi="Arial" w:cs="Arial"/>
              <w:b/>
              <w:bCs/>
              <w:color w:val="000000" w:themeColor="text1"/>
              <w:lang w:val="en-IE"/>
            </w:rPr>
            <w:t xml:space="preserve">environment sub-programme </w:t>
          </w:r>
          <w:r w:rsidRPr="009C2B17">
            <w:rPr>
              <w:rFonts w:ascii="Arial" w:hAnsi="Arial" w:cs="Arial"/>
              <w:color w:val="000000" w:themeColor="text1"/>
              <w:lang w:val="en-IE"/>
            </w:rPr>
            <w:t xml:space="preserve">funds: Nature conservation projects, in particular in the areas of biodiversity, habitats and species; Environment and resource efficiency projects, in particular in the areas of air, chemicals, green and circular economy, industrial accidents, marine and coastal management, noise, soil, waste, water, and the urban environment; Environmental governance and information, in the areas of awareness raising, environmental training and capacity building, legislative compliance and enforcement, knowledge development and public and stakeholder participation; Integrated projects, to achieve full implementation of Strategies or Action Plans required by the EU environmental and climate legislation; Preparatory projects address specific needs for the development and implementation of EU environmental policy and law; Technical assistance </w:t>
          </w:r>
          <w:r w:rsidRPr="009C2B17">
            <w:rPr>
              <w:rFonts w:ascii="Arial" w:hAnsi="Arial" w:cs="Arial"/>
              <w:color w:val="000000" w:themeColor="text1"/>
              <w:lang w:val="en-IE"/>
            </w:rPr>
            <w:lastRenderedPageBreak/>
            <w:t>projects provide action grants and financial support to help applicants prepare integrated projects.</w:t>
          </w:r>
        </w:p>
        <w:p w14:paraId="5E2375A8" w14:textId="77777777" w:rsidR="004F218A" w:rsidRPr="009C2B17" w:rsidRDefault="004F218A" w:rsidP="0025547D">
          <w:pPr>
            <w:pStyle w:val="StandardWeb"/>
            <w:numPr>
              <w:ilvl w:val="0"/>
              <w:numId w:val="29"/>
            </w:numPr>
            <w:shd w:val="clear" w:color="auto" w:fill="FFFFFF"/>
            <w:spacing w:before="0" w:beforeAutospacing="0" w:after="160" w:afterAutospacing="0" w:line="276" w:lineRule="auto"/>
            <w:ind w:left="714" w:hanging="357"/>
            <w:jc w:val="both"/>
            <w:rPr>
              <w:rFonts w:ascii="Arial" w:hAnsi="Arial" w:cs="Arial"/>
              <w:color w:val="000000" w:themeColor="text1"/>
              <w:lang w:val="en-IE"/>
            </w:rPr>
          </w:pPr>
          <w:r w:rsidRPr="009C2B17">
            <w:rPr>
              <w:rFonts w:ascii="Arial" w:hAnsi="Arial" w:cs="Arial"/>
              <w:color w:val="000000" w:themeColor="text1"/>
              <w:lang w:val="en-IE"/>
            </w:rPr>
            <w:t xml:space="preserve">The </w:t>
          </w:r>
          <w:r w:rsidRPr="009C2B17">
            <w:rPr>
              <w:rFonts w:ascii="Arial" w:hAnsi="Arial" w:cs="Arial"/>
              <w:b/>
              <w:bCs/>
              <w:color w:val="000000" w:themeColor="text1"/>
              <w:lang w:val="en-IE"/>
            </w:rPr>
            <w:t>climate action sub-programme</w:t>
          </w:r>
          <w:r w:rsidRPr="009C2B17">
            <w:rPr>
              <w:rFonts w:ascii="Arial" w:hAnsi="Arial" w:cs="Arial"/>
              <w:color w:val="000000" w:themeColor="text1"/>
              <w:lang w:val="en-IE"/>
            </w:rPr>
            <w:t xml:space="preserve"> supports projects in the areas of renewable energies, energy efficiency, farming, land use, and peatland management. It provides action grants for best practice, pilot and demonstration projects that contribute to the reduction of greenhouse gas emissions, the implementation and development of EU policy and law, best practices and solutions. It co-finances projects in the areas of resilience to water scarcity, droughts, forest fires or floods, adaptive technologies for economic sectors, and safeguarding natural resources. It funds projects in the areas of awareness raising, training and capacity building, law compliance and enforcement, knowledge development and stakeholder participation.</w:t>
          </w:r>
        </w:p>
        <w:p w14:paraId="1165A0AD" w14:textId="765E5F20" w:rsidR="004F218A" w:rsidRPr="009C2B17" w:rsidRDefault="004F218A"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Any entity registered in the EU can make a proposal for LIFE traditional, integrated, preparatory, and technical assistance projects under both subprogrammes: public body operating under a national government’s authority, </w:t>
          </w:r>
          <w:r w:rsidR="00DB4B59" w:rsidRPr="009C2B17">
            <w:rPr>
              <w:rFonts w:ascii="Arial" w:hAnsi="Arial" w:cs="Arial"/>
              <w:color w:val="000000" w:themeColor="text1"/>
              <w:lang w:val="en-IE"/>
            </w:rPr>
            <w:t>e.g.,</w:t>
          </w:r>
          <w:r w:rsidRPr="009C2B17">
            <w:rPr>
              <w:rFonts w:ascii="Arial" w:hAnsi="Arial" w:cs="Arial"/>
              <w:color w:val="000000" w:themeColor="text1"/>
              <w:lang w:val="en-IE"/>
            </w:rPr>
            <w:t xml:space="preserve"> local authority, national administration etc.; private commercial organisation; private non-commercial organisation (NGOs etc.).</w:t>
          </w:r>
        </w:p>
        <w:p w14:paraId="02D1BCE1" w14:textId="382173A5" w:rsidR="004F218A" w:rsidRPr="009C2B17" w:rsidRDefault="004F218A"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b/>
              <w:bCs/>
              <w:color w:val="000000" w:themeColor="text1"/>
              <w:lang w:val="en-IE"/>
            </w:rPr>
            <w:t>EASME</w:t>
          </w:r>
          <w:r w:rsidRPr="009C2B17">
            <w:rPr>
              <w:rFonts w:ascii="Arial" w:hAnsi="Arial" w:cs="Arial"/>
              <w:color w:val="000000" w:themeColor="text1"/>
              <w:lang w:val="en-IE"/>
            </w:rPr>
            <w:t xml:space="preserve"> manages </w:t>
          </w:r>
          <w:hyperlink r:id="rId101" w:history="1">
            <w:r w:rsidRPr="009C2B17">
              <w:rPr>
                <w:rStyle w:val="Hyperlink"/>
                <w:rFonts w:ascii="Arial" w:hAnsi="Arial" w:cs="Arial"/>
                <w:lang w:val="en-IE"/>
              </w:rPr>
              <w:t>4 funding programmes</w:t>
            </w:r>
          </w:hyperlink>
          <w:r w:rsidRPr="009C2B17">
            <w:rPr>
              <w:rFonts w:ascii="Arial" w:hAnsi="Arial" w:cs="Arial"/>
              <w:color w:val="000000" w:themeColor="text1"/>
              <w:lang w:val="en-IE"/>
            </w:rPr>
            <w:t xml:space="preserve">, partly or in full, on behalf of the European Commission. Through these </w:t>
          </w:r>
          <w:r w:rsidRPr="009C2B17">
            <w:rPr>
              <w:rFonts w:ascii="Arial" w:hAnsi="Arial" w:cs="Arial"/>
              <w:color w:val="000000" w:themeColor="text1"/>
              <w:lang w:val="en-IE"/>
            </w:rPr>
            <w:t>programmes, EASME offers EU-funding and other types of support to companies, small businesses, researchers, non-governmental organisations and public bodies in order to help them with projects that create jobs and growth and help Europe move towards a sustainable, low-carbon economy that respects nature. The next call for proposals for operating grants of EASME to support non profit</w:t>
          </w:r>
          <w:r w:rsidR="00DB4B59" w:rsidRPr="009C2B17">
            <w:rPr>
              <w:rFonts w:ascii="Arial" w:hAnsi="Arial" w:cs="Arial"/>
              <w:color w:val="000000" w:themeColor="text1"/>
              <w:lang w:val="en-IE"/>
            </w:rPr>
            <w:t>-</w:t>
          </w:r>
          <w:r w:rsidRPr="009C2B17">
            <w:rPr>
              <w:rFonts w:ascii="Arial" w:hAnsi="Arial" w:cs="Arial"/>
              <w:color w:val="000000" w:themeColor="text1"/>
              <w:lang w:val="en-IE"/>
            </w:rPr>
            <w:t xml:space="preserve">making entities in view of concluding framework partnership agreements (FPAs) and specific grant agreements (SGAs) will be published in late spring 2021. Information </w:t>
          </w:r>
          <w:hyperlink r:id="rId102" w:history="1">
            <w:r w:rsidRPr="009C2B17">
              <w:rPr>
                <w:rStyle w:val="Hyperlink"/>
                <w:rFonts w:ascii="Arial" w:hAnsi="Arial" w:cs="Arial"/>
                <w:lang w:val="en-IE"/>
              </w:rPr>
              <w:t>here</w:t>
            </w:r>
          </w:hyperlink>
          <w:r w:rsidRPr="009C2B17">
            <w:rPr>
              <w:rFonts w:ascii="Arial" w:hAnsi="Arial" w:cs="Arial"/>
              <w:color w:val="000000" w:themeColor="text1"/>
              <w:lang w:val="en-IE"/>
            </w:rPr>
            <w:t xml:space="preserve">. </w:t>
          </w:r>
        </w:p>
        <w:p w14:paraId="4347C7C6" w14:textId="77777777" w:rsidR="004F218A" w:rsidRPr="009C2B17" w:rsidRDefault="004F218A"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In this website to find calls for an specific topic </w:t>
          </w:r>
          <w:hyperlink r:id="rId103" w:history="1">
            <w:r w:rsidRPr="009C2B17">
              <w:rPr>
                <w:rStyle w:val="Hyperlink"/>
                <w:rFonts w:ascii="Arial" w:hAnsi="Arial" w:cs="Arial"/>
                <w:lang w:val="en-IE"/>
              </w:rPr>
              <w:t>https://ec.europa.eu/info/funding-tenders/funding-opportunities/find-calls-funding-topic_en</w:t>
            </w:r>
          </w:hyperlink>
          <w:r w:rsidRPr="009C2B17">
            <w:rPr>
              <w:rFonts w:ascii="Arial" w:hAnsi="Arial" w:cs="Arial"/>
              <w:color w:val="000000" w:themeColor="text1"/>
              <w:lang w:val="en-IE"/>
            </w:rPr>
            <w:t xml:space="preserve"> </w:t>
          </w:r>
        </w:p>
        <w:p w14:paraId="567973FE" w14:textId="77777777" w:rsidR="00F63B7D" w:rsidRPr="009C2B17" w:rsidRDefault="00F63B7D" w:rsidP="00F63B7D">
          <w:pPr>
            <w:shd w:val="clear" w:color="auto" w:fill="FFFFFF"/>
            <w:spacing w:before="100" w:beforeAutospacing="1" w:after="100" w:afterAutospacing="1" w:line="276" w:lineRule="auto"/>
            <w:contextualSpacing/>
            <w:jc w:val="both"/>
            <w:rPr>
              <w:rFonts w:ascii="Arial" w:eastAsia="Times New Roman" w:hAnsi="Arial" w:cs="Arial"/>
              <w:color w:val="0563C1" w:themeColor="hyperlink"/>
              <w:sz w:val="24"/>
              <w:szCs w:val="24"/>
              <w:u w:val="single"/>
              <w:lang w:val="en-IE"/>
            </w:rPr>
          </w:pPr>
          <w:bookmarkStart w:id="60" w:name="_Hlk67921155"/>
          <w:r w:rsidRPr="009C2B17">
            <w:rPr>
              <w:rFonts w:ascii="Arial" w:eastAsia="Times New Roman" w:hAnsi="Arial" w:cs="Arial"/>
              <w:b/>
              <w:bCs/>
              <w:color w:val="000000" w:themeColor="text1"/>
              <w:sz w:val="24"/>
              <w:szCs w:val="24"/>
              <w:lang w:val="en-IE"/>
            </w:rPr>
            <w:t>ERASMUS +</w:t>
          </w:r>
          <w:r w:rsidRPr="009C2B17">
            <w:rPr>
              <w:rFonts w:ascii="Arial" w:eastAsia="Times New Roman" w:hAnsi="Arial" w:cs="Arial"/>
              <w:i/>
              <w:iCs/>
              <w:color w:val="000000" w:themeColor="text1"/>
              <w:sz w:val="24"/>
              <w:szCs w:val="24"/>
              <w:lang w:val="en-IE"/>
            </w:rPr>
            <w:t>:</w:t>
          </w:r>
          <w:r w:rsidRPr="009C2B17">
            <w:rPr>
              <w:rFonts w:ascii="Arial" w:eastAsia="Times New Roman" w:hAnsi="Arial" w:cs="Arial"/>
              <w:color w:val="000000" w:themeColor="text1"/>
              <w:sz w:val="24"/>
              <w:szCs w:val="24"/>
              <w:lang w:val="en-IE"/>
            </w:rPr>
            <w:t xml:space="preserve"> provides opportunities for almost anyone in the field of education: teachers, trainers, students, professors, universities and businesses. </w:t>
          </w:r>
          <w:bookmarkStart w:id="61" w:name="_Hlk69228711"/>
          <w:r w:rsidRPr="009C2B17">
            <w:rPr>
              <w:rFonts w:ascii="Arial" w:eastAsia="Times New Roman" w:hAnsi="Arial" w:cs="Arial"/>
              <w:color w:val="000000" w:themeColor="text1"/>
              <w:sz w:val="24"/>
              <w:szCs w:val="24"/>
              <w:lang w:val="en-IE"/>
            </w:rPr>
            <w:t>The 2021-2027 programme places a strong focus on social inclusion, the green and digital transitions, and promoting young people’s participation in democratic life. Erasmus+ is open to many individuals and organisations, although eligibility varies from one action to another and from one country to another.</w:t>
          </w:r>
          <w:r w:rsidRPr="009C2B17">
            <w:rPr>
              <w:rFonts w:ascii="Arial" w:eastAsia="Times New Roman" w:hAnsi="Arial" w:cs="Arial"/>
              <w:sz w:val="24"/>
              <w:szCs w:val="24"/>
              <w:lang w:val="en-IE"/>
            </w:rPr>
            <w:t xml:space="preserve"> </w:t>
          </w:r>
          <w:r w:rsidRPr="009C2B17">
            <w:rPr>
              <w:rFonts w:ascii="Arial" w:eastAsia="Times New Roman" w:hAnsi="Arial" w:cs="Arial"/>
              <w:color w:val="000000" w:themeColor="text1"/>
              <w:sz w:val="24"/>
              <w:szCs w:val="24"/>
              <w:lang w:val="en-IE"/>
            </w:rPr>
            <w:t xml:space="preserve">For specific funding opportunities and application procedures within the Erasmus+ programme, please visit the </w:t>
          </w:r>
          <w:hyperlink r:id="rId104" w:tgtFrame="_blank" w:history="1">
            <w:r w:rsidRPr="009C2B17">
              <w:rPr>
                <w:rFonts w:ascii="Arial" w:eastAsia="Times New Roman" w:hAnsi="Arial" w:cs="Arial"/>
                <w:color w:val="0563C1" w:themeColor="hyperlink"/>
                <w:sz w:val="24"/>
                <w:szCs w:val="24"/>
                <w:u w:val="single"/>
                <w:lang w:val="en-IE"/>
              </w:rPr>
              <w:t>European Education and Culture Executive Agency's website</w:t>
            </w:r>
          </w:hyperlink>
          <w:r w:rsidRPr="009C2B17">
            <w:rPr>
              <w:rFonts w:ascii="Arial" w:eastAsia="Times New Roman" w:hAnsi="Arial" w:cs="Arial"/>
              <w:color w:val="000000" w:themeColor="text1"/>
              <w:sz w:val="24"/>
              <w:szCs w:val="24"/>
              <w:lang w:val="en-IE"/>
            </w:rPr>
            <w:t xml:space="preserve"> or consult your </w:t>
          </w:r>
          <w:hyperlink r:id="rId105" w:history="1">
            <w:r w:rsidRPr="009C2B17">
              <w:rPr>
                <w:rFonts w:ascii="Arial" w:eastAsia="Times New Roman" w:hAnsi="Arial" w:cs="Arial"/>
                <w:color w:val="0563C1" w:themeColor="hyperlink"/>
                <w:sz w:val="24"/>
                <w:szCs w:val="24"/>
                <w:u w:val="single"/>
                <w:lang w:val="en-IE"/>
              </w:rPr>
              <w:t>National Agency.</w:t>
            </w:r>
          </w:hyperlink>
        </w:p>
        <w:p w14:paraId="0C63BB28" w14:textId="77777777" w:rsidR="00F63B7D" w:rsidRPr="009C2B17" w:rsidRDefault="00F135FD" w:rsidP="00F63B7D">
          <w:pPr>
            <w:shd w:val="clear" w:color="auto" w:fill="FFFFFF"/>
            <w:spacing w:before="100" w:beforeAutospacing="1" w:after="150" w:afterAutospacing="1" w:line="276" w:lineRule="auto"/>
            <w:jc w:val="both"/>
            <w:rPr>
              <w:rFonts w:ascii="Arial" w:eastAsia="Times New Roman" w:hAnsi="Arial" w:cs="Arial"/>
              <w:color w:val="0563C1" w:themeColor="hyperlink"/>
              <w:sz w:val="24"/>
              <w:szCs w:val="24"/>
              <w:u w:val="single"/>
              <w:lang w:val="en-IE"/>
            </w:rPr>
          </w:pPr>
          <w:hyperlink r:id="rId106" w:history="1">
            <w:r w:rsidR="00F63B7D" w:rsidRPr="009C2B17">
              <w:rPr>
                <w:rFonts w:ascii="Arial" w:eastAsia="Times New Roman" w:hAnsi="Arial" w:cs="Arial"/>
                <w:color w:val="0563C1" w:themeColor="hyperlink"/>
                <w:sz w:val="24"/>
                <w:szCs w:val="24"/>
                <w:u w:val="single"/>
                <w:lang w:val="en-IE"/>
              </w:rPr>
              <w:t>https://ec.europa.eu/programmes/erasmus-plus/</w:t>
            </w:r>
          </w:hyperlink>
        </w:p>
        <w:p w14:paraId="690FA5E0" w14:textId="77777777" w:rsidR="00F63B7D" w:rsidRPr="009C2B17" w:rsidRDefault="00F63B7D" w:rsidP="00F63B7D">
          <w:pPr>
            <w:shd w:val="clear" w:color="auto" w:fill="FFFFFF"/>
            <w:spacing w:line="276" w:lineRule="auto"/>
            <w:jc w:val="both"/>
            <w:rPr>
              <w:rFonts w:ascii="Arial" w:eastAsia="Times New Roman" w:hAnsi="Arial" w:cs="Arial"/>
              <w:color w:val="000000" w:themeColor="text1"/>
              <w:sz w:val="24"/>
              <w:szCs w:val="24"/>
              <w:lang w:val="en-IE"/>
            </w:rPr>
          </w:pPr>
          <w:bookmarkStart w:id="62" w:name="_Hlk69316088"/>
          <w:r w:rsidRPr="009C2B17">
            <w:rPr>
              <w:rFonts w:ascii="Arial" w:eastAsia="Times New Roman" w:hAnsi="Arial" w:cs="Arial"/>
              <w:color w:val="000000" w:themeColor="text1"/>
              <w:sz w:val="24"/>
              <w:szCs w:val="24"/>
              <w:lang w:val="en-IE"/>
            </w:rPr>
            <w:t>On March 2021, the European Commission published the Erasmus+ Programme Guide for 2021, effectively inaugurating the new seven-year program for the period 2021-2027.</w:t>
          </w:r>
        </w:p>
        <w:p w14:paraId="185B72FF" w14:textId="77777777" w:rsidR="00F63B7D" w:rsidRPr="009C2B17" w:rsidRDefault="00F63B7D" w:rsidP="00F63B7D">
          <w:pPr>
            <w:shd w:val="clear" w:color="auto" w:fill="FFFFFF"/>
            <w:spacing w:line="276" w:lineRule="auto"/>
            <w:jc w:val="both"/>
            <w:rPr>
              <w:rFonts w:ascii="Arial" w:eastAsia="Times New Roman" w:hAnsi="Arial" w:cs="Arial"/>
              <w:color w:val="000000" w:themeColor="text1"/>
              <w:sz w:val="24"/>
              <w:szCs w:val="24"/>
              <w:lang w:val="en-IE"/>
            </w:rPr>
          </w:pPr>
          <w:r w:rsidRPr="009C2B17">
            <w:rPr>
              <w:rFonts w:ascii="Arial" w:eastAsia="Times New Roman" w:hAnsi="Arial" w:cs="Arial"/>
              <w:color w:val="000000" w:themeColor="text1"/>
              <w:sz w:val="24"/>
              <w:szCs w:val="24"/>
              <w:lang w:val="en-IE"/>
            </w:rPr>
            <w:t>The most important novelty for NGOs’ sector is the introduction of calls specifically addressed to NGOs within KA2 calls managed by EACEA. These calls are:</w:t>
          </w:r>
        </w:p>
        <w:p w14:paraId="07575457" w14:textId="77777777" w:rsidR="00F63B7D" w:rsidRPr="009C2B17" w:rsidRDefault="00F63B7D" w:rsidP="00F63B7D">
          <w:pPr>
            <w:numPr>
              <w:ilvl w:val="0"/>
              <w:numId w:val="53"/>
            </w:numPr>
            <w:shd w:val="clear" w:color="auto" w:fill="FFFFFF"/>
            <w:spacing w:line="276" w:lineRule="auto"/>
            <w:jc w:val="both"/>
            <w:rPr>
              <w:rFonts w:ascii="Arial" w:eastAsia="Times New Roman" w:hAnsi="Arial" w:cs="Arial"/>
              <w:color w:val="000000" w:themeColor="text1"/>
              <w:sz w:val="24"/>
              <w:szCs w:val="24"/>
              <w:lang w:val="en-IE"/>
            </w:rPr>
          </w:pPr>
          <w:r w:rsidRPr="009C2B17">
            <w:rPr>
              <w:rFonts w:ascii="Arial" w:eastAsia="Times New Roman" w:hAnsi="Arial" w:cs="Arial"/>
              <w:color w:val="000000" w:themeColor="text1"/>
              <w:sz w:val="24"/>
              <w:szCs w:val="24"/>
              <w:lang w:val="en-IE"/>
            </w:rPr>
            <w:t>ERASMUS-EDU-2021-PCOOP-ENGO: Cooperation partnerships in the fields of education and training submitted by European NGOs.</w:t>
          </w:r>
        </w:p>
        <w:p w14:paraId="3C4B4DD2" w14:textId="77777777" w:rsidR="00F63B7D" w:rsidRPr="009C2B17" w:rsidRDefault="00F63B7D" w:rsidP="00F63B7D">
          <w:pPr>
            <w:numPr>
              <w:ilvl w:val="0"/>
              <w:numId w:val="53"/>
            </w:numPr>
            <w:shd w:val="clear" w:color="auto" w:fill="FFFFFF"/>
            <w:spacing w:line="276" w:lineRule="auto"/>
            <w:jc w:val="both"/>
            <w:rPr>
              <w:rFonts w:ascii="Arial" w:eastAsia="Times New Roman" w:hAnsi="Arial" w:cs="Arial"/>
              <w:color w:val="000000" w:themeColor="text1"/>
              <w:sz w:val="24"/>
              <w:szCs w:val="24"/>
              <w:lang w:val="en-IE"/>
            </w:rPr>
          </w:pPr>
          <w:r w:rsidRPr="009C2B17">
            <w:rPr>
              <w:rFonts w:ascii="Arial" w:eastAsia="Times New Roman" w:hAnsi="Arial" w:cs="Arial"/>
              <w:color w:val="000000" w:themeColor="text1"/>
              <w:sz w:val="24"/>
              <w:szCs w:val="24"/>
              <w:lang w:val="en-IE"/>
            </w:rPr>
            <w:t>ERASMUS-YOUTH-2021-PCOOP-ENGO: Cooperation partnerships in the field of youth submitted by European NGOs.</w:t>
          </w:r>
        </w:p>
        <w:p w14:paraId="2FF53E51" w14:textId="77777777" w:rsidR="00F63B7D" w:rsidRPr="009C2B17" w:rsidRDefault="00F63B7D" w:rsidP="00F63B7D">
          <w:pPr>
            <w:shd w:val="clear" w:color="auto" w:fill="FFFFFF"/>
            <w:spacing w:line="276" w:lineRule="auto"/>
            <w:jc w:val="both"/>
            <w:rPr>
              <w:rFonts w:ascii="Arial" w:eastAsia="Times New Roman" w:hAnsi="Arial" w:cs="Arial"/>
              <w:color w:val="000000" w:themeColor="text1"/>
              <w:sz w:val="24"/>
              <w:szCs w:val="24"/>
              <w:lang w:val="en-IE"/>
            </w:rPr>
          </w:pPr>
          <w:r w:rsidRPr="009C2B17">
            <w:rPr>
              <w:rFonts w:ascii="Arial" w:eastAsia="Times New Roman" w:hAnsi="Arial" w:cs="Arial"/>
              <w:color w:val="000000" w:themeColor="text1"/>
              <w:sz w:val="24"/>
              <w:szCs w:val="24"/>
              <w:lang w:val="en-IE"/>
            </w:rPr>
            <w:t>For both calls, applicants have to submit their grant application to EACEA by 20 May 2021. It is reasonable to assume that these calls specifically addressed to NGOs will also be re-opened in the following years.</w:t>
          </w:r>
        </w:p>
        <w:p w14:paraId="6E6478C6" w14:textId="77777777" w:rsidR="00F63B7D" w:rsidRPr="009C2B17" w:rsidRDefault="00F63B7D" w:rsidP="00F63B7D">
          <w:pPr>
            <w:shd w:val="clear" w:color="auto" w:fill="FFFFFF"/>
            <w:spacing w:line="276" w:lineRule="auto"/>
            <w:jc w:val="both"/>
            <w:rPr>
              <w:rFonts w:ascii="Arial" w:eastAsia="Times New Roman" w:hAnsi="Arial" w:cs="Arial"/>
              <w:color w:val="000000" w:themeColor="text1"/>
              <w:sz w:val="24"/>
              <w:szCs w:val="24"/>
              <w:u w:val="single"/>
              <w:lang w:val="en-IE"/>
            </w:rPr>
          </w:pPr>
          <w:r w:rsidRPr="009C2B17">
            <w:rPr>
              <w:rFonts w:ascii="Arial" w:eastAsia="Times New Roman" w:hAnsi="Arial" w:cs="Arial"/>
              <w:color w:val="000000" w:themeColor="text1"/>
              <w:sz w:val="24"/>
              <w:szCs w:val="24"/>
              <w:lang w:val="en-IE"/>
            </w:rPr>
            <w:t xml:space="preserve">For more info please refer to the official Erasmus+ Programme Guide 2021: </w:t>
          </w:r>
          <w:hyperlink r:id="rId107" w:history="1">
            <w:r w:rsidRPr="009C2B17">
              <w:rPr>
                <w:rFonts w:ascii="Arial" w:eastAsia="Times New Roman" w:hAnsi="Arial" w:cs="Arial"/>
                <w:color w:val="0563C1" w:themeColor="hyperlink"/>
                <w:sz w:val="24"/>
                <w:szCs w:val="24"/>
                <w:u w:val="single"/>
                <w:lang w:val="en-IE"/>
              </w:rPr>
              <w:t>https://ec.europa.eu/programmes/erasmus-plus/resources/documents/erasmus-programme-guide-2021_en</w:t>
            </w:r>
          </w:hyperlink>
          <w:r w:rsidRPr="009C2B17">
            <w:rPr>
              <w:rFonts w:ascii="Arial" w:eastAsia="Times New Roman" w:hAnsi="Arial" w:cs="Arial"/>
              <w:color w:val="000000" w:themeColor="text1"/>
              <w:sz w:val="24"/>
              <w:szCs w:val="24"/>
              <w:u w:val="single"/>
              <w:lang w:val="en-IE"/>
            </w:rPr>
            <w:t xml:space="preserve"> </w:t>
          </w:r>
        </w:p>
        <w:p w14:paraId="1F7A2B7C" w14:textId="77777777" w:rsidR="00F63B7D" w:rsidRPr="009C2B17" w:rsidRDefault="00F63B7D" w:rsidP="00F63B7D">
          <w:pPr>
            <w:shd w:val="clear" w:color="auto" w:fill="FFFFFF"/>
            <w:spacing w:line="276" w:lineRule="auto"/>
            <w:rPr>
              <w:rFonts w:ascii="Arial" w:eastAsia="Times New Roman" w:hAnsi="Arial" w:cs="Arial"/>
              <w:color w:val="000000" w:themeColor="text1"/>
              <w:sz w:val="24"/>
              <w:szCs w:val="24"/>
              <w:lang w:val="en-IE"/>
            </w:rPr>
          </w:pPr>
          <w:r w:rsidRPr="009C2B17">
            <w:rPr>
              <w:rFonts w:ascii="Arial" w:eastAsia="Times New Roman" w:hAnsi="Arial" w:cs="Arial"/>
              <w:color w:val="000000" w:themeColor="text1"/>
              <w:sz w:val="24"/>
              <w:szCs w:val="24"/>
              <w:lang w:val="en-IE"/>
            </w:rPr>
            <w:t xml:space="preserve">For a definition of what is considered a European NGO for the purpose of the Erasmus+ Programme, please see “Part D – Glossary” of this Guide (page 317). </w:t>
          </w:r>
        </w:p>
        <w:bookmarkEnd w:id="61"/>
        <w:bookmarkEnd w:id="62"/>
        <w:p w14:paraId="43AB7979" w14:textId="77777777" w:rsidR="00AE0950" w:rsidRPr="009C2B17" w:rsidRDefault="00AE0950" w:rsidP="00AE0950">
          <w:pPr>
            <w:shd w:val="clear" w:color="auto" w:fill="FFFFFF"/>
            <w:spacing w:before="100" w:beforeAutospacing="1" w:after="100" w:afterAutospacing="1" w:line="276" w:lineRule="auto"/>
            <w:contextualSpacing/>
            <w:jc w:val="both"/>
            <w:rPr>
              <w:rFonts w:ascii="Arial" w:eastAsia="Times New Roman" w:hAnsi="Arial" w:cs="Arial"/>
              <w:color w:val="000000" w:themeColor="text1"/>
              <w:sz w:val="24"/>
              <w:szCs w:val="24"/>
              <w:lang w:val="en-IE"/>
            </w:rPr>
          </w:pPr>
          <w:r w:rsidRPr="009C2B17">
            <w:rPr>
              <w:rFonts w:ascii="Arial" w:eastAsia="Times New Roman" w:hAnsi="Arial" w:cs="Arial"/>
              <w:b/>
              <w:bCs/>
              <w:color w:val="000000" w:themeColor="text1"/>
              <w:sz w:val="24"/>
              <w:szCs w:val="24"/>
              <w:lang w:val="en-IE"/>
            </w:rPr>
            <w:t>Erasmus for young entrepreneurs</w:t>
          </w:r>
          <w:r w:rsidRPr="009C2B17">
            <w:rPr>
              <w:rFonts w:ascii="Arial" w:eastAsia="Times New Roman" w:hAnsi="Arial" w:cs="Arial"/>
              <w:color w:val="000000" w:themeColor="text1"/>
              <w:sz w:val="24"/>
              <w:szCs w:val="24"/>
              <w:lang w:val="en-IE"/>
            </w:rPr>
            <w:t>: is a cross-border exchange programme which gives new or aspiring entrepreneurs the chance to learn from experienced entrepreneurs running small businesses in other Participating Countries. The exchange of experience takes place during a stay with the experienced entrepreneur, which helps the new entrepreneur acquire the skills needed to run a small firm. The host benefits from fresh perspectives on his/her business and gets the opportunities to cooperate with foreign partners or learn about new markets. All the information here:</w:t>
          </w:r>
        </w:p>
        <w:p w14:paraId="245FE5DC" w14:textId="77777777" w:rsidR="00AE0950" w:rsidRPr="009C2B17" w:rsidRDefault="00F135FD" w:rsidP="00AE0950">
          <w:pPr>
            <w:shd w:val="clear" w:color="auto" w:fill="FFFFFF"/>
            <w:spacing w:before="100" w:beforeAutospacing="1" w:after="150" w:afterAutospacing="1" w:line="276" w:lineRule="auto"/>
            <w:jc w:val="both"/>
            <w:rPr>
              <w:rFonts w:ascii="Arial" w:eastAsia="Times New Roman" w:hAnsi="Arial" w:cs="Arial"/>
              <w:color w:val="000000" w:themeColor="text1"/>
              <w:sz w:val="24"/>
              <w:szCs w:val="24"/>
              <w:lang w:val="en-IE"/>
            </w:rPr>
          </w:pPr>
          <w:hyperlink r:id="rId108" w:history="1">
            <w:r w:rsidR="00AE0950" w:rsidRPr="009C2B17">
              <w:rPr>
                <w:rFonts w:ascii="Arial" w:eastAsia="Times New Roman" w:hAnsi="Arial" w:cs="Arial"/>
                <w:color w:val="0563C1" w:themeColor="hyperlink"/>
                <w:sz w:val="24"/>
                <w:szCs w:val="24"/>
                <w:u w:val="single"/>
                <w:lang w:val="en-IE"/>
              </w:rPr>
              <w:t>https://www.erasmus-entrepreneurs.eu/index.php?lan=en</w:t>
            </w:r>
          </w:hyperlink>
          <w:r w:rsidR="00AE0950" w:rsidRPr="009C2B17">
            <w:rPr>
              <w:rFonts w:ascii="Arial" w:eastAsia="Times New Roman" w:hAnsi="Arial" w:cs="Arial"/>
              <w:color w:val="000000" w:themeColor="text1"/>
              <w:sz w:val="24"/>
              <w:szCs w:val="24"/>
              <w:lang w:val="en-IE"/>
            </w:rPr>
            <w:t xml:space="preserve"> </w:t>
          </w:r>
        </w:p>
        <w:p w14:paraId="0E01E6AB" w14:textId="77777777" w:rsidR="00AE0950" w:rsidRPr="009C2B17" w:rsidRDefault="00AE0950" w:rsidP="00AE0950">
          <w:pPr>
            <w:spacing w:before="100" w:beforeAutospacing="1" w:after="100" w:afterAutospacing="1" w:line="276" w:lineRule="auto"/>
            <w:contextualSpacing/>
            <w:jc w:val="both"/>
            <w:rPr>
              <w:rFonts w:ascii="Arial" w:eastAsia="Times New Roman" w:hAnsi="Arial" w:cs="Arial"/>
              <w:iCs/>
              <w:color w:val="000000" w:themeColor="text1"/>
              <w:sz w:val="24"/>
              <w:szCs w:val="24"/>
              <w:lang w:val="en-IE"/>
            </w:rPr>
          </w:pPr>
          <w:r w:rsidRPr="009C2B17">
            <w:rPr>
              <w:rFonts w:ascii="Arial" w:eastAsia="Times New Roman" w:hAnsi="Arial" w:cs="Arial"/>
              <w:b/>
              <w:iCs/>
              <w:color w:val="000000" w:themeColor="text1"/>
              <w:sz w:val="24"/>
              <w:szCs w:val="24"/>
              <w:lang w:val="en-IE"/>
            </w:rPr>
            <w:t xml:space="preserve">COSME Programme: </w:t>
          </w:r>
          <w:r w:rsidRPr="009C2B17">
            <w:rPr>
              <w:rFonts w:ascii="Arial" w:eastAsia="Times New Roman" w:hAnsi="Arial" w:cs="Arial"/>
              <w:iCs/>
              <w:color w:val="000000" w:themeColor="text1"/>
              <w:sz w:val="24"/>
              <w:szCs w:val="24"/>
              <w:lang w:val="en-IE"/>
            </w:rPr>
            <w:t xml:space="preserve">the European programme for young entrepreneurs aims to make it easier for small and medium-sized enterprises (SMEs) to </w:t>
          </w:r>
          <w:hyperlink r:id="rId109" w:history="1">
            <w:r w:rsidRPr="009C2B17">
              <w:rPr>
                <w:rFonts w:ascii="Arial" w:eastAsia="Times New Roman" w:hAnsi="Arial" w:cs="Arial"/>
                <w:iCs/>
                <w:color w:val="0563C1" w:themeColor="hyperlink"/>
                <w:sz w:val="24"/>
                <w:szCs w:val="24"/>
                <w:u w:val="single"/>
                <w:lang w:val="en-IE"/>
              </w:rPr>
              <w:t>access finance</w:t>
            </w:r>
          </w:hyperlink>
          <w:r w:rsidRPr="009C2B17">
            <w:rPr>
              <w:rFonts w:ascii="Arial" w:eastAsia="Times New Roman" w:hAnsi="Arial" w:cs="Arial"/>
              <w:iCs/>
              <w:color w:val="000000" w:themeColor="text1"/>
              <w:sz w:val="24"/>
              <w:szCs w:val="24"/>
              <w:lang w:val="en-IE"/>
            </w:rPr>
            <w:t xml:space="preserve"> in all phases of their lifecycle – creation, expansion, or business transfer. Thanks to EU support, businesses have easier access to guarantees, loans and equity capital. EU ‘</w:t>
          </w:r>
          <w:hyperlink r:id="rId110" w:history="1">
            <w:r w:rsidRPr="009C2B17">
              <w:rPr>
                <w:rFonts w:ascii="Arial" w:eastAsia="Times New Roman" w:hAnsi="Arial" w:cs="Arial"/>
                <w:iCs/>
                <w:color w:val="0563C1" w:themeColor="hyperlink"/>
                <w:sz w:val="24"/>
                <w:szCs w:val="24"/>
                <w:u w:val="single"/>
                <w:lang w:val="en-IE"/>
              </w:rPr>
              <w:t>financial instruments</w:t>
            </w:r>
          </w:hyperlink>
          <w:r w:rsidRPr="009C2B17">
            <w:rPr>
              <w:rFonts w:ascii="Arial" w:eastAsia="Times New Roman" w:hAnsi="Arial" w:cs="Arial"/>
              <w:iCs/>
              <w:color w:val="000000" w:themeColor="text1"/>
              <w:sz w:val="24"/>
              <w:szCs w:val="24"/>
              <w:lang w:val="en-IE"/>
            </w:rPr>
            <w:t xml:space="preserve">’ are channelled through local financial institutions in EU countries. To find a financial institution in your country, visit the </w:t>
          </w:r>
          <w:hyperlink r:id="rId111" w:history="1">
            <w:r w:rsidRPr="009C2B17">
              <w:rPr>
                <w:rFonts w:ascii="Arial" w:eastAsia="Times New Roman" w:hAnsi="Arial" w:cs="Arial"/>
                <w:iCs/>
                <w:color w:val="0563C1" w:themeColor="hyperlink"/>
                <w:sz w:val="24"/>
                <w:szCs w:val="24"/>
                <w:u w:val="single"/>
                <w:lang w:val="en-IE"/>
              </w:rPr>
              <w:t>Access to Finance</w:t>
            </w:r>
          </w:hyperlink>
          <w:r w:rsidRPr="009C2B17">
            <w:rPr>
              <w:rFonts w:ascii="Arial" w:eastAsia="Times New Roman" w:hAnsi="Arial" w:cs="Arial"/>
              <w:iCs/>
              <w:color w:val="000000" w:themeColor="text1"/>
              <w:sz w:val="24"/>
              <w:szCs w:val="24"/>
              <w:lang w:val="en-IE"/>
            </w:rPr>
            <w:t xml:space="preserve"> portal. </w:t>
          </w:r>
        </w:p>
        <w:p w14:paraId="79FAD501" w14:textId="77777777" w:rsidR="00AE0950" w:rsidRPr="009C2B17" w:rsidRDefault="00F135FD" w:rsidP="00AE0950">
          <w:pPr>
            <w:spacing w:before="100" w:beforeAutospacing="1" w:after="150" w:afterAutospacing="1" w:line="276" w:lineRule="auto"/>
            <w:jc w:val="both"/>
            <w:rPr>
              <w:rFonts w:ascii="Arial" w:eastAsia="Times New Roman" w:hAnsi="Arial" w:cs="Arial"/>
              <w:iCs/>
              <w:color w:val="000000" w:themeColor="text1"/>
              <w:sz w:val="24"/>
              <w:szCs w:val="24"/>
              <w:lang w:val="en-IE"/>
            </w:rPr>
          </w:pPr>
          <w:hyperlink r:id="rId112" w:history="1">
            <w:r w:rsidR="00AE0950" w:rsidRPr="009C2B17">
              <w:rPr>
                <w:rFonts w:ascii="Arial" w:eastAsia="Times New Roman" w:hAnsi="Arial" w:cs="Arial"/>
                <w:iCs/>
                <w:color w:val="0563C1" w:themeColor="hyperlink"/>
                <w:sz w:val="24"/>
                <w:szCs w:val="24"/>
                <w:u w:val="single"/>
                <w:lang w:val="en-IE"/>
              </w:rPr>
              <w:t>https://ec.europa.eu/growth/smes/cosme_es</w:t>
            </w:r>
          </w:hyperlink>
          <w:bookmarkEnd w:id="60"/>
          <w:r w:rsidR="00AE0950" w:rsidRPr="009C2B17">
            <w:rPr>
              <w:rFonts w:ascii="Arial" w:eastAsia="Times New Roman" w:hAnsi="Arial" w:cs="Arial"/>
              <w:iCs/>
              <w:color w:val="000000" w:themeColor="text1"/>
              <w:sz w:val="24"/>
              <w:szCs w:val="24"/>
              <w:lang w:val="en-IE"/>
            </w:rPr>
            <w:t xml:space="preserve"> </w:t>
          </w:r>
        </w:p>
        <w:p w14:paraId="6C0978AB" w14:textId="77777777" w:rsidR="005C2EC7" w:rsidRPr="009C2B17" w:rsidRDefault="005C2EC7" w:rsidP="005C2EC7">
          <w:pPr>
            <w:pStyle w:val="StandardWeb"/>
            <w:shd w:val="clear" w:color="auto" w:fill="FFFFFF"/>
            <w:spacing w:line="276" w:lineRule="auto"/>
            <w:contextualSpacing/>
            <w:jc w:val="both"/>
            <w:rPr>
              <w:rFonts w:ascii="Arial" w:hAnsi="Arial" w:cs="Arial"/>
              <w:lang w:val="en-IE"/>
            </w:rPr>
          </w:pPr>
          <w:r w:rsidRPr="009C2B17">
            <w:rPr>
              <w:rFonts w:ascii="Arial" w:hAnsi="Arial" w:cs="Arial"/>
              <w:b/>
              <w:bCs/>
              <w:lang w:val="en-IE"/>
            </w:rPr>
            <w:lastRenderedPageBreak/>
            <w:t>EEA GRANTS - NORWAY GRANTS</w:t>
          </w:r>
          <w:r w:rsidRPr="009C2B17">
            <w:rPr>
              <w:rFonts w:ascii="Arial" w:hAnsi="Arial" w:cs="Arial"/>
              <w:lang w:val="en-IE"/>
            </w:rPr>
            <w:t xml:space="preserve">, Financial Mechanism Office - The EEA and Norway Grants are funded by Iceland, Liechtenstein and Norway. The Grants have two goals – to contribute to a more equal Europe, both socially and economically – and to strengthen the relations between Iceland, Liechtenstein and Norway, and the 15 beneficiary countries in Europe. </w:t>
          </w:r>
        </w:p>
        <w:p w14:paraId="42672CEF" w14:textId="77777777" w:rsidR="005C2EC7" w:rsidRPr="009C2B17" w:rsidRDefault="00F135FD" w:rsidP="005C2EC7">
          <w:pPr>
            <w:pStyle w:val="StandardWeb"/>
            <w:shd w:val="clear" w:color="auto" w:fill="FFFFFF"/>
            <w:spacing w:after="150" w:line="276" w:lineRule="auto"/>
            <w:jc w:val="both"/>
            <w:rPr>
              <w:rStyle w:val="Hyperlink"/>
              <w:rFonts w:ascii="Arial" w:hAnsi="Arial" w:cs="Arial"/>
              <w:lang w:val="en-IE"/>
            </w:rPr>
          </w:pPr>
          <w:hyperlink r:id="rId113" w:history="1">
            <w:r w:rsidR="005C2EC7" w:rsidRPr="009C2B17">
              <w:rPr>
                <w:rStyle w:val="Hyperlink"/>
                <w:rFonts w:ascii="Arial" w:hAnsi="Arial" w:cs="Arial"/>
                <w:lang w:val="en-IE"/>
              </w:rPr>
              <w:t>https://eeagrants.org/?fbclid=IwAR2zO6RVxp8oVBu0Hyg92Ntd3xuisIb1QItkPwX63i-gVGf41QVDNEecLDs</w:t>
            </w:r>
          </w:hyperlink>
        </w:p>
        <w:p w14:paraId="02AB282E" w14:textId="77777777" w:rsidR="00BC6ADB" w:rsidRPr="009C2B17" w:rsidRDefault="00BC6ADB" w:rsidP="00BC6ADB">
          <w:pPr>
            <w:pStyle w:val="StandardWeb"/>
            <w:shd w:val="clear" w:color="auto" w:fill="FFFFFF"/>
            <w:spacing w:after="0" w:afterAutospacing="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The </w:t>
          </w:r>
          <w:r w:rsidRPr="009C2B17">
            <w:rPr>
              <w:rFonts w:ascii="Arial" w:hAnsi="Arial" w:cs="Arial"/>
              <w:b/>
              <w:bCs/>
              <w:color w:val="000000" w:themeColor="text1"/>
              <w:lang w:val="en-IE"/>
            </w:rPr>
            <w:t>LEADER programme 2014 - 2020</w:t>
          </w:r>
          <w:r w:rsidRPr="009C2B17">
            <w:rPr>
              <w:rFonts w:ascii="Arial" w:hAnsi="Arial" w:cs="Arial"/>
              <w:color w:val="000000" w:themeColor="text1"/>
              <w:lang w:val="en-IE"/>
            </w:rPr>
            <w:t xml:space="preserve"> has provided more than €250 million in grant aid to support the development of Irish rural communities (</w:t>
          </w:r>
          <w:proofErr w:type="spellStart"/>
          <w:r w:rsidRPr="009C2B17">
            <w:rPr>
              <w:rFonts w:ascii="Arial" w:hAnsi="Arial" w:cs="Arial"/>
              <w:color w:val="000000" w:themeColor="text1"/>
              <w:lang w:val="en-IE"/>
            </w:rPr>
            <w:t>Pobal</w:t>
          </w:r>
          <w:proofErr w:type="spellEnd"/>
          <w:r w:rsidRPr="009C2B17">
            <w:rPr>
              <w:rFonts w:ascii="Arial" w:hAnsi="Arial" w:cs="Arial"/>
              <w:color w:val="000000" w:themeColor="text1"/>
              <w:lang w:val="en-IE"/>
            </w:rPr>
            <w:t xml:space="preserve">, 2021a).  29 Local Action Groups oversee the funding of projects within three core themes, 1) Economic Development, Enterprise Development and Job Creation; 2) Social Inclusion; 3) Rural Environment. These Local Action Groups decide which projects are granted funding, based on their geographical catchment area. The Local Action Groups can be found at: </w:t>
          </w:r>
        </w:p>
        <w:p w14:paraId="5E4A8057" w14:textId="7A850D6A" w:rsidR="00BC6ADB" w:rsidRPr="009C2B17" w:rsidRDefault="00F135FD" w:rsidP="00BC6ADB">
          <w:pPr>
            <w:pStyle w:val="StandardWeb"/>
            <w:shd w:val="clear" w:color="auto" w:fill="FFFFFF"/>
            <w:spacing w:before="0" w:beforeAutospacing="0" w:line="276" w:lineRule="auto"/>
            <w:jc w:val="both"/>
            <w:rPr>
              <w:rFonts w:ascii="Arial" w:hAnsi="Arial" w:cs="Arial"/>
              <w:color w:val="000000" w:themeColor="text1"/>
              <w:lang w:val="en-IE"/>
            </w:rPr>
          </w:pPr>
          <w:hyperlink r:id="rId114" w:history="1">
            <w:r w:rsidR="00BC6ADB" w:rsidRPr="009C2B17">
              <w:rPr>
                <w:rStyle w:val="Hyperlink"/>
                <w:rFonts w:ascii="Arial" w:hAnsi="Arial" w:cs="Arial"/>
                <w:lang w:val="en-IE"/>
              </w:rPr>
              <w:t>https://www.nationalruralnetwork.ie/leader/local-action-groups/</w:t>
            </w:r>
          </w:hyperlink>
        </w:p>
        <w:p w14:paraId="0454BA13" w14:textId="77777777" w:rsidR="006C2ED6" w:rsidRPr="009C2B17" w:rsidRDefault="006C2ED6" w:rsidP="0067586D">
          <w:pPr>
            <w:pStyle w:val="StandardWeb"/>
            <w:shd w:val="clear" w:color="auto" w:fill="FFFFFF"/>
            <w:spacing w:after="150" w:line="276" w:lineRule="auto"/>
            <w:jc w:val="both"/>
            <w:rPr>
              <w:rFonts w:ascii="Arial" w:hAnsi="Arial" w:cs="Arial"/>
              <w:b/>
              <w:bCs/>
              <w:color w:val="000000" w:themeColor="text1"/>
              <w:lang w:val="en-IE"/>
            </w:rPr>
          </w:pPr>
          <w:bookmarkStart w:id="63" w:name="_Toc66798031"/>
        </w:p>
        <w:p w14:paraId="0A274BA4" w14:textId="30533CEA" w:rsidR="0067586D" w:rsidRPr="009C2B17" w:rsidRDefault="0067586D" w:rsidP="0067586D">
          <w:pPr>
            <w:pStyle w:val="StandardWeb"/>
            <w:shd w:val="clear" w:color="auto" w:fill="FFFFFF"/>
            <w:spacing w:after="150" w:line="276" w:lineRule="auto"/>
            <w:jc w:val="both"/>
            <w:rPr>
              <w:rFonts w:ascii="Arial" w:hAnsi="Arial" w:cs="Arial"/>
              <w:b/>
              <w:bCs/>
              <w:color w:val="000000" w:themeColor="text1"/>
              <w:lang w:val="en-IE"/>
            </w:rPr>
          </w:pPr>
          <w:r w:rsidRPr="009C2B17">
            <w:rPr>
              <w:rFonts w:ascii="Arial" w:hAnsi="Arial" w:cs="Arial"/>
              <w:b/>
              <w:bCs/>
              <w:color w:val="000000" w:themeColor="text1"/>
              <w:lang w:val="en-IE"/>
            </w:rPr>
            <w:t>SICAP funding</w:t>
          </w:r>
          <w:bookmarkEnd w:id="63"/>
          <w:r w:rsidRPr="009C2B17">
            <w:rPr>
              <w:rFonts w:ascii="Arial" w:hAnsi="Arial" w:cs="Arial"/>
              <w:b/>
              <w:bCs/>
              <w:color w:val="000000" w:themeColor="text1"/>
              <w:lang w:val="en-IE"/>
            </w:rPr>
            <w:t xml:space="preserve">   </w:t>
          </w:r>
        </w:p>
        <w:p w14:paraId="631FE138" w14:textId="4C523E27" w:rsidR="0067586D" w:rsidRPr="009C2B17" w:rsidRDefault="0067586D" w:rsidP="0067586D">
          <w:pPr>
            <w:pStyle w:val="StandardWeb"/>
            <w:shd w:val="clear" w:color="auto" w:fill="FFFFFF"/>
            <w:spacing w:after="150" w:line="276" w:lineRule="auto"/>
            <w:jc w:val="both"/>
            <w:rPr>
              <w:rFonts w:ascii="Arial" w:hAnsi="Arial" w:cs="Arial"/>
              <w:b/>
              <w:bCs/>
              <w:color w:val="000000" w:themeColor="text1"/>
              <w:lang w:val="en-IE"/>
            </w:rPr>
          </w:pPr>
          <w:r w:rsidRPr="009C2B17">
            <w:rPr>
              <w:rFonts w:ascii="Arial" w:hAnsi="Arial" w:cs="Arial"/>
              <w:color w:val="000000" w:themeColor="text1"/>
              <w:lang w:val="en-IE"/>
            </w:rPr>
            <w:t xml:space="preserve">The Social Inclusion and Community Integration Programme (SICAP) 2018 – 2022 aims to provide funding to projects that </w:t>
          </w:r>
          <w:r w:rsidRPr="009C2B17">
            <w:rPr>
              <w:rFonts w:ascii="Arial" w:hAnsi="Arial" w:cs="Arial"/>
              <w:color w:val="000000" w:themeColor="text1"/>
              <w:lang w:val="en-IE"/>
            </w:rPr>
            <w:t>combat social exclusion and poverty in communities across Ireland.  SICAP supports 13 target groups (Limerick Council, 2021) which face persistent levels of deprivation (</w:t>
          </w:r>
          <w:proofErr w:type="spellStart"/>
          <w:r w:rsidRPr="009C2B17">
            <w:rPr>
              <w:rFonts w:ascii="Arial" w:hAnsi="Arial" w:cs="Arial"/>
              <w:color w:val="000000" w:themeColor="text1"/>
              <w:lang w:val="en-IE"/>
            </w:rPr>
            <w:t>Pobal</w:t>
          </w:r>
          <w:proofErr w:type="spellEnd"/>
          <w:r w:rsidRPr="009C2B17">
            <w:rPr>
              <w:rFonts w:ascii="Arial" w:hAnsi="Arial" w:cs="Arial"/>
              <w:color w:val="000000" w:themeColor="text1"/>
              <w:lang w:val="en-IE"/>
            </w:rPr>
            <w:t>, 2021b). According to the Department of Rural and Community Development (2019), approximately 32,000 people benefitted from the SICAP programme across Ireland in 2018.</w:t>
          </w:r>
          <w:r w:rsidRPr="009C2B17">
            <w:rPr>
              <w:rFonts w:ascii="Arial" w:hAnsi="Arial" w:cs="Arial"/>
              <w:b/>
              <w:bCs/>
              <w:color w:val="000000" w:themeColor="text1"/>
              <w:lang w:val="en-IE"/>
            </w:rPr>
            <w:t xml:space="preserve"> </w:t>
          </w:r>
        </w:p>
        <w:p w14:paraId="7DFF8ED6" w14:textId="1B9752FF" w:rsidR="009C7CC8" w:rsidRPr="009C2B17" w:rsidRDefault="009C7CC8" w:rsidP="0025547D">
          <w:pPr>
            <w:pStyle w:val="StandardWeb"/>
            <w:shd w:val="clear" w:color="auto" w:fill="FFFFFF"/>
            <w:spacing w:after="150" w:line="276" w:lineRule="auto"/>
            <w:jc w:val="both"/>
            <w:rPr>
              <w:rFonts w:ascii="Arial" w:hAnsi="Arial" w:cs="Arial"/>
              <w:b/>
              <w:bCs/>
              <w:color w:val="000000" w:themeColor="text1"/>
              <w:lang w:val="en-IE"/>
            </w:rPr>
          </w:pPr>
          <w:r w:rsidRPr="009C2B17">
            <w:rPr>
              <w:rFonts w:ascii="Arial" w:hAnsi="Arial" w:cs="Arial"/>
              <w:b/>
              <w:bCs/>
              <w:color w:val="000000" w:themeColor="text1"/>
              <w:lang w:val="en-IE"/>
            </w:rPr>
            <w:t>Other Grant Sources</w:t>
          </w:r>
        </w:p>
        <w:p w14:paraId="5017991C" w14:textId="77777777" w:rsidR="009C7CC8" w:rsidRPr="009C2B17" w:rsidRDefault="009C7CC8" w:rsidP="0025547D">
          <w:pPr>
            <w:pStyle w:val="StandardWeb"/>
            <w:numPr>
              <w:ilvl w:val="0"/>
              <w:numId w:val="20"/>
            </w:numPr>
            <w:shd w:val="clear" w:color="auto" w:fill="FFFFFF"/>
            <w:spacing w:before="0" w:beforeAutospacing="0" w:after="160" w:afterAutospacing="0" w:line="276" w:lineRule="auto"/>
            <w:ind w:left="714" w:hanging="357"/>
            <w:jc w:val="both"/>
            <w:rPr>
              <w:rFonts w:ascii="Arial" w:hAnsi="Arial" w:cs="Arial"/>
              <w:color w:val="000000" w:themeColor="text1"/>
              <w:lang w:val="en-IE"/>
            </w:rPr>
          </w:pPr>
          <w:r w:rsidRPr="009C2B17">
            <w:rPr>
              <w:rFonts w:ascii="Arial" w:hAnsi="Arial" w:cs="Arial"/>
              <w:b/>
              <w:bCs/>
              <w:color w:val="000000" w:themeColor="text1"/>
              <w:lang w:val="en-IE"/>
            </w:rPr>
            <w:t xml:space="preserve">Multilateral Development Banks </w:t>
          </w:r>
          <w:r w:rsidRPr="009C2B17">
            <w:rPr>
              <w:rFonts w:ascii="Arial" w:hAnsi="Arial" w:cs="Arial"/>
              <w:color w:val="000000" w:themeColor="text1"/>
              <w:lang w:val="en-IE"/>
            </w:rPr>
            <w:t>are international banks or agencies that fund agencies for specific causes.</w:t>
          </w:r>
        </w:p>
        <w:p w14:paraId="34599A45" w14:textId="77777777" w:rsidR="009C7CC8" w:rsidRPr="009C2B17" w:rsidRDefault="009C7CC8" w:rsidP="0025547D">
          <w:pPr>
            <w:pStyle w:val="StandardWeb"/>
            <w:numPr>
              <w:ilvl w:val="0"/>
              <w:numId w:val="20"/>
            </w:numPr>
            <w:shd w:val="clear" w:color="auto" w:fill="FFFFFF"/>
            <w:spacing w:before="0" w:beforeAutospacing="0" w:after="160" w:afterAutospacing="0" w:line="276" w:lineRule="auto"/>
            <w:ind w:left="714" w:hanging="357"/>
            <w:jc w:val="both"/>
            <w:rPr>
              <w:rFonts w:ascii="Arial" w:hAnsi="Arial" w:cs="Arial"/>
              <w:b/>
              <w:bCs/>
              <w:color w:val="000000" w:themeColor="text1"/>
              <w:lang w:val="en-IE"/>
            </w:rPr>
          </w:pPr>
          <w:r w:rsidRPr="009C2B17">
            <w:rPr>
              <w:rFonts w:ascii="Arial" w:hAnsi="Arial" w:cs="Arial"/>
              <w:b/>
              <w:bCs/>
              <w:color w:val="000000" w:themeColor="text1"/>
              <w:lang w:val="en-IE"/>
            </w:rPr>
            <w:t xml:space="preserve">International Foundations: </w:t>
          </w:r>
          <w:r w:rsidRPr="009C2B17">
            <w:rPr>
              <w:rFonts w:ascii="Arial" w:hAnsi="Arial" w:cs="Arial"/>
              <w:color w:val="000000" w:themeColor="text1"/>
              <w:lang w:val="en-IE"/>
            </w:rPr>
            <w:t xml:space="preserve">One can apply or ask many international organizations for funding if you meet the criterion. Much like an NGO, these organizations are also dependent on donations and gifts. </w:t>
          </w:r>
        </w:p>
        <w:p w14:paraId="6C800D66" w14:textId="77777777" w:rsidR="009C7CC8" w:rsidRPr="009C2B17" w:rsidRDefault="009C7CC8" w:rsidP="0025547D">
          <w:pPr>
            <w:pStyle w:val="StandardWeb"/>
            <w:numPr>
              <w:ilvl w:val="0"/>
              <w:numId w:val="20"/>
            </w:numPr>
            <w:shd w:val="clear" w:color="auto" w:fill="FFFFFF"/>
            <w:spacing w:before="0" w:beforeAutospacing="0" w:after="160" w:afterAutospacing="0" w:line="276" w:lineRule="auto"/>
            <w:ind w:left="714" w:hanging="357"/>
            <w:jc w:val="both"/>
            <w:rPr>
              <w:rFonts w:ascii="Arial" w:hAnsi="Arial" w:cs="Arial"/>
              <w:color w:val="000000" w:themeColor="text1"/>
              <w:lang w:val="en-IE"/>
            </w:rPr>
          </w:pPr>
          <w:r w:rsidRPr="009C2B17">
            <w:rPr>
              <w:rFonts w:ascii="Arial" w:hAnsi="Arial" w:cs="Arial"/>
              <w:b/>
              <w:bCs/>
              <w:color w:val="000000" w:themeColor="text1"/>
              <w:lang w:val="en-IE"/>
            </w:rPr>
            <w:t xml:space="preserve">Development Assistance Agencies: </w:t>
          </w:r>
          <w:r w:rsidRPr="009C2B17">
            <w:rPr>
              <w:rFonts w:ascii="Arial" w:hAnsi="Arial" w:cs="Arial"/>
              <w:color w:val="000000" w:themeColor="text1"/>
              <w:lang w:val="en-IE"/>
            </w:rPr>
            <w:t xml:space="preserve">If you are a young NGO just breaking into the world of aid, you can look for development agencies in local countries. </w:t>
          </w:r>
        </w:p>
        <w:p w14:paraId="078EF513" w14:textId="77777777" w:rsidR="009C7CC8" w:rsidRPr="009C2B17" w:rsidRDefault="009C7CC8" w:rsidP="0025547D">
          <w:pPr>
            <w:pStyle w:val="StandardWeb"/>
            <w:numPr>
              <w:ilvl w:val="0"/>
              <w:numId w:val="20"/>
            </w:numPr>
            <w:shd w:val="clear" w:color="auto" w:fill="FFFFFF"/>
            <w:spacing w:before="0" w:beforeAutospacing="0" w:after="160" w:afterAutospacing="0" w:line="276" w:lineRule="auto"/>
            <w:ind w:left="714" w:hanging="357"/>
            <w:jc w:val="both"/>
            <w:rPr>
              <w:rFonts w:ascii="Arial" w:hAnsi="Arial" w:cs="Arial"/>
              <w:color w:val="000000" w:themeColor="text1"/>
              <w:lang w:val="en-IE"/>
            </w:rPr>
          </w:pPr>
          <w:r w:rsidRPr="009C2B17">
            <w:rPr>
              <w:rFonts w:ascii="Arial" w:hAnsi="Arial" w:cs="Arial"/>
              <w:b/>
              <w:bCs/>
              <w:color w:val="000000" w:themeColor="text1"/>
              <w:lang w:val="en-IE"/>
            </w:rPr>
            <w:t>Government Funding</w:t>
          </w:r>
          <w:r w:rsidRPr="009C2B17">
            <w:rPr>
              <w:rFonts w:ascii="Arial" w:hAnsi="Arial" w:cs="Arial"/>
              <w:color w:val="000000" w:themeColor="text1"/>
              <w:lang w:val="en-IE"/>
            </w:rPr>
            <w:t>: In most developed countries, a certain percentage of the GDP is set aside to help NGOs fighting for a specific cause.</w:t>
          </w:r>
        </w:p>
        <w:p w14:paraId="504140CF" w14:textId="77777777" w:rsidR="00AE0950" w:rsidRPr="009C2B17" w:rsidRDefault="00AE0950" w:rsidP="00AE0950">
          <w:pPr>
            <w:pStyle w:val="StandardWeb"/>
            <w:rPr>
              <w:rFonts w:ascii="Arial" w:hAnsi="Arial" w:cs="Arial"/>
              <w:bCs/>
              <w:iCs/>
              <w:lang w:val="en-IE"/>
            </w:rPr>
          </w:pPr>
          <w:r w:rsidRPr="009C2B17">
            <w:rPr>
              <w:rFonts w:ascii="Arial" w:hAnsi="Arial" w:cs="Arial"/>
              <w:bCs/>
              <w:iCs/>
              <w:lang w:val="en-IE"/>
            </w:rPr>
            <w:t>These are some funding opportunities:</w:t>
          </w:r>
        </w:p>
        <w:p w14:paraId="72602063" w14:textId="77777777" w:rsidR="00AE0950" w:rsidRPr="009C2B17" w:rsidRDefault="00AE0950" w:rsidP="00AE0950">
          <w:pPr>
            <w:pStyle w:val="StandardWeb"/>
            <w:spacing w:before="0" w:beforeAutospacing="0" w:after="160" w:afterAutospacing="0" w:line="276" w:lineRule="auto"/>
            <w:contextualSpacing/>
            <w:jc w:val="both"/>
            <w:rPr>
              <w:rFonts w:ascii="Arial" w:hAnsi="Arial" w:cs="Arial"/>
              <w:bCs/>
              <w:iCs/>
              <w:lang w:val="en-IE"/>
            </w:rPr>
          </w:pPr>
          <w:r w:rsidRPr="009C2B17">
            <w:rPr>
              <w:rFonts w:ascii="Arial" w:hAnsi="Arial" w:cs="Arial"/>
              <w:b/>
              <w:iCs/>
              <w:lang w:val="en-IE"/>
            </w:rPr>
            <w:lastRenderedPageBreak/>
            <w:t>The Arctic Fox Initiative</w:t>
          </w:r>
          <w:r w:rsidRPr="009C2B17">
            <w:rPr>
              <w:rFonts w:ascii="Arial" w:hAnsi="Arial" w:cs="Arial"/>
              <w:bCs/>
              <w:iCs/>
              <w:lang w:val="en-IE"/>
            </w:rPr>
            <w:t xml:space="preserve"> – Annual opportunity to fund NGOs around the world dealing with environmental protection and promoted by </w:t>
          </w:r>
          <w:proofErr w:type="spellStart"/>
          <w:r w:rsidRPr="009C2B17">
            <w:rPr>
              <w:rFonts w:ascii="Arial" w:hAnsi="Arial" w:cs="Arial"/>
              <w:bCs/>
              <w:iCs/>
              <w:lang w:val="en-IE"/>
            </w:rPr>
            <w:t>Fjällräven</w:t>
          </w:r>
          <w:proofErr w:type="spellEnd"/>
          <w:r w:rsidRPr="009C2B17">
            <w:rPr>
              <w:rFonts w:ascii="Arial" w:hAnsi="Arial" w:cs="Arial"/>
              <w:bCs/>
              <w:iCs/>
              <w:lang w:val="en-IE"/>
            </w:rPr>
            <w:t xml:space="preserve">: </w:t>
          </w:r>
        </w:p>
        <w:p w14:paraId="6CC768FA" w14:textId="77777777" w:rsidR="00AE0950" w:rsidRPr="009C2B17" w:rsidRDefault="00F135FD" w:rsidP="00AE0950">
          <w:pPr>
            <w:pStyle w:val="StandardWeb"/>
            <w:spacing w:before="0" w:beforeAutospacing="0" w:after="160" w:afterAutospacing="0" w:line="276" w:lineRule="auto"/>
            <w:jc w:val="both"/>
            <w:rPr>
              <w:rFonts w:ascii="Arial" w:hAnsi="Arial" w:cs="Arial"/>
              <w:bCs/>
              <w:iCs/>
              <w:lang w:val="en-IE"/>
            </w:rPr>
          </w:pPr>
          <w:hyperlink r:id="rId115" w:history="1">
            <w:r w:rsidR="00AE0950" w:rsidRPr="009C2B17">
              <w:rPr>
                <w:rStyle w:val="Hyperlink"/>
                <w:rFonts w:ascii="Arial" w:hAnsi="Arial" w:cs="Arial"/>
                <w:bCs/>
                <w:iCs/>
                <w:lang w:val="en-IE"/>
              </w:rPr>
              <w:t>https://foxtrail.fjallraven.com/articles/an-introduction-to-the-arctic-fox-initiative/</w:t>
            </w:r>
          </w:hyperlink>
        </w:p>
        <w:p w14:paraId="39133821" w14:textId="77777777" w:rsidR="00AE0950" w:rsidRPr="009C2B17" w:rsidRDefault="00AE0950" w:rsidP="00AE0950">
          <w:pPr>
            <w:pStyle w:val="StandardWeb"/>
            <w:spacing w:before="0" w:beforeAutospacing="0" w:after="160" w:afterAutospacing="0" w:line="276" w:lineRule="auto"/>
            <w:jc w:val="both"/>
            <w:rPr>
              <w:rFonts w:ascii="Arial" w:hAnsi="Arial" w:cs="Arial"/>
              <w:bCs/>
              <w:iCs/>
              <w:lang w:val="en-IE"/>
            </w:rPr>
          </w:pPr>
          <w:r w:rsidRPr="009C2B17">
            <w:rPr>
              <w:rFonts w:ascii="Arial" w:hAnsi="Arial" w:cs="Arial"/>
              <w:b/>
              <w:iCs/>
              <w:lang w:val="en-IE"/>
            </w:rPr>
            <w:t>National Geographic Society</w:t>
          </w:r>
          <w:r w:rsidRPr="009C2B17">
            <w:rPr>
              <w:rFonts w:ascii="Arial" w:hAnsi="Arial" w:cs="Arial"/>
              <w:bCs/>
              <w:iCs/>
              <w:lang w:val="en-IE"/>
            </w:rPr>
            <w:t xml:space="preserve">- Funding opportunities for projects dealing with nature conservation and communication between scientists. Usually the funding is for individuals but can also be received by organisations with more member: </w:t>
          </w:r>
          <w:hyperlink r:id="rId116" w:history="1">
            <w:r w:rsidRPr="009C2B17">
              <w:rPr>
                <w:rStyle w:val="Hyperlink"/>
                <w:rFonts w:ascii="Arial" w:hAnsi="Arial" w:cs="Arial"/>
                <w:bCs/>
                <w:iCs/>
                <w:lang w:val="en-IE"/>
              </w:rPr>
              <w:t>https://www.nationalgeographic.org/</w:t>
            </w:r>
          </w:hyperlink>
        </w:p>
        <w:p w14:paraId="315D26D3" w14:textId="77777777" w:rsidR="00AE0950" w:rsidRPr="009C2B17" w:rsidRDefault="00AE0950" w:rsidP="00AE0950">
          <w:pPr>
            <w:pStyle w:val="StandardWeb"/>
            <w:spacing w:before="0" w:beforeAutospacing="0" w:after="160" w:afterAutospacing="0" w:line="276" w:lineRule="auto"/>
            <w:jc w:val="both"/>
            <w:rPr>
              <w:rFonts w:ascii="Arial" w:hAnsi="Arial" w:cs="Arial"/>
              <w:bCs/>
              <w:iCs/>
              <w:lang w:val="en-IE"/>
            </w:rPr>
          </w:pPr>
          <w:r w:rsidRPr="009C2B17">
            <w:rPr>
              <w:rFonts w:ascii="Arial" w:hAnsi="Arial" w:cs="Arial"/>
              <w:b/>
              <w:iCs/>
              <w:lang w:val="en-IE"/>
            </w:rPr>
            <w:t>The Global Fund Foundation</w:t>
          </w:r>
          <w:r w:rsidRPr="009C2B17">
            <w:rPr>
              <w:rFonts w:ascii="Arial" w:hAnsi="Arial" w:cs="Arial"/>
              <w:bCs/>
              <w:iCs/>
              <w:lang w:val="en-IE"/>
            </w:rPr>
            <w:t xml:space="preserve">- Organisation that focuses exclusively on the development of a charitable global community with a central focus on the development of people: </w:t>
          </w:r>
          <w:hyperlink r:id="rId117" w:history="1">
            <w:r w:rsidRPr="009C2B17">
              <w:rPr>
                <w:rStyle w:val="Hyperlink"/>
                <w:rFonts w:ascii="Arial" w:hAnsi="Arial" w:cs="Arial"/>
                <w:bCs/>
                <w:iCs/>
                <w:lang w:val="en-IE"/>
              </w:rPr>
              <w:t>https://www.theglobalfund.org/en/private-ngo-partners/resource-mobilization/united-nations-foundation/</w:t>
            </w:r>
          </w:hyperlink>
        </w:p>
        <w:p w14:paraId="5DA74883" w14:textId="77777777" w:rsidR="00AE0950" w:rsidRPr="009C2B17" w:rsidRDefault="00AE0950" w:rsidP="00AE0950">
          <w:pPr>
            <w:pStyle w:val="StandardWeb"/>
            <w:spacing w:before="0" w:beforeAutospacing="0" w:after="160" w:afterAutospacing="0" w:line="276" w:lineRule="auto"/>
            <w:jc w:val="both"/>
            <w:rPr>
              <w:rFonts w:ascii="Arial" w:hAnsi="Arial" w:cs="Arial"/>
              <w:bCs/>
              <w:iCs/>
              <w:lang w:val="en-IE"/>
            </w:rPr>
          </w:pPr>
          <w:r w:rsidRPr="009C2B17">
            <w:rPr>
              <w:rFonts w:ascii="Arial" w:hAnsi="Arial" w:cs="Arial"/>
              <w:b/>
              <w:iCs/>
              <w:lang w:val="en-IE"/>
            </w:rPr>
            <w:t>Terra Viva Directory Grants</w:t>
          </w:r>
          <w:r w:rsidRPr="009C2B17">
            <w:rPr>
              <w:rFonts w:ascii="Arial" w:hAnsi="Arial" w:cs="Arial"/>
              <w:bCs/>
              <w:iCs/>
              <w:lang w:val="en-IE"/>
            </w:rPr>
            <w:t xml:space="preserve"> – Platform looking for information needed with grants for village, application, time and natural resources questions: </w:t>
          </w:r>
          <w:hyperlink r:id="rId118" w:history="1">
            <w:r w:rsidRPr="009C2B17">
              <w:rPr>
                <w:rStyle w:val="Hyperlink"/>
                <w:rFonts w:ascii="Arial" w:hAnsi="Arial" w:cs="Arial"/>
                <w:bCs/>
                <w:iCs/>
                <w:lang w:val="en-IE"/>
              </w:rPr>
              <w:t>https://terravivagrants.org/</w:t>
            </w:r>
          </w:hyperlink>
        </w:p>
        <w:p w14:paraId="3A3EDA94" w14:textId="0CC7EC4E" w:rsidR="009410C2" w:rsidRPr="009C2B17" w:rsidRDefault="009410C2"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b/>
              <w:bCs/>
              <w:color w:val="000000" w:themeColor="text1"/>
              <w:lang w:val="en-IE"/>
            </w:rPr>
            <w:t>Funding &amp; tender opportunities</w:t>
          </w:r>
          <w:r w:rsidRPr="009C2B17">
            <w:rPr>
              <w:rFonts w:ascii="Arial" w:hAnsi="Arial" w:cs="Arial"/>
              <w:color w:val="000000" w:themeColor="text1"/>
              <w:lang w:val="en-IE"/>
            </w:rPr>
            <w:t xml:space="preserve">– Platform that contains information on many funding opportunities available, according to different areas of action, such as AMIF, BMVI, CREA, etc. It also contains information on calls for proposals: </w:t>
          </w:r>
          <w:bookmarkStart w:id="64" w:name="_Hlk74315694"/>
          <w:r w:rsidR="00AF064C" w:rsidRPr="009C2B17">
            <w:fldChar w:fldCharType="begin"/>
          </w:r>
          <w:r w:rsidR="00AF064C" w:rsidRPr="009C2B17">
            <w:rPr>
              <w:rFonts w:ascii="Arial" w:hAnsi="Arial" w:cs="Arial"/>
              <w:lang w:val="en-GB"/>
            </w:rPr>
            <w:instrText xml:space="preserve"> HYPERLINK "https://ec.europa.eu/info/funding-tenders/opportunities/portal/screen/home" </w:instrText>
          </w:r>
          <w:r w:rsidR="00AF064C" w:rsidRPr="009C2B17">
            <w:fldChar w:fldCharType="separate"/>
          </w:r>
          <w:r w:rsidRPr="009C2B17">
            <w:rPr>
              <w:rStyle w:val="Hyperlink"/>
              <w:rFonts w:ascii="Arial" w:hAnsi="Arial" w:cs="Arial"/>
              <w:lang w:val="en-IE"/>
            </w:rPr>
            <w:t>https://ec.europa.eu/info/funding-tenders/opportunities/portal/screen/home</w:t>
          </w:r>
          <w:r w:rsidR="00AF064C" w:rsidRPr="009C2B17">
            <w:rPr>
              <w:rStyle w:val="Hyperlink"/>
              <w:rFonts w:ascii="Arial" w:hAnsi="Arial" w:cs="Arial"/>
              <w:lang w:val="en-IE"/>
            </w:rPr>
            <w:fldChar w:fldCharType="end"/>
          </w:r>
          <w:r w:rsidRPr="009C2B17">
            <w:rPr>
              <w:rFonts w:ascii="Arial" w:hAnsi="Arial" w:cs="Arial"/>
              <w:color w:val="000000" w:themeColor="text1"/>
              <w:lang w:val="en-IE"/>
            </w:rPr>
            <w:t xml:space="preserve"> </w:t>
          </w:r>
          <w:bookmarkEnd w:id="64"/>
          <w:r w:rsidRPr="009C2B17">
            <w:rPr>
              <w:rFonts w:ascii="Arial" w:hAnsi="Arial" w:cs="Arial"/>
              <w:color w:val="000000" w:themeColor="text1"/>
              <w:lang w:val="en-IE"/>
            </w:rPr>
            <w:t xml:space="preserve">   </w:t>
          </w:r>
        </w:p>
        <w:p w14:paraId="018A8967" w14:textId="0612C435" w:rsidR="00AE0950" w:rsidRPr="009C2B17" w:rsidRDefault="009C7CC8" w:rsidP="006C2ED6">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In the website </w:t>
          </w:r>
          <w:bookmarkStart w:id="65" w:name="_Hlk74315721"/>
          <w:r w:rsidR="00AF064C" w:rsidRPr="009C2B17">
            <w:fldChar w:fldCharType="begin"/>
          </w:r>
          <w:r w:rsidR="00AF064C" w:rsidRPr="009C2B17">
            <w:rPr>
              <w:rFonts w:ascii="Arial" w:hAnsi="Arial" w:cs="Arial"/>
              <w:lang w:val="en-GB"/>
            </w:rPr>
            <w:instrText xml:space="preserve"> HYPERLINK "https://www.fundsforngos.org/featured-articles/list-foundations-provide-small-grants-ngos/" </w:instrText>
          </w:r>
          <w:r w:rsidR="00AF064C" w:rsidRPr="009C2B17">
            <w:fldChar w:fldCharType="separate"/>
          </w:r>
          <w:proofErr w:type="spellStart"/>
          <w:r w:rsidRPr="009C2B17">
            <w:rPr>
              <w:rStyle w:val="Hyperlink"/>
              <w:rFonts w:ascii="Arial" w:eastAsiaTheme="majorEastAsia" w:hAnsi="Arial" w:cs="Arial"/>
              <w:lang w:val="en-IE"/>
            </w:rPr>
            <w:t>FundsforNGOs</w:t>
          </w:r>
          <w:proofErr w:type="spellEnd"/>
          <w:r w:rsidR="00AF064C" w:rsidRPr="009C2B17">
            <w:rPr>
              <w:rStyle w:val="Hyperlink"/>
              <w:rFonts w:ascii="Arial" w:eastAsiaTheme="majorEastAsia" w:hAnsi="Arial" w:cs="Arial"/>
              <w:lang w:val="en-IE"/>
            </w:rPr>
            <w:fldChar w:fldCharType="end"/>
          </w:r>
          <w:bookmarkEnd w:id="65"/>
          <w:r w:rsidRPr="009C2B17">
            <w:rPr>
              <w:rFonts w:ascii="Arial" w:hAnsi="Arial" w:cs="Arial"/>
              <w:color w:val="000000" w:themeColor="text1"/>
              <w:lang w:val="en-IE"/>
            </w:rPr>
            <w:t xml:space="preserve"> you can find other funding sources. </w:t>
          </w:r>
        </w:p>
        <w:p w14:paraId="5F2EDB1C" w14:textId="2B5F4944" w:rsidR="00E2295D" w:rsidRPr="009C2B17" w:rsidRDefault="00E2295D" w:rsidP="0025547D">
          <w:pPr>
            <w:jc w:val="both"/>
            <w:rPr>
              <w:rFonts w:ascii="Arial" w:hAnsi="Arial" w:cs="Arial"/>
              <w:b/>
              <w:bCs/>
              <w:lang w:val="en-IE"/>
            </w:rPr>
          </w:pPr>
          <w:r w:rsidRPr="009C2B17">
            <w:rPr>
              <w:rFonts w:ascii="Arial" w:hAnsi="Arial" w:cs="Arial"/>
              <w:b/>
              <w:bCs/>
              <w:sz w:val="24"/>
              <w:szCs w:val="24"/>
              <w:lang w:val="en-IE"/>
            </w:rPr>
            <w:t>Tips when applying for grants</w:t>
          </w:r>
        </w:p>
        <w:p w14:paraId="02A01FD0" w14:textId="77777777"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There are common reasons why subsidies or grants are declined. We offer here some tips.</w:t>
          </w:r>
        </w:p>
        <w:p w14:paraId="53F11D18" w14:textId="77777777" w:rsidR="009C7CC8" w:rsidRPr="009C2B17"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IE"/>
            </w:rPr>
          </w:pPr>
          <w:r w:rsidRPr="009C2B17">
            <w:rPr>
              <w:rFonts w:ascii="Arial" w:hAnsi="Arial" w:cs="Arial"/>
              <w:color w:val="000000" w:themeColor="text1"/>
              <w:lang w:val="en-IE"/>
            </w:rPr>
            <w:t>The organization does not meet our priorities: Research before applying.</w:t>
          </w:r>
        </w:p>
        <w:p w14:paraId="63F5F3D7" w14:textId="77777777" w:rsidR="009C7CC8" w:rsidRPr="009C2B17"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IE"/>
            </w:rPr>
          </w:pPr>
          <w:r w:rsidRPr="009C2B17">
            <w:rPr>
              <w:rFonts w:ascii="Arial" w:hAnsi="Arial" w:cs="Arial"/>
              <w:color w:val="000000" w:themeColor="text1"/>
              <w:lang w:val="en-IE"/>
            </w:rPr>
            <w:t>The organization is not located in our geographic area of funding: Get the guidelines before applying/at least check the grants guide.</w:t>
          </w:r>
        </w:p>
        <w:p w14:paraId="6D9872F1" w14:textId="77777777" w:rsidR="009C7CC8" w:rsidRPr="009C2B17"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IE"/>
            </w:rPr>
          </w:pPr>
          <w:r w:rsidRPr="009C2B17">
            <w:rPr>
              <w:rFonts w:ascii="Arial" w:hAnsi="Arial" w:cs="Arial"/>
              <w:color w:val="000000" w:themeColor="text1"/>
              <w:lang w:val="en-IE"/>
            </w:rPr>
            <w:t>The proposal does not follow our prescribed format: Read the application information very carefully and follow it exactly.</w:t>
          </w:r>
        </w:p>
        <w:p w14:paraId="0C7E80B7" w14:textId="77777777" w:rsidR="009C7CC8" w:rsidRPr="009C2B17"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IE"/>
            </w:rPr>
          </w:pPr>
          <w:r w:rsidRPr="009C2B17">
            <w:rPr>
              <w:rFonts w:ascii="Arial" w:hAnsi="Arial" w:cs="Arial"/>
              <w:color w:val="000000" w:themeColor="text1"/>
              <w:lang w:val="en-IE"/>
            </w:rPr>
            <w:t>The proposal is poorly written and difficult to understand: Have friends and experienced people critique the proposal.</w:t>
          </w:r>
        </w:p>
        <w:p w14:paraId="6C1C9504" w14:textId="77777777" w:rsidR="009C7CC8" w:rsidRPr="009C2B17"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IE"/>
            </w:rPr>
          </w:pPr>
          <w:r w:rsidRPr="009C2B17">
            <w:rPr>
              <w:rFonts w:ascii="Arial" w:hAnsi="Arial" w:cs="Arial"/>
              <w:color w:val="000000" w:themeColor="text1"/>
              <w:lang w:val="en-IE"/>
            </w:rPr>
            <w:t>The proposed budget and grant request is not within our funding range: Look at average size of grants of the funder.</w:t>
          </w:r>
        </w:p>
        <w:p w14:paraId="1F8D9E8F" w14:textId="1D9C9FE6" w:rsidR="009C7CC8" w:rsidRPr="009C2B17"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IE"/>
            </w:rPr>
          </w:pPr>
          <w:r w:rsidRPr="009C2B17">
            <w:rPr>
              <w:rFonts w:ascii="Arial" w:hAnsi="Arial" w:cs="Arial"/>
              <w:color w:val="000000" w:themeColor="text1"/>
              <w:lang w:val="en-IE"/>
            </w:rPr>
            <w:t xml:space="preserve">We don’t know these people—are they credible? Set up an interview before submitting the proposal and have </w:t>
          </w:r>
          <w:r w:rsidRPr="009C2B17">
            <w:rPr>
              <w:rFonts w:ascii="Arial" w:hAnsi="Arial" w:cs="Arial"/>
              <w:color w:val="000000" w:themeColor="text1"/>
              <w:lang w:val="en-IE"/>
            </w:rPr>
            <w:lastRenderedPageBreak/>
            <w:t>board members and other funded organizations give you credibility.</w:t>
          </w:r>
        </w:p>
        <w:p w14:paraId="1708A134" w14:textId="77777777" w:rsidR="009C7CC8" w:rsidRPr="009C2B17"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IE"/>
            </w:rPr>
          </w:pPr>
          <w:r w:rsidRPr="009C2B17">
            <w:rPr>
              <w:rFonts w:ascii="Arial" w:hAnsi="Arial" w:cs="Arial"/>
              <w:color w:val="000000" w:themeColor="text1"/>
              <w:lang w:val="en-IE"/>
            </w:rPr>
            <w:t>The proposal doesn’t seem urgent and I’m not sure it will have an impact: Study the priorities and have a skilled writer do this section to make it "grab" the funder.</w:t>
          </w:r>
        </w:p>
        <w:p w14:paraId="411D05C8" w14:textId="77777777" w:rsidR="009C7CC8" w:rsidRPr="009C2B17"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IE"/>
            </w:rPr>
          </w:pPr>
          <w:r w:rsidRPr="009C2B17">
            <w:rPr>
              <w:rFonts w:ascii="Arial" w:hAnsi="Arial" w:cs="Arial"/>
              <w:color w:val="000000" w:themeColor="text1"/>
              <w:lang w:val="en-IE"/>
            </w:rPr>
            <w:t>The objectives and plan of action of the project greatly exceed the budget and timelines for implementation: Be realistic about the programs and budgets—only promise what can realistically be delivered for the amount requested.</w:t>
          </w:r>
        </w:p>
        <w:p w14:paraId="1173A4D9" w14:textId="77777777" w:rsidR="009C7CC8" w:rsidRPr="009C2B17"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IE"/>
            </w:rPr>
          </w:pPr>
          <w:r w:rsidRPr="009C2B17">
            <w:rPr>
              <w:rFonts w:ascii="Arial" w:hAnsi="Arial" w:cs="Arial"/>
              <w:color w:val="000000" w:themeColor="text1"/>
              <w:lang w:val="en-IE"/>
            </w:rPr>
            <w:t>We’ve allocated all the money for this grant cycle: Don’t take this personally.  It is a fact of life.  Try the next available grant cycle.</w:t>
          </w:r>
        </w:p>
        <w:p w14:paraId="1C87CE7C" w14:textId="77777777" w:rsidR="009C7CC8" w:rsidRPr="009C2B17" w:rsidRDefault="009C7CC8" w:rsidP="0025547D">
          <w:pPr>
            <w:pStyle w:val="StandardWeb"/>
            <w:numPr>
              <w:ilvl w:val="0"/>
              <w:numId w:val="14"/>
            </w:numPr>
            <w:shd w:val="clear" w:color="auto" w:fill="FFFFFF"/>
            <w:spacing w:before="0" w:beforeAutospacing="0" w:after="160" w:afterAutospacing="0" w:line="276" w:lineRule="auto"/>
            <w:ind w:left="714" w:hanging="357"/>
            <w:jc w:val="both"/>
            <w:rPr>
              <w:rFonts w:ascii="Arial" w:hAnsi="Arial" w:cs="Arial"/>
              <w:color w:val="000000" w:themeColor="text1"/>
              <w:lang w:val="en-IE"/>
            </w:rPr>
          </w:pPr>
          <w:r w:rsidRPr="009C2B17">
            <w:rPr>
              <w:rFonts w:ascii="Arial" w:hAnsi="Arial" w:cs="Arial"/>
              <w:color w:val="000000" w:themeColor="text1"/>
              <w:lang w:val="en-IE"/>
            </w:rPr>
            <w:t xml:space="preserve">There is insufficient evidence that the program will become self-sufficient and sustain itself after the grant is completed: Add a section to the proposal on plans for sufficiency and develop a long-term strategy. </w:t>
          </w:r>
        </w:p>
        <w:p w14:paraId="6A6B57C6" w14:textId="57BAE452" w:rsidR="00647E0D" w:rsidRPr="009C2B17" w:rsidRDefault="009C7CC8" w:rsidP="0025547D">
          <w:pPr>
            <w:pStyle w:val="berschrift2"/>
            <w:jc w:val="both"/>
            <w:rPr>
              <w:rFonts w:ascii="Arial" w:hAnsi="Arial" w:cs="Arial"/>
              <w:lang w:val="en-IE"/>
            </w:rPr>
          </w:pPr>
          <w:bookmarkStart w:id="66" w:name="_Toc73107542"/>
          <w:r w:rsidRPr="009C2B17">
            <w:rPr>
              <w:rFonts w:ascii="Arial" w:hAnsi="Arial" w:cs="Arial"/>
              <w:lang w:val="en-IE"/>
            </w:rPr>
            <w:t>Collaboration NGO-Business:</w:t>
          </w:r>
          <w:bookmarkEnd w:id="66"/>
          <w:r w:rsidRPr="009C2B17">
            <w:rPr>
              <w:rFonts w:ascii="Arial" w:hAnsi="Arial" w:cs="Arial"/>
              <w:lang w:val="en-IE"/>
            </w:rPr>
            <w:t xml:space="preserve"> </w:t>
          </w:r>
        </w:p>
        <w:p w14:paraId="2109209F" w14:textId="695B30C8" w:rsidR="009C7CC8" w:rsidRPr="009C2B17" w:rsidRDefault="009C7CC8" w:rsidP="0025547D">
          <w:pPr>
            <w:pStyle w:val="StandardWeb"/>
            <w:shd w:val="clear" w:color="auto" w:fill="FFFFFF"/>
            <w:spacing w:after="150" w:line="276" w:lineRule="auto"/>
            <w:jc w:val="both"/>
            <w:rPr>
              <w:rFonts w:ascii="Arial" w:hAnsi="Arial" w:cs="Arial"/>
              <w:b/>
              <w:bCs/>
              <w:color w:val="000000" w:themeColor="text1"/>
              <w:lang w:val="en-IE"/>
            </w:rPr>
          </w:pPr>
          <w:r w:rsidRPr="009C2B17">
            <w:rPr>
              <w:rFonts w:ascii="Arial" w:hAnsi="Arial" w:cs="Arial"/>
              <w:b/>
              <w:bCs/>
              <w:color w:val="000000" w:themeColor="text1"/>
              <w:lang w:val="en-IE"/>
            </w:rPr>
            <w:t>Corporate Social Responsibility (CSR)</w:t>
          </w:r>
        </w:p>
        <w:p w14:paraId="763548BA" w14:textId="2B97374E" w:rsidR="009C7CC8" w:rsidRPr="009C2B17" w:rsidRDefault="009C7CC8" w:rsidP="0025547D">
          <w:pPr>
            <w:pStyle w:val="StandardWeb"/>
            <w:shd w:val="clear" w:color="auto" w:fill="FFFFFF"/>
            <w:spacing w:before="0" w:beforeAutospacing="0" w:after="150" w:afterAutospacing="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Corporate Social Responsibility is a management concept whereby companies integrate social and environmental </w:t>
          </w:r>
          <w:r w:rsidRPr="009C2B17">
            <w:rPr>
              <w:rFonts w:ascii="Arial" w:hAnsi="Arial" w:cs="Arial"/>
              <w:color w:val="000000" w:themeColor="text1"/>
              <w:lang w:val="en-IE"/>
            </w:rPr>
            <w:t>concerns in their business operations and interactions with their stakeholders. Businesses can improve their social and environmental performance and find new market opportunities through partnerships with NGOs and NGOs can get funding for projects.</w:t>
          </w:r>
        </w:p>
        <w:p w14:paraId="75340705" w14:textId="075DDA7D" w:rsidR="009C7CC8" w:rsidRPr="009C2B17" w:rsidRDefault="009C7CC8" w:rsidP="0025547D">
          <w:pPr>
            <w:pStyle w:val="StandardWeb"/>
            <w:shd w:val="clear" w:color="auto" w:fill="FFFFFF"/>
            <w:spacing w:before="0" w:beforeAutospacing="0" w:after="150" w:afterAutospacing="0" w:line="276" w:lineRule="auto"/>
            <w:jc w:val="both"/>
            <w:rPr>
              <w:rFonts w:ascii="Arial" w:hAnsi="Arial" w:cs="Arial"/>
              <w:color w:val="000000" w:themeColor="text1"/>
              <w:lang w:val="en-IE"/>
            </w:rPr>
          </w:pPr>
          <w:r w:rsidRPr="009C2B17">
            <w:rPr>
              <w:rFonts w:ascii="Arial" w:hAnsi="Arial" w:cs="Arial"/>
              <w:color w:val="000000" w:themeColor="text1"/>
              <w:lang w:val="en-IE"/>
            </w:rPr>
            <w:t>The knowledge, expertise and capabilities of NGOs and corporations are different and may be complementary. Together, NGOs and companies can often accomplish more than they could alone. But misunderstandings and other obstacles can prevent partnerships from reaching their potential.</w:t>
          </w:r>
          <w:r w:rsidRPr="009C2B17">
            <w:rPr>
              <w:rFonts w:ascii="Arial" w:hAnsi="Arial" w:cs="Arial"/>
              <w:lang w:val="en-IE"/>
            </w:rPr>
            <w:t xml:space="preserve"> </w:t>
          </w:r>
          <w:r w:rsidRPr="009C2B17">
            <w:rPr>
              <w:rFonts w:ascii="Arial" w:hAnsi="Arial" w:cs="Arial"/>
              <w:color w:val="000000" w:themeColor="text1"/>
              <w:lang w:val="en-IE"/>
            </w:rPr>
            <w:t xml:space="preserve">These collaborations began simply as a reaction to social and environmental issues then grew into a sustainable response to these challenges. </w:t>
          </w:r>
        </w:p>
        <w:p w14:paraId="3693AB87" w14:textId="7E6C7679" w:rsidR="00647E0D" w:rsidRPr="009C2B17" w:rsidRDefault="00647E0D" w:rsidP="0025547D">
          <w:pPr>
            <w:pStyle w:val="StandardWeb"/>
            <w:shd w:val="clear" w:color="auto" w:fill="FFFFFF"/>
            <w:spacing w:before="0" w:beforeAutospacing="0" w:after="150" w:afterAutospacing="0" w:line="276" w:lineRule="auto"/>
            <w:jc w:val="both"/>
            <w:rPr>
              <w:rFonts w:ascii="Arial" w:hAnsi="Arial" w:cs="Arial"/>
              <w:color w:val="000000" w:themeColor="text1"/>
              <w:lang w:val="en-IE"/>
            </w:rPr>
          </w:pPr>
          <w:r w:rsidRPr="009C2B17">
            <w:rPr>
              <w:rFonts w:ascii="Arial" w:hAnsi="Arial" w:cs="Arial"/>
              <w:color w:val="000000" w:themeColor="text1"/>
              <w:lang w:val="en-IE"/>
            </w:rPr>
            <w:t>In the early stages of collaboration, the company fundamentally seeks to improve its image or reputation and there is little alignment with its strategy. The company sees the NGO as a recipient of donations and not as an agent with which to develop projects. But increasingly, private companies will go beyond CSR to build social impact projects that contribute to improving society.</w:t>
          </w:r>
        </w:p>
        <w:p w14:paraId="220A0927" w14:textId="41FFC82C" w:rsidR="00037A56" w:rsidRPr="009C2B17" w:rsidRDefault="00037A56" w:rsidP="0025547D">
          <w:pPr>
            <w:pStyle w:val="StandardWeb"/>
            <w:shd w:val="clear" w:color="auto" w:fill="FFFFFF"/>
            <w:spacing w:before="0" w:beforeAutospacing="0" w:after="150" w:afterAutospacing="0" w:line="276" w:lineRule="auto"/>
            <w:jc w:val="both"/>
            <w:rPr>
              <w:rFonts w:ascii="Arial" w:hAnsi="Arial" w:cs="Arial"/>
              <w:b/>
              <w:bCs/>
              <w:color w:val="000000" w:themeColor="text1"/>
              <w:lang w:val="en-IE"/>
            </w:rPr>
          </w:pPr>
          <w:r w:rsidRPr="009C2B17">
            <w:rPr>
              <w:rFonts w:ascii="Arial" w:hAnsi="Arial" w:cs="Arial"/>
              <w:b/>
              <w:bCs/>
              <w:color w:val="000000" w:themeColor="text1"/>
              <w:lang w:val="en-IE"/>
            </w:rPr>
            <w:t>Factors that drive collaboration</w:t>
          </w:r>
        </w:p>
        <w:p w14:paraId="085D034F" w14:textId="77777777" w:rsidR="00920115" w:rsidRPr="009C2B17" w:rsidRDefault="00920115" w:rsidP="0025547D">
          <w:pPr>
            <w:pStyle w:val="StandardWeb"/>
            <w:shd w:val="clear" w:color="auto" w:fill="FFFFFF"/>
            <w:spacing w:before="0" w:beforeAutospacing="0" w:after="150" w:afterAutospacing="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The first factor that drives collaboration between NGOs and businesses is “alignment”, which refers to organizational fit in the form of similarity of partners’ values, willingness to respect </w:t>
          </w:r>
          <w:r w:rsidRPr="009C2B17">
            <w:rPr>
              <w:rFonts w:ascii="Arial" w:hAnsi="Arial" w:cs="Arial"/>
              <w:color w:val="000000" w:themeColor="text1"/>
              <w:lang w:val="en-IE"/>
            </w:rPr>
            <w:lastRenderedPageBreak/>
            <w:t>the partner’s values if different, and compatibility of partners’ objectives and strategies.</w:t>
          </w:r>
        </w:p>
        <w:p w14:paraId="4B3B862F" w14:textId="75B11F16" w:rsidR="00255792" w:rsidRPr="009C2B17" w:rsidRDefault="00920115" w:rsidP="0025547D">
          <w:pPr>
            <w:pStyle w:val="StandardWeb"/>
            <w:shd w:val="clear" w:color="auto" w:fill="FFFFFF"/>
            <w:spacing w:before="0" w:beforeAutospacing="0" w:after="150" w:afterAutospacing="0" w:line="276" w:lineRule="auto"/>
            <w:jc w:val="both"/>
            <w:rPr>
              <w:rFonts w:ascii="Arial" w:hAnsi="Arial" w:cs="Arial"/>
              <w:b/>
              <w:bCs/>
              <w:color w:val="000000" w:themeColor="text1"/>
              <w:lang w:val="en-IE"/>
            </w:rPr>
          </w:pPr>
          <w:r w:rsidRPr="009C2B17">
            <w:rPr>
              <w:rFonts w:ascii="Arial" w:hAnsi="Arial" w:cs="Arial"/>
              <w:color w:val="000000" w:themeColor="text1"/>
              <w:lang w:val="en-IE"/>
            </w:rPr>
            <w:t xml:space="preserve">The second factor is trust building. Consider using the services of credible organizations to build businesses’ confidence in NGO, improve communication and information sharing and share resources for skills transfer. </w:t>
          </w:r>
        </w:p>
        <w:p w14:paraId="53E539AD" w14:textId="19E04173" w:rsidR="00037A56" w:rsidRPr="009C2B17" w:rsidRDefault="00037A56" w:rsidP="0025547D">
          <w:pPr>
            <w:pStyle w:val="StandardWeb"/>
            <w:shd w:val="clear" w:color="auto" w:fill="FFFFFF"/>
            <w:spacing w:before="0" w:beforeAutospacing="0" w:after="150" w:afterAutospacing="0" w:line="276" w:lineRule="auto"/>
            <w:jc w:val="both"/>
            <w:rPr>
              <w:rFonts w:ascii="Arial" w:hAnsi="Arial" w:cs="Arial"/>
              <w:b/>
              <w:bCs/>
              <w:color w:val="000000" w:themeColor="text1"/>
              <w:lang w:val="en-IE"/>
            </w:rPr>
          </w:pPr>
          <w:r w:rsidRPr="009C2B17">
            <w:rPr>
              <w:rFonts w:ascii="Arial" w:hAnsi="Arial" w:cs="Arial"/>
              <w:b/>
              <w:bCs/>
              <w:color w:val="000000" w:themeColor="text1"/>
              <w:lang w:val="en-IE"/>
            </w:rPr>
            <w:t>Strategic alliances</w:t>
          </w:r>
        </w:p>
        <w:p w14:paraId="02775462" w14:textId="592B49B3" w:rsidR="00037A56" w:rsidRPr="009C2B17" w:rsidRDefault="00037A56" w:rsidP="002F463F">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A strategic alliance is a collaboration characterized by the fact that any of its participants brings into play key competencies to achieve shared objectives. All the actors bring to the alliance a basic element (which can be in the form of capacity, resources, skills or knowledge), which contributes significantly to achieving the desired objective and without which it would be more difficult (or impossible) to achieve. Strategic alliances are built around an issue that has strategic value for all its partners. The participants commit themselves, in a lasting way, to a project that has meaning and value in itself, beyond the contributions made by its partners</w:t>
          </w:r>
          <w:r w:rsidR="00255792" w:rsidRPr="009C2B17">
            <w:rPr>
              <w:rFonts w:ascii="Arial" w:hAnsi="Arial" w:cs="Arial"/>
              <w:color w:val="000000" w:themeColor="text1"/>
              <w:lang w:val="en-IE"/>
            </w:rPr>
            <w:t xml:space="preserve"> (</w:t>
          </w:r>
          <w:proofErr w:type="spellStart"/>
          <w:r w:rsidR="00255792" w:rsidRPr="009C2B17">
            <w:rPr>
              <w:rFonts w:ascii="Arial" w:hAnsi="Arial" w:cs="Arial"/>
              <w:color w:val="000000" w:themeColor="text1"/>
              <w:lang w:val="en-IE"/>
            </w:rPr>
            <w:t>Abenoza</w:t>
          </w:r>
          <w:proofErr w:type="spellEnd"/>
          <w:r w:rsidR="00255792" w:rsidRPr="009C2B17">
            <w:rPr>
              <w:rFonts w:ascii="Arial" w:hAnsi="Arial" w:cs="Arial"/>
              <w:color w:val="000000" w:themeColor="text1"/>
              <w:lang w:val="en-IE"/>
            </w:rPr>
            <w:t xml:space="preserve"> et al. 2015)</w:t>
          </w:r>
          <w:r w:rsidRPr="009C2B17">
            <w:rPr>
              <w:rFonts w:ascii="Arial" w:hAnsi="Arial" w:cs="Arial"/>
              <w:color w:val="000000" w:themeColor="text1"/>
              <w:lang w:val="en-IE"/>
            </w:rPr>
            <w:t>.</w:t>
          </w:r>
        </w:p>
        <w:p w14:paraId="5D1A7C66" w14:textId="48F7FEDA" w:rsidR="00037A56" w:rsidRPr="009C2B17" w:rsidRDefault="00037A56"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On the one hand, it is essential that the NGO analyses the company's CSR and design an activity aligned with its mission. Likewise, it is necessary to analyse how to project the image of both entities and how to communicate the project in business language. It is also important that the proposal proposes a clear </w:t>
          </w:r>
          <w:r w:rsidRPr="009C2B17">
            <w:rPr>
              <w:rFonts w:ascii="Arial" w:hAnsi="Arial" w:cs="Arial"/>
              <w:color w:val="000000" w:themeColor="text1"/>
              <w:lang w:val="en-IE"/>
            </w:rPr>
            <w:t>mutual benefit and that the NGO is transparent with respect to the results, expenses and impacts achieved. Finally, small NGOs are advised to look for companies that are also smaller and have a local impact.</w:t>
          </w:r>
        </w:p>
        <w:p w14:paraId="20C5581D" w14:textId="77777777" w:rsidR="000072EE" w:rsidRPr="009C2B17" w:rsidRDefault="000072EE" w:rsidP="000072EE">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Developing strategic partners is essential in order to sustain long-term viability. Lidl are currently in partnership with Jigsaw – The National Centre for Youth Mental Health aim to raise €1.25 million to support youth mental health in Ireland (Lidl, 2021). Other strategic partnerships include </w:t>
          </w:r>
          <w:proofErr w:type="spellStart"/>
          <w:r w:rsidRPr="009C2B17">
            <w:rPr>
              <w:rFonts w:ascii="Arial" w:hAnsi="Arial" w:cs="Arial"/>
              <w:color w:val="000000" w:themeColor="text1"/>
              <w:lang w:val="en-IE"/>
            </w:rPr>
            <w:t>Applegreen</w:t>
          </w:r>
          <w:proofErr w:type="spellEnd"/>
          <w:r w:rsidRPr="009C2B17">
            <w:rPr>
              <w:rFonts w:ascii="Arial" w:hAnsi="Arial" w:cs="Arial"/>
              <w:color w:val="000000" w:themeColor="text1"/>
              <w:lang w:val="en-IE"/>
            </w:rPr>
            <w:t xml:space="preserve"> who are in partnership with a range of NGO’s including Enable Ireland, the Irish Youth Foundation, Pieta House, Food Cloud. </w:t>
          </w:r>
        </w:p>
        <w:p w14:paraId="77112F94" w14:textId="6BFE2D1E" w:rsidR="00647E0D" w:rsidRPr="009C2B17" w:rsidRDefault="00037A56" w:rsidP="0067586D">
          <w:pPr>
            <w:pStyle w:val="StandardWeb"/>
            <w:shd w:val="clear" w:color="auto" w:fill="FFFFFF"/>
            <w:spacing w:before="0" w:beforeAutospacing="0" w:after="150" w:afterAutospacing="0" w:line="276" w:lineRule="auto"/>
            <w:jc w:val="both"/>
            <w:rPr>
              <w:rFonts w:ascii="Arial" w:hAnsi="Arial" w:cs="Arial"/>
              <w:b/>
              <w:bCs/>
              <w:color w:val="000000" w:themeColor="text1"/>
              <w:lang w:val="en-IE"/>
            </w:rPr>
          </w:pPr>
          <w:r w:rsidRPr="009C2B17">
            <w:rPr>
              <w:rFonts w:ascii="Arial" w:hAnsi="Arial" w:cs="Arial"/>
              <w:b/>
              <w:bCs/>
              <w:color w:val="000000" w:themeColor="text1"/>
              <w:lang w:val="en-IE"/>
            </w:rPr>
            <w:t>Types of collaboration</w:t>
          </w:r>
        </w:p>
        <w:p w14:paraId="67FE49F8" w14:textId="7215F183"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There are 4 </w:t>
          </w:r>
          <w:r w:rsidR="00C24E00" w:rsidRPr="009C2B17">
            <w:rPr>
              <w:rFonts w:ascii="Arial" w:hAnsi="Arial" w:cs="Arial"/>
              <w:color w:val="000000" w:themeColor="text1"/>
              <w:lang w:val="en-IE"/>
            </w:rPr>
            <w:t>types of</w:t>
          </w:r>
          <w:r w:rsidRPr="009C2B17">
            <w:rPr>
              <w:rFonts w:ascii="Arial" w:hAnsi="Arial" w:cs="Arial"/>
              <w:color w:val="000000" w:themeColor="text1"/>
              <w:lang w:val="en-IE"/>
            </w:rPr>
            <w:t xml:space="preserve"> collaboration</w:t>
          </w:r>
          <w:r w:rsidR="006424E1" w:rsidRPr="009C2B17">
            <w:rPr>
              <w:rFonts w:ascii="Arial" w:hAnsi="Arial" w:cs="Arial"/>
              <w:color w:val="000000" w:themeColor="text1"/>
              <w:lang w:val="en-IE"/>
            </w:rPr>
            <w:t xml:space="preserve"> (</w:t>
          </w:r>
          <w:proofErr w:type="spellStart"/>
          <w:r w:rsidR="006424E1" w:rsidRPr="009C2B17">
            <w:rPr>
              <w:rFonts w:ascii="Arial" w:hAnsi="Arial" w:cs="Arial"/>
              <w:color w:val="000000" w:themeColor="text1"/>
              <w:lang w:val="en-IE"/>
            </w:rPr>
            <w:t>Abenoza</w:t>
          </w:r>
          <w:proofErr w:type="spellEnd"/>
          <w:r w:rsidR="006424E1" w:rsidRPr="009C2B17">
            <w:rPr>
              <w:rFonts w:ascii="Arial" w:hAnsi="Arial" w:cs="Arial"/>
              <w:color w:val="000000" w:themeColor="text1"/>
              <w:lang w:val="en-IE"/>
            </w:rPr>
            <w:t xml:space="preserve"> et al. 2015)</w:t>
          </w:r>
          <w:r w:rsidRPr="009C2B17">
            <w:rPr>
              <w:rFonts w:ascii="Arial" w:hAnsi="Arial" w:cs="Arial"/>
              <w:color w:val="000000" w:themeColor="text1"/>
              <w:lang w:val="en-IE"/>
            </w:rPr>
            <w:t>:</w:t>
          </w:r>
        </w:p>
        <w:p w14:paraId="21689260" w14:textId="420A2F85" w:rsidR="009C7CC8" w:rsidRPr="009C2B17" w:rsidRDefault="009C7CC8" w:rsidP="0025547D">
          <w:pPr>
            <w:pStyle w:val="StandardWeb"/>
            <w:numPr>
              <w:ilvl w:val="0"/>
              <w:numId w:val="21"/>
            </w:numPr>
            <w:shd w:val="clear" w:color="auto" w:fill="FFFFFF"/>
            <w:spacing w:before="120" w:beforeAutospacing="0" w:after="160" w:afterAutospacing="0" w:line="276" w:lineRule="auto"/>
            <w:ind w:left="714" w:hanging="357"/>
            <w:jc w:val="both"/>
            <w:rPr>
              <w:rFonts w:ascii="Arial" w:hAnsi="Arial" w:cs="Arial"/>
              <w:color w:val="000000" w:themeColor="text1"/>
              <w:lang w:val="en-IE"/>
            </w:rPr>
          </w:pPr>
          <w:r w:rsidRPr="009C2B17">
            <w:rPr>
              <w:rFonts w:ascii="Arial" w:hAnsi="Arial" w:cs="Arial"/>
              <w:color w:val="000000" w:themeColor="text1"/>
              <w:lang w:val="en-IE"/>
            </w:rPr>
            <w:t>Join efforts and gain efficiency in a sustained way</w:t>
          </w:r>
          <w:r w:rsidR="00C24E00" w:rsidRPr="009C2B17">
            <w:rPr>
              <w:rFonts w:ascii="Arial" w:hAnsi="Arial" w:cs="Arial"/>
              <w:color w:val="000000" w:themeColor="text1"/>
              <w:lang w:val="en-IE"/>
            </w:rPr>
            <w:t>: are those strategic alliances in which the efforts and resources of the two (or more) institutions involved are grouped together, with the aim of achieving a joint initiative that is more efficient than by separately. They need a long-term approach.</w:t>
          </w:r>
        </w:p>
        <w:p w14:paraId="0363F1B6" w14:textId="0F276D81" w:rsidR="00AE0950" w:rsidRPr="009C2B17" w:rsidRDefault="009C7CC8" w:rsidP="00AE0950">
          <w:pPr>
            <w:pStyle w:val="StandardWeb"/>
            <w:numPr>
              <w:ilvl w:val="0"/>
              <w:numId w:val="21"/>
            </w:numPr>
            <w:shd w:val="clear" w:color="auto" w:fill="FFFFFF"/>
            <w:spacing w:before="120" w:beforeAutospacing="0" w:after="160" w:afterAutospacing="0" w:line="276" w:lineRule="auto"/>
            <w:ind w:left="714" w:hanging="357"/>
            <w:jc w:val="both"/>
            <w:rPr>
              <w:rFonts w:ascii="Arial" w:hAnsi="Arial" w:cs="Arial"/>
              <w:color w:val="000000" w:themeColor="text1"/>
              <w:lang w:val="en-IE"/>
            </w:rPr>
          </w:pPr>
          <w:r w:rsidRPr="009C2B17">
            <w:rPr>
              <w:rFonts w:ascii="Arial" w:hAnsi="Arial" w:cs="Arial"/>
              <w:color w:val="000000" w:themeColor="text1"/>
              <w:lang w:val="en-IE"/>
            </w:rPr>
            <w:t>Improve the quality of social intervention through complementary skills</w:t>
          </w:r>
          <w:r w:rsidR="00C24E00" w:rsidRPr="009C2B17">
            <w:rPr>
              <w:rFonts w:ascii="Arial" w:hAnsi="Arial" w:cs="Arial"/>
              <w:color w:val="000000" w:themeColor="text1"/>
              <w:lang w:val="en-IE"/>
            </w:rPr>
            <w:t xml:space="preserve">: are those that unite companies and NGOs, which share differentiated competencies, to </w:t>
          </w:r>
          <w:r w:rsidR="00C24E00" w:rsidRPr="009C2B17">
            <w:rPr>
              <w:rFonts w:ascii="Arial" w:hAnsi="Arial" w:cs="Arial"/>
              <w:color w:val="000000" w:themeColor="text1"/>
              <w:lang w:val="en-IE"/>
            </w:rPr>
            <w:lastRenderedPageBreak/>
            <w:t>solve a social problem. Thanks to this complementarity, they manage to execute projects that they could not carry out separately with the same level of efficiency.</w:t>
          </w:r>
        </w:p>
        <w:p w14:paraId="59F9A1C0" w14:textId="210FEAE9" w:rsidR="009C7CC8" w:rsidRPr="009C2B17" w:rsidRDefault="009C7CC8" w:rsidP="00AE0950">
          <w:pPr>
            <w:pStyle w:val="StandardWeb"/>
            <w:numPr>
              <w:ilvl w:val="0"/>
              <w:numId w:val="21"/>
            </w:numPr>
            <w:shd w:val="clear" w:color="auto" w:fill="FFFFFF"/>
            <w:spacing w:before="120" w:beforeAutospacing="0" w:after="160" w:afterAutospacing="0" w:line="276" w:lineRule="auto"/>
            <w:ind w:left="714" w:hanging="357"/>
            <w:jc w:val="both"/>
            <w:rPr>
              <w:rFonts w:ascii="Arial" w:hAnsi="Arial" w:cs="Arial"/>
              <w:color w:val="000000" w:themeColor="text1"/>
              <w:lang w:val="en-IE"/>
            </w:rPr>
          </w:pPr>
          <w:r w:rsidRPr="009C2B17">
            <w:rPr>
              <w:rFonts w:ascii="Arial" w:hAnsi="Arial" w:cs="Arial"/>
              <w:color w:val="000000" w:themeColor="text1"/>
              <w:lang w:val="en-IE"/>
            </w:rPr>
            <w:t>Generate social innovation</w:t>
          </w:r>
          <w:r w:rsidR="00C24E00" w:rsidRPr="009C2B17">
            <w:rPr>
              <w:rFonts w:ascii="Arial" w:hAnsi="Arial" w:cs="Arial"/>
              <w:color w:val="000000" w:themeColor="text1"/>
              <w:lang w:val="en-IE"/>
            </w:rPr>
            <w:t>: jointly develop new products, ideas, technologies, strategies or services that have a clear social impact, thanks to the combination of the knowledge, skills, fields of action and experience of each of the partners.</w:t>
          </w:r>
        </w:p>
        <w:p w14:paraId="58BF19D1" w14:textId="32D2EAF6" w:rsidR="009C7CC8" w:rsidRPr="009C2B17" w:rsidRDefault="009C7CC8" w:rsidP="0025547D">
          <w:pPr>
            <w:pStyle w:val="StandardWeb"/>
            <w:numPr>
              <w:ilvl w:val="0"/>
              <w:numId w:val="21"/>
            </w:numPr>
            <w:shd w:val="clear" w:color="auto" w:fill="FFFFFF"/>
            <w:spacing w:before="120" w:beforeAutospacing="0" w:after="160" w:afterAutospacing="0" w:line="276" w:lineRule="auto"/>
            <w:ind w:left="714" w:hanging="357"/>
            <w:jc w:val="both"/>
            <w:rPr>
              <w:rFonts w:ascii="Arial" w:hAnsi="Arial" w:cs="Arial"/>
              <w:color w:val="000000" w:themeColor="text1"/>
              <w:lang w:val="en-IE"/>
            </w:rPr>
          </w:pPr>
          <w:r w:rsidRPr="009C2B17">
            <w:rPr>
              <w:rFonts w:ascii="Arial" w:hAnsi="Arial" w:cs="Arial"/>
              <w:color w:val="000000" w:themeColor="text1"/>
              <w:lang w:val="en-IE"/>
            </w:rPr>
            <w:t>Promote local and global changes</w:t>
          </w:r>
          <w:r w:rsidR="00C24E00" w:rsidRPr="009C2B17">
            <w:rPr>
              <w:rFonts w:ascii="Arial" w:hAnsi="Arial" w:cs="Arial"/>
              <w:color w:val="000000" w:themeColor="text1"/>
              <w:lang w:val="en-IE"/>
            </w:rPr>
            <w:t>: Their objective is to achieve certain changes or improvements in social and / or environmental action practices in a specific area, either at a territorial or operational level (for example, a certain sector of business activity).</w:t>
          </w:r>
        </w:p>
        <w:p w14:paraId="4ADF341B" w14:textId="6FDEBF4E" w:rsidR="00E50ADE" w:rsidRPr="009C2B17" w:rsidRDefault="00E50ADE" w:rsidP="00E50ADE">
          <w:pPr>
            <w:pStyle w:val="StandardWeb"/>
            <w:shd w:val="clear" w:color="auto" w:fill="FFFFFF"/>
            <w:spacing w:before="120" w:beforeAutospacing="0" w:after="160" w:afterAutospacing="0" w:line="276" w:lineRule="auto"/>
            <w:jc w:val="both"/>
            <w:rPr>
              <w:rFonts w:ascii="Arial" w:hAnsi="Arial" w:cs="Arial"/>
              <w:color w:val="000000" w:themeColor="text1"/>
              <w:lang w:val="en-IE"/>
            </w:rPr>
          </w:pPr>
        </w:p>
        <w:p w14:paraId="4F5E08D3" w14:textId="6585594C" w:rsidR="00E50ADE" w:rsidRPr="009C2B17" w:rsidRDefault="00E50ADE" w:rsidP="00E50ADE">
          <w:pPr>
            <w:pStyle w:val="StandardWeb"/>
            <w:shd w:val="clear" w:color="auto" w:fill="FFFFFF"/>
            <w:spacing w:before="120" w:beforeAutospacing="0" w:after="160" w:afterAutospacing="0" w:line="276" w:lineRule="auto"/>
            <w:jc w:val="both"/>
            <w:rPr>
              <w:rFonts w:ascii="Arial" w:hAnsi="Arial" w:cs="Arial"/>
              <w:color w:val="000000" w:themeColor="text1"/>
              <w:lang w:val="en-IE"/>
            </w:rPr>
          </w:pPr>
        </w:p>
        <w:p w14:paraId="47BF9FDC" w14:textId="1D64A04D" w:rsidR="00E50ADE" w:rsidRPr="009C2B17" w:rsidRDefault="00E50ADE" w:rsidP="00E50ADE">
          <w:pPr>
            <w:pStyle w:val="StandardWeb"/>
            <w:shd w:val="clear" w:color="auto" w:fill="FFFFFF"/>
            <w:spacing w:before="120" w:beforeAutospacing="0" w:after="160" w:afterAutospacing="0" w:line="276" w:lineRule="auto"/>
            <w:jc w:val="both"/>
            <w:rPr>
              <w:rFonts w:ascii="Arial" w:hAnsi="Arial" w:cs="Arial"/>
              <w:color w:val="000000" w:themeColor="text1"/>
              <w:lang w:val="en-IE"/>
            </w:rPr>
          </w:pPr>
        </w:p>
        <w:p w14:paraId="38667A99" w14:textId="4E7A0424" w:rsidR="00E50ADE" w:rsidRPr="009C2B17" w:rsidRDefault="00E50ADE" w:rsidP="00E50ADE">
          <w:pPr>
            <w:pStyle w:val="StandardWeb"/>
            <w:shd w:val="clear" w:color="auto" w:fill="FFFFFF"/>
            <w:spacing w:before="120" w:beforeAutospacing="0" w:after="160" w:afterAutospacing="0" w:line="276" w:lineRule="auto"/>
            <w:jc w:val="both"/>
            <w:rPr>
              <w:rFonts w:ascii="Arial" w:hAnsi="Arial" w:cs="Arial"/>
              <w:color w:val="000000" w:themeColor="text1"/>
              <w:lang w:val="en-IE"/>
            </w:rPr>
          </w:pPr>
        </w:p>
        <w:p w14:paraId="39FDBAA3" w14:textId="55EDC5B9" w:rsidR="00E50ADE" w:rsidRPr="009C2B17" w:rsidRDefault="00E50ADE" w:rsidP="00E50ADE">
          <w:pPr>
            <w:pStyle w:val="StandardWeb"/>
            <w:shd w:val="clear" w:color="auto" w:fill="FFFFFF"/>
            <w:spacing w:before="120" w:beforeAutospacing="0" w:after="160" w:afterAutospacing="0" w:line="276" w:lineRule="auto"/>
            <w:jc w:val="both"/>
            <w:rPr>
              <w:rFonts w:ascii="Arial" w:hAnsi="Arial" w:cs="Arial"/>
              <w:color w:val="000000" w:themeColor="text1"/>
              <w:lang w:val="en-IE"/>
            </w:rPr>
          </w:pPr>
        </w:p>
        <w:p w14:paraId="1DC72120" w14:textId="7B4E9712" w:rsidR="00E50ADE" w:rsidRPr="009C2B17" w:rsidRDefault="00E50ADE" w:rsidP="00E50ADE">
          <w:pPr>
            <w:pStyle w:val="StandardWeb"/>
            <w:shd w:val="clear" w:color="auto" w:fill="FFFFFF"/>
            <w:spacing w:before="120" w:beforeAutospacing="0" w:after="160" w:afterAutospacing="0" w:line="276" w:lineRule="auto"/>
            <w:jc w:val="both"/>
            <w:rPr>
              <w:rFonts w:ascii="Arial" w:hAnsi="Arial" w:cs="Arial"/>
              <w:color w:val="000000" w:themeColor="text1"/>
              <w:lang w:val="en-IE"/>
            </w:rPr>
          </w:pPr>
        </w:p>
        <w:p w14:paraId="11069490" w14:textId="447E1814" w:rsidR="00E50ADE" w:rsidRPr="009C2B17" w:rsidRDefault="00E50ADE" w:rsidP="00E50ADE">
          <w:pPr>
            <w:pStyle w:val="StandardWeb"/>
            <w:shd w:val="clear" w:color="auto" w:fill="FFFFFF"/>
            <w:spacing w:before="120" w:beforeAutospacing="0" w:after="160" w:afterAutospacing="0" w:line="276" w:lineRule="auto"/>
            <w:jc w:val="both"/>
            <w:rPr>
              <w:rFonts w:ascii="Arial" w:hAnsi="Arial" w:cs="Arial"/>
              <w:color w:val="000000" w:themeColor="text1"/>
              <w:lang w:val="en-IE"/>
            </w:rPr>
          </w:pPr>
        </w:p>
        <w:p w14:paraId="346E80D9" w14:textId="77777777" w:rsidR="00E50ADE" w:rsidRPr="009C2B17" w:rsidRDefault="00E50ADE" w:rsidP="00E50ADE">
          <w:pPr>
            <w:pStyle w:val="StandardWeb"/>
            <w:shd w:val="clear" w:color="auto" w:fill="FFFFFF"/>
            <w:spacing w:before="120" w:beforeAutospacing="0" w:after="160" w:afterAutospacing="0" w:line="276" w:lineRule="auto"/>
            <w:jc w:val="both"/>
            <w:rPr>
              <w:rFonts w:ascii="Arial" w:hAnsi="Arial" w:cs="Arial"/>
              <w:color w:val="000000" w:themeColor="text1"/>
              <w:lang w:val="en-IE"/>
            </w:rPr>
          </w:pPr>
        </w:p>
        <w:p w14:paraId="04C9100C" w14:textId="22CFC320" w:rsidR="009C2B17" w:rsidRDefault="009C2B17" w:rsidP="00E50ADE">
          <w:pPr>
            <w:pStyle w:val="StandardWeb"/>
            <w:shd w:val="clear" w:color="auto" w:fill="FFFFFF"/>
            <w:spacing w:before="120" w:beforeAutospacing="0" w:after="160" w:afterAutospacing="0" w:line="276" w:lineRule="auto"/>
            <w:jc w:val="both"/>
            <w:rPr>
              <w:rFonts w:ascii="Arial" w:hAnsi="Arial" w:cs="Arial"/>
              <w:color w:val="000000" w:themeColor="text1"/>
              <w:lang w:val="en-IE"/>
            </w:rPr>
          </w:pPr>
        </w:p>
        <w:p w14:paraId="3A18097B" w14:textId="792893A3" w:rsidR="009C2B17" w:rsidRDefault="009C2B17" w:rsidP="00E50ADE">
          <w:pPr>
            <w:pStyle w:val="StandardWeb"/>
            <w:shd w:val="clear" w:color="auto" w:fill="FFFFFF"/>
            <w:spacing w:before="120" w:beforeAutospacing="0" w:after="160" w:afterAutospacing="0" w:line="276" w:lineRule="auto"/>
            <w:jc w:val="both"/>
            <w:rPr>
              <w:rFonts w:ascii="Arial" w:hAnsi="Arial" w:cs="Arial"/>
              <w:color w:val="000000" w:themeColor="text1"/>
              <w:lang w:val="en-IE"/>
            </w:rPr>
          </w:pPr>
        </w:p>
        <w:p w14:paraId="2E1C4F0F" w14:textId="48886147" w:rsidR="009C2B17" w:rsidRDefault="009C2B17" w:rsidP="00E50ADE">
          <w:pPr>
            <w:pStyle w:val="StandardWeb"/>
            <w:shd w:val="clear" w:color="auto" w:fill="FFFFFF"/>
            <w:spacing w:before="120" w:beforeAutospacing="0" w:after="160" w:afterAutospacing="0" w:line="276" w:lineRule="auto"/>
            <w:jc w:val="both"/>
            <w:rPr>
              <w:rFonts w:ascii="Arial" w:hAnsi="Arial" w:cs="Arial"/>
              <w:color w:val="000000" w:themeColor="text1"/>
              <w:lang w:val="en-IE"/>
            </w:rPr>
          </w:pPr>
        </w:p>
        <w:p w14:paraId="3308B922" w14:textId="1B661B06" w:rsidR="009C2B17" w:rsidRDefault="009C2B17" w:rsidP="00E50ADE">
          <w:pPr>
            <w:pStyle w:val="StandardWeb"/>
            <w:shd w:val="clear" w:color="auto" w:fill="FFFFFF"/>
            <w:spacing w:before="120" w:beforeAutospacing="0" w:after="160" w:afterAutospacing="0" w:line="276" w:lineRule="auto"/>
            <w:jc w:val="both"/>
            <w:rPr>
              <w:rFonts w:ascii="Arial" w:hAnsi="Arial" w:cs="Arial"/>
              <w:color w:val="000000" w:themeColor="text1"/>
              <w:lang w:val="en-IE"/>
            </w:rPr>
          </w:pPr>
        </w:p>
        <w:p w14:paraId="24D66A42" w14:textId="50B72CC8" w:rsidR="009C2B17" w:rsidRDefault="009C2B17" w:rsidP="00E50ADE">
          <w:pPr>
            <w:pStyle w:val="StandardWeb"/>
            <w:shd w:val="clear" w:color="auto" w:fill="FFFFFF"/>
            <w:spacing w:before="120" w:beforeAutospacing="0" w:after="160" w:afterAutospacing="0" w:line="276" w:lineRule="auto"/>
            <w:jc w:val="both"/>
            <w:rPr>
              <w:rFonts w:ascii="Arial" w:hAnsi="Arial" w:cs="Arial"/>
              <w:color w:val="000000" w:themeColor="text1"/>
              <w:lang w:val="en-IE"/>
            </w:rPr>
          </w:pPr>
        </w:p>
        <w:p w14:paraId="1E3DE773" w14:textId="47E4E4BE" w:rsidR="009C2B17" w:rsidRDefault="009C2B17" w:rsidP="00E50ADE">
          <w:pPr>
            <w:pStyle w:val="StandardWeb"/>
            <w:shd w:val="clear" w:color="auto" w:fill="FFFFFF"/>
            <w:spacing w:before="120" w:beforeAutospacing="0" w:after="160" w:afterAutospacing="0" w:line="276" w:lineRule="auto"/>
            <w:jc w:val="both"/>
            <w:rPr>
              <w:rFonts w:ascii="Arial" w:hAnsi="Arial" w:cs="Arial"/>
              <w:color w:val="000000" w:themeColor="text1"/>
              <w:lang w:val="en-IE"/>
            </w:rPr>
          </w:pPr>
        </w:p>
        <w:p w14:paraId="33282F2E" w14:textId="27A6CF9B" w:rsidR="009C2B17" w:rsidRDefault="009C2B17" w:rsidP="00E50ADE">
          <w:pPr>
            <w:pStyle w:val="StandardWeb"/>
            <w:shd w:val="clear" w:color="auto" w:fill="FFFFFF"/>
            <w:spacing w:before="120" w:beforeAutospacing="0" w:after="160" w:afterAutospacing="0" w:line="276" w:lineRule="auto"/>
            <w:jc w:val="both"/>
            <w:rPr>
              <w:rFonts w:ascii="Arial" w:hAnsi="Arial" w:cs="Arial"/>
              <w:color w:val="000000" w:themeColor="text1"/>
              <w:lang w:val="en-IE"/>
            </w:rPr>
          </w:pPr>
        </w:p>
        <w:p w14:paraId="45772342" w14:textId="06906C6D" w:rsidR="009C2B17" w:rsidRDefault="009C2B17" w:rsidP="00E50ADE">
          <w:pPr>
            <w:pStyle w:val="StandardWeb"/>
            <w:shd w:val="clear" w:color="auto" w:fill="FFFFFF"/>
            <w:spacing w:before="120" w:beforeAutospacing="0" w:after="160" w:afterAutospacing="0" w:line="276" w:lineRule="auto"/>
            <w:jc w:val="both"/>
            <w:rPr>
              <w:rFonts w:ascii="Arial" w:hAnsi="Arial" w:cs="Arial"/>
              <w:color w:val="000000" w:themeColor="text1"/>
              <w:lang w:val="en-IE"/>
            </w:rPr>
          </w:pPr>
        </w:p>
        <w:p w14:paraId="6D9C5614" w14:textId="219F3E38" w:rsidR="009C2B17" w:rsidRDefault="009C2B17" w:rsidP="00E50ADE">
          <w:pPr>
            <w:pStyle w:val="StandardWeb"/>
            <w:shd w:val="clear" w:color="auto" w:fill="FFFFFF"/>
            <w:spacing w:before="120" w:beforeAutospacing="0" w:after="160" w:afterAutospacing="0" w:line="276" w:lineRule="auto"/>
            <w:jc w:val="both"/>
            <w:rPr>
              <w:rFonts w:ascii="Arial" w:hAnsi="Arial" w:cs="Arial"/>
              <w:color w:val="000000" w:themeColor="text1"/>
              <w:lang w:val="en-IE"/>
            </w:rPr>
          </w:pPr>
        </w:p>
        <w:p w14:paraId="7522B50B" w14:textId="4F886ADF" w:rsidR="009C2B17" w:rsidRDefault="009C2B17" w:rsidP="00E50ADE">
          <w:pPr>
            <w:pStyle w:val="StandardWeb"/>
            <w:shd w:val="clear" w:color="auto" w:fill="FFFFFF"/>
            <w:spacing w:before="120" w:beforeAutospacing="0" w:after="160" w:afterAutospacing="0" w:line="276" w:lineRule="auto"/>
            <w:jc w:val="both"/>
            <w:rPr>
              <w:rFonts w:ascii="Arial" w:hAnsi="Arial" w:cs="Arial"/>
              <w:color w:val="000000" w:themeColor="text1"/>
              <w:lang w:val="en-IE"/>
            </w:rPr>
          </w:pPr>
        </w:p>
        <w:p w14:paraId="3F78BADD" w14:textId="77777777" w:rsidR="009C2B17" w:rsidRDefault="009C2B17" w:rsidP="00E50ADE">
          <w:pPr>
            <w:pStyle w:val="StandardWeb"/>
            <w:shd w:val="clear" w:color="auto" w:fill="FFFFFF"/>
            <w:spacing w:before="120" w:beforeAutospacing="0" w:after="160" w:afterAutospacing="0" w:line="276" w:lineRule="auto"/>
            <w:jc w:val="both"/>
            <w:rPr>
              <w:rFonts w:ascii="Arial" w:hAnsi="Arial" w:cs="Arial"/>
              <w:color w:val="000000" w:themeColor="text1"/>
              <w:lang w:val="en-IE"/>
            </w:rPr>
          </w:pPr>
        </w:p>
        <w:p w14:paraId="3BDB796F" w14:textId="7F53AABF" w:rsidR="00E50ADE" w:rsidRPr="009C2B17" w:rsidRDefault="009C2B17" w:rsidP="00E50ADE">
          <w:pPr>
            <w:pStyle w:val="StandardWeb"/>
            <w:shd w:val="clear" w:color="auto" w:fill="FFFFFF"/>
            <w:spacing w:before="120" w:beforeAutospacing="0" w:after="160" w:afterAutospacing="0" w:line="276" w:lineRule="auto"/>
            <w:jc w:val="both"/>
            <w:rPr>
              <w:rFonts w:ascii="Arial" w:hAnsi="Arial" w:cs="Arial"/>
              <w:color w:val="000000" w:themeColor="text1"/>
              <w:lang w:val="en-IE"/>
            </w:rPr>
          </w:pPr>
          <w:r w:rsidRPr="009C2B17">
            <w:rPr>
              <w:rFonts w:ascii="Arial" w:eastAsiaTheme="minorHAnsi" w:hAnsi="Arial" w:cs="Arial"/>
              <w:noProof/>
              <w:color w:val="000000" w:themeColor="text1"/>
              <w:lang w:val="de-DE" w:eastAsia="de-DE"/>
            </w:rPr>
            <w:lastRenderedPageBreak/>
            <mc:AlternateContent>
              <mc:Choice Requires="wps">
                <w:drawing>
                  <wp:anchor distT="0" distB="0" distL="114300" distR="114300" simplePos="0" relativeHeight="251669504" behindDoc="0" locked="0" layoutInCell="1" allowOverlap="1" wp14:anchorId="63F3C6E5" wp14:editId="47CA6FC0">
                    <wp:simplePos x="0" y="0"/>
                    <wp:positionH relativeFrom="margin">
                      <wp:align>right</wp:align>
                    </wp:positionH>
                    <wp:positionV relativeFrom="paragraph">
                      <wp:posOffset>35560</wp:posOffset>
                    </wp:positionV>
                    <wp:extent cx="4048125" cy="5506720"/>
                    <wp:effectExtent l="57150" t="19050" r="85725" b="121285"/>
                    <wp:wrapSquare wrapText="bothSides"/>
                    <wp:docPr id="30" name="Rectángulo 30"/>
                    <wp:cNvGraphicFramePr/>
                    <a:graphic xmlns:a="http://schemas.openxmlformats.org/drawingml/2006/main">
                      <a:graphicData uri="http://schemas.microsoft.com/office/word/2010/wordprocessingShape">
                        <wps:wsp>
                          <wps:cNvSpPr/>
                          <wps:spPr>
                            <a:xfrm>
                              <a:off x="0" y="0"/>
                              <a:ext cx="4048125" cy="5506720"/>
                            </a:xfrm>
                            <a:prstGeom prst="rect">
                              <a:avLst/>
                            </a:prstGeom>
                            <a:solidFill>
                              <a:srgbClr val="5B9BD5">
                                <a:lumMod val="20000"/>
                                <a:lumOff val="80000"/>
                              </a:srgbClr>
                            </a:solidFill>
                            <a:ln w="9525">
                              <a:solidFill>
                                <a:srgbClr val="4472C4"/>
                              </a:solidFill>
                              <a:miter lim="800000"/>
                              <a:headEnd/>
                              <a:tailEnd/>
                            </a:ln>
                            <a:effectLst>
                              <a:outerShdw blurRad="50800" dist="38100" dir="5400000" algn="t" rotWithShape="0">
                                <a:prstClr val="black">
                                  <a:alpha val="40000"/>
                                </a:prstClr>
                              </a:outerShdw>
                            </a:effectLst>
                          </wps:spPr>
                          <wps:txbx>
                            <w:txbxContent>
                              <w:p w14:paraId="642F29FA" w14:textId="77777777" w:rsidR="00DA05DB" w:rsidRPr="00255792" w:rsidRDefault="00DA05DB" w:rsidP="005B508E">
                                <w:pPr>
                                  <w:spacing w:line="240" w:lineRule="auto"/>
                                  <w:jc w:val="center"/>
                                  <w:rPr>
                                    <w:rFonts w:ascii="Helvetica" w:hAnsi="Helvetica"/>
                                    <w:b/>
                                    <w:bCs/>
                                    <w:sz w:val="20"/>
                                    <w:szCs w:val="20"/>
                                  </w:rPr>
                                </w:pPr>
                                <w:r w:rsidRPr="00255792">
                                  <w:rPr>
                                    <w:rFonts w:ascii="Helvetica" w:hAnsi="Helvetica"/>
                                    <w:b/>
                                    <w:bCs/>
                                    <w:sz w:val="20"/>
                                    <w:szCs w:val="20"/>
                                  </w:rPr>
                                  <w:t>The decalogue of company-NGO collaboration</w:t>
                                </w:r>
                                <w:r>
                                  <w:rPr>
                                    <w:rFonts w:ascii="Helvetica" w:hAnsi="Helvetica"/>
                                    <w:b/>
                                    <w:bCs/>
                                    <w:sz w:val="20"/>
                                    <w:szCs w:val="20"/>
                                  </w:rPr>
                                  <w:t xml:space="preserve"> (</w:t>
                                </w:r>
                                <w:proofErr w:type="spellStart"/>
                                <w:r>
                                  <w:rPr>
                                    <w:rFonts w:ascii="Helvetica" w:hAnsi="Helvetica"/>
                                    <w:b/>
                                    <w:bCs/>
                                    <w:sz w:val="20"/>
                                    <w:szCs w:val="20"/>
                                  </w:rPr>
                                  <w:t>Abenoza</w:t>
                                </w:r>
                                <w:proofErr w:type="spellEnd"/>
                                <w:r>
                                  <w:rPr>
                                    <w:rFonts w:ascii="Helvetica" w:hAnsi="Helvetica"/>
                                    <w:b/>
                                    <w:bCs/>
                                    <w:sz w:val="20"/>
                                    <w:szCs w:val="20"/>
                                  </w:rPr>
                                  <w:t xml:space="preserve"> et al. 2015)</w:t>
                                </w:r>
                              </w:p>
                              <w:p w14:paraId="7B3E2C23" w14:textId="77777777" w:rsidR="00DA05DB" w:rsidRPr="00255792" w:rsidRDefault="00DA05DB" w:rsidP="005B508E">
                                <w:pPr>
                                  <w:spacing w:after="120" w:line="240" w:lineRule="auto"/>
                                  <w:rPr>
                                    <w:rFonts w:ascii="Helvetica" w:hAnsi="Helvetica"/>
                                    <w:b/>
                                    <w:bCs/>
                                    <w:sz w:val="20"/>
                                    <w:szCs w:val="20"/>
                                  </w:rPr>
                                </w:pPr>
                                <w:r w:rsidRPr="00255792">
                                  <w:rPr>
                                    <w:rFonts w:ascii="Helvetica" w:hAnsi="Helvetica"/>
                                    <w:b/>
                                    <w:bCs/>
                                    <w:sz w:val="20"/>
                                    <w:szCs w:val="20"/>
                                  </w:rPr>
                                  <w:t>Final</w:t>
                                </w:r>
                              </w:p>
                              <w:p w14:paraId="1B302ABC"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Evaluate the results; assess the impact of successes and mistakes.</w:t>
                                </w:r>
                              </w:p>
                              <w:p w14:paraId="21E4370E"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Carry out internal and external communication of the project evaluation.</w:t>
                                </w:r>
                              </w:p>
                              <w:p w14:paraId="4B20D5DF"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w:t>
                                </w:r>
                                <w:r>
                                  <w:rPr>
                                    <w:rFonts w:ascii="Helvetica" w:hAnsi="Helvetica"/>
                                    <w:sz w:val="20"/>
                                    <w:szCs w:val="20"/>
                                  </w:rPr>
                                  <w:t xml:space="preserve"> </w:t>
                                </w:r>
                                <w:r w:rsidRPr="00255792">
                                  <w:rPr>
                                    <w:rFonts w:ascii="Helvetica" w:hAnsi="Helvetica"/>
                                    <w:sz w:val="20"/>
                                    <w:szCs w:val="20"/>
                                  </w:rPr>
                                  <w:t>Make visible the role that the company has played (celebrate the achievements).</w:t>
                                </w:r>
                              </w:p>
                              <w:p w14:paraId="45B9B848"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w:t>
                                </w:r>
                                <w:r>
                                  <w:rPr>
                                    <w:rFonts w:ascii="Helvetica" w:hAnsi="Helvetica"/>
                                    <w:sz w:val="20"/>
                                    <w:szCs w:val="20"/>
                                  </w:rPr>
                                  <w:t xml:space="preserve"> </w:t>
                                </w:r>
                                <w:r w:rsidRPr="00255792">
                                  <w:rPr>
                                    <w:rFonts w:ascii="Helvetica" w:hAnsi="Helvetica"/>
                                    <w:sz w:val="20"/>
                                    <w:szCs w:val="20"/>
                                  </w:rPr>
                                  <w:t>Make a technical balance of the collaboration.</w:t>
                                </w:r>
                              </w:p>
                              <w:p w14:paraId="00DF8E0F"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Be accountable with transparency.</w:t>
                                </w:r>
                              </w:p>
                              <w:p w14:paraId="1B597825" w14:textId="77777777" w:rsidR="00DA05DB" w:rsidRPr="00255792" w:rsidRDefault="00DA05DB" w:rsidP="005B508E">
                                <w:pPr>
                                  <w:spacing w:after="120" w:line="240" w:lineRule="auto"/>
                                  <w:jc w:val="both"/>
                                  <w:rPr>
                                    <w:rFonts w:ascii="Helvetica" w:hAnsi="Helvetica"/>
                                    <w:sz w:val="20"/>
                                    <w:szCs w:val="20"/>
                                  </w:rPr>
                                </w:pPr>
                                <w:r w:rsidRPr="00255792">
                                  <w:rPr>
                                    <w:rFonts w:ascii="Helvetica" w:hAnsi="Helvetica"/>
                                    <w:sz w:val="20"/>
                                    <w:szCs w:val="20"/>
                                  </w:rPr>
                                  <w:t>• Plan the outing.</w:t>
                                </w:r>
                              </w:p>
                              <w:p w14:paraId="5262DABD" w14:textId="77777777" w:rsidR="00DA05DB" w:rsidRPr="00255792" w:rsidRDefault="00DA05DB" w:rsidP="005B508E">
                                <w:pPr>
                                  <w:spacing w:after="120" w:line="240" w:lineRule="auto"/>
                                  <w:rPr>
                                    <w:rFonts w:ascii="Helvetica" w:hAnsi="Helvetica"/>
                                    <w:b/>
                                    <w:bCs/>
                                    <w:sz w:val="20"/>
                                    <w:szCs w:val="20"/>
                                  </w:rPr>
                                </w:pPr>
                                <w:r>
                                  <w:rPr>
                                    <w:rFonts w:ascii="Helvetica" w:hAnsi="Helvetica"/>
                                    <w:b/>
                                    <w:bCs/>
                                    <w:sz w:val="20"/>
                                    <w:szCs w:val="20"/>
                                  </w:rPr>
                                  <w:t>After</w:t>
                                </w:r>
                              </w:p>
                              <w:p w14:paraId="356E6BF3"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Lead a change in the sector.</w:t>
                                </w:r>
                              </w:p>
                              <w:p w14:paraId="68301EFE"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Maintain a fluid communication line with the company in the general activities of the entity.</w:t>
                                </w:r>
                              </w:p>
                              <w:p w14:paraId="1921EEB0"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Carry out a strategic reflection on the future.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F3C6E5" id="Rectángulo 30" o:spid="_x0000_s1036" style="position:absolute;left:0;text-align:left;margin-left:267.55pt;margin-top:2.8pt;width:318.75pt;height:433.6pt;z-index:2516695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" fillcolor="#deebf7" strokecolor="#4472c4">
                    <v:shadow on="t" color="black" opacity="26214f" origin=",-.5" offset="0,3pt"/>
                    <v:textbox style="mso-fit-shape-to-text:t">
                      <w:txbxContent>
                        <w:p w14:paraId="642F29FA" w14:textId="77777777" w:rsidR="00DA05DB" w:rsidRPr="00255792" w:rsidRDefault="00DA05DB" w:rsidP="005B508E">
                          <w:pPr>
                            <w:spacing w:line="240" w:lineRule="auto"/>
                            <w:jc w:val="center"/>
                            <w:rPr>
                              <w:rFonts w:ascii="Helvetica" w:hAnsi="Helvetica"/>
                              <w:b/>
                              <w:bCs/>
                              <w:sz w:val="20"/>
                              <w:szCs w:val="20"/>
                            </w:rPr>
                          </w:pPr>
                          <w:r w:rsidRPr="00255792">
                            <w:rPr>
                              <w:rFonts w:ascii="Helvetica" w:hAnsi="Helvetica"/>
                              <w:b/>
                              <w:bCs/>
                              <w:sz w:val="20"/>
                              <w:szCs w:val="20"/>
                            </w:rPr>
                            <w:t>The decalogue of company-NGO collaboration</w:t>
                          </w:r>
                          <w:r>
                            <w:rPr>
                              <w:rFonts w:ascii="Helvetica" w:hAnsi="Helvetica"/>
                              <w:b/>
                              <w:bCs/>
                              <w:sz w:val="20"/>
                              <w:szCs w:val="20"/>
                            </w:rPr>
                            <w:t xml:space="preserve"> (</w:t>
                          </w:r>
                          <w:proofErr w:type="spellStart"/>
                          <w:r>
                            <w:rPr>
                              <w:rFonts w:ascii="Helvetica" w:hAnsi="Helvetica"/>
                              <w:b/>
                              <w:bCs/>
                              <w:sz w:val="20"/>
                              <w:szCs w:val="20"/>
                            </w:rPr>
                            <w:t>Abenoza</w:t>
                          </w:r>
                          <w:proofErr w:type="spellEnd"/>
                          <w:r>
                            <w:rPr>
                              <w:rFonts w:ascii="Helvetica" w:hAnsi="Helvetica"/>
                              <w:b/>
                              <w:bCs/>
                              <w:sz w:val="20"/>
                              <w:szCs w:val="20"/>
                            </w:rPr>
                            <w:t xml:space="preserve"> et al. 2015)</w:t>
                          </w:r>
                        </w:p>
                        <w:p w14:paraId="7B3E2C23" w14:textId="77777777" w:rsidR="00DA05DB" w:rsidRPr="00255792" w:rsidRDefault="00DA05DB" w:rsidP="005B508E">
                          <w:pPr>
                            <w:spacing w:after="120" w:line="240" w:lineRule="auto"/>
                            <w:rPr>
                              <w:rFonts w:ascii="Helvetica" w:hAnsi="Helvetica"/>
                              <w:b/>
                              <w:bCs/>
                              <w:sz w:val="20"/>
                              <w:szCs w:val="20"/>
                            </w:rPr>
                          </w:pPr>
                          <w:r w:rsidRPr="00255792">
                            <w:rPr>
                              <w:rFonts w:ascii="Helvetica" w:hAnsi="Helvetica"/>
                              <w:b/>
                              <w:bCs/>
                              <w:sz w:val="20"/>
                              <w:szCs w:val="20"/>
                            </w:rPr>
                            <w:t>Final</w:t>
                          </w:r>
                        </w:p>
                        <w:p w14:paraId="1B302ABC"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Evaluate the results; assess the impact of successes and mistakes.</w:t>
                          </w:r>
                        </w:p>
                        <w:p w14:paraId="21E4370E"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Carry out internal and external communication of the project evaluation.</w:t>
                          </w:r>
                        </w:p>
                        <w:p w14:paraId="4B20D5DF"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w:t>
                          </w:r>
                          <w:r>
                            <w:rPr>
                              <w:rFonts w:ascii="Helvetica" w:hAnsi="Helvetica"/>
                              <w:sz w:val="20"/>
                              <w:szCs w:val="20"/>
                            </w:rPr>
                            <w:t xml:space="preserve"> </w:t>
                          </w:r>
                          <w:r w:rsidRPr="00255792">
                            <w:rPr>
                              <w:rFonts w:ascii="Helvetica" w:hAnsi="Helvetica"/>
                              <w:sz w:val="20"/>
                              <w:szCs w:val="20"/>
                            </w:rPr>
                            <w:t>Make visible the role that the company has played (celebrate the achievements).</w:t>
                          </w:r>
                        </w:p>
                        <w:p w14:paraId="45B9B848"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w:t>
                          </w:r>
                          <w:r>
                            <w:rPr>
                              <w:rFonts w:ascii="Helvetica" w:hAnsi="Helvetica"/>
                              <w:sz w:val="20"/>
                              <w:szCs w:val="20"/>
                            </w:rPr>
                            <w:t xml:space="preserve"> </w:t>
                          </w:r>
                          <w:r w:rsidRPr="00255792">
                            <w:rPr>
                              <w:rFonts w:ascii="Helvetica" w:hAnsi="Helvetica"/>
                              <w:sz w:val="20"/>
                              <w:szCs w:val="20"/>
                            </w:rPr>
                            <w:t>Make a technical balance of the collaboration.</w:t>
                          </w:r>
                        </w:p>
                        <w:p w14:paraId="00DF8E0F"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Be accountable with transparency.</w:t>
                          </w:r>
                        </w:p>
                        <w:p w14:paraId="1B597825" w14:textId="77777777" w:rsidR="00DA05DB" w:rsidRPr="00255792" w:rsidRDefault="00DA05DB" w:rsidP="005B508E">
                          <w:pPr>
                            <w:spacing w:after="120" w:line="240" w:lineRule="auto"/>
                            <w:jc w:val="both"/>
                            <w:rPr>
                              <w:rFonts w:ascii="Helvetica" w:hAnsi="Helvetica"/>
                              <w:sz w:val="20"/>
                              <w:szCs w:val="20"/>
                            </w:rPr>
                          </w:pPr>
                          <w:r w:rsidRPr="00255792">
                            <w:rPr>
                              <w:rFonts w:ascii="Helvetica" w:hAnsi="Helvetica"/>
                              <w:sz w:val="20"/>
                              <w:szCs w:val="20"/>
                            </w:rPr>
                            <w:t>• Plan the outing.</w:t>
                          </w:r>
                        </w:p>
                        <w:p w14:paraId="5262DABD" w14:textId="77777777" w:rsidR="00DA05DB" w:rsidRPr="00255792" w:rsidRDefault="00DA05DB" w:rsidP="005B508E">
                          <w:pPr>
                            <w:spacing w:after="120" w:line="240" w:lineRule="auto"/>
                            <w:rPr>
                              <w:rFonts w:ascii="Helvetica" w:hAnsi="Helvetica"/>
                              <w:b/>
                              <w:bCs/>
                              <w:sz w:val="20"/>
                              <w:szCs w:val="20"/>
                            </w:rPr>
                          </w:pPr>
                          <w:r>
                            <w:rPr>
                              <w:rFonts w:ascii="Helvetica" w:hAnsi="Helvetica"/>
                              <w:b/>
                              <w:bCs/>
                              <w:sz w:val="20"/>
                              <w:szCs w:val="20"/>
                            </w:rPr>
                            <w:t>After</w:t>
                          </w:r>
                        </w:p>
                        <w:p w14:paraId="356E6BF3"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Lead a change in the sector.</w:t>
                          </w:r>
                        </w:p>
                        <w:p w14:paraId="68301EFE"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Maintain a fluid communication line with the company in the general activities of the entity.</w:t>
                          </w:r>
                        </w:p>
                        <w:p w14:paraId="1921EEB0"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Carry out a strategic reflection on the future.</w:t>
                          </w:r>
                        </w:p>
                      </w:txbxContent>
                    </v:textbox>
                    <w10:wrap type="square" anchorx="margin"/>
                  </v:rect>
                </w:pict>
              </mc:Fallback>
            </mc:AlternateContent>
          </w:r>
          <w:r w:rsidRPr="009C2B17">
            <w:rPr>
              <w:rFonts w:ascii="Arial" w:hAnsi="Arial" w:cs="Arial"/>
              <w:noProof/>
              <w:color w:val="000000" w:themeColor="text1"/>
              <w:lang w:val="de-DE" w:eastAsia="de-DE"/>
            </w:rPr>
            <mc:AlternateContent>
              <mc:Choice Requires="wps">
                <w:drawing>
                  <wp:anchor distT="0" distB="0" distL="114300" distR="114300" simplePos="0" relativeHeight="251667456" behindDoc="0" locked="0" layoutInCell="1" allowOverlap="1" wp14:anchorId="6D045936" wp14:editId="625ED001">
                    <wp:simplePos x="0" y="0"/>
                    <wp:positionH relativeFrom="column">
                      <wp:posOffset>217805</wp:posOffset>
                    </wp:positionH>
                    <wp:positionV relativeFrom="page">
                      <wp:posOffset>1333500</wp:posOffset>
                    </wp:positionV>
                    <wp:extent cx="4057650" cy="3777615"/>
                    <wp:effectExtent l="57150" t="19050" r="76200" b="108585"/>
                    <wp:wrapSquare wrapText="bothSides"/>
                    <wp:docPr id="14" name="Rectángulo 14"/>
                    <wp:cNvGraphicFramePr/>
                    <a:graphic xmlns:a="http://schemas.openxmlformats.org/drawingml/2006/main">
                      <a:graphicData uri="http://schemas.microsoft.com/office/word/2010/wordprocessingShape">
                        <wps:wsp>
                          <wps:cNvSpPr/>
                          <wps:spPr>
                            <a:xfrm>
                              <a:off x="0" y="0"/>
                              <a:ext cx="4057650" cy="3777615"/>
                            </a:xfrm>
                            <a:prstGeom prst="rect">
                              <a:avLst/>
                            </a:prstGeom>
                            <a:solidFill>
                              <a:srgbClr val="5B9BD5">
                                <a:lumMod val="20000"/>
                                <a:lumOff val="80000"/>
                              </a:srgbClr>
                            </a:solidFill>
                            <a:ln w="9525">
                              <a:solidFill>
                                <a:srgbClr val="4472C4"/>
                              </a:solidFill>
                              <a:miter lim="800000"/>
                              <a:headEnd/>
                              <a:tailEnd/>
                            </a:ln>
                            <a:effectLst>
                              <a:outerShdw blurRad="50800" dist="38100" dir="5400000" algn="t" rotWithShape="0">
                                <a:prstClr val="black">
                                  <a:alpha val="40000"/>
                                </a:prstClr>
                              </a:outerShdw>
                            </a:effectLst>
                          </wps:spPr>
                          <wps:txbx>
                            <w:txbxContent>
                              <w:p w14:paraId="26EE1C97" w14:textId="77777777" w:rsidR="00DA05DB" w:rsidRPr="00255792" w:rsidRDefault="00DA05DB" w:rsidP="005B508E">
                                <w:pPr>
                                  <w:spacing w:line="240" w:lineRule="auto"/>
                                  <w:jc w:val="center"/>
                                  <w:rPr>
                                    <w:rFonts w:ascii="Helvetica" w:hAnsi="Helvetica"/>
                                    <w:b/>
                                    <w:bCs/>
                                    <w:sz w:val="20"/>
                                    <w:szCs w:val="20"/>
                                  </w:rPr>
                                </w:pPr>
                                <w:r w:rsidRPr="00255792">
                                  <w:rPr>
                                    <w:rFonts w:ascii="Helvetica" w:hAnsi="Helvetica"/>
                                    <w:b/>
                                    <w:bCs/>
                                    <w:sz w:val="20"/>
                                    <w:szCs w:val="20"/>
                                  </w:rPr>
                                  <w:t>The decalogue of company-NGO collaboration</w:t>
                                </w:r>
                                <w:r>
                                  <w:rPr>
                                    <w:rFonts w:ascii="Helvetica" w:hAnsi="Helvetica"/>
                                    <w:b/>
                                    <w:bCs/>
                                    <w:sz w:val="20"/>
                                    <w:szCs w:val="20"/>
                                  </w:rPr>
                                  <w:t xml:space="preserve"> (</w:t>
                                </w:r>
                                <w:proofErr w:type="spellStart"/>
                                <w:r>
                                  <w:rPr>
                                    <w:rFonts w:ascii="Helvetica" w:hAnsi="Helvetica"/>
                                    <w:b/>
                                    <w:bCs/>
                                    <w:sz w:val="20"/>
                                    <w:szCs w:val="20"/>
                                  </w:rPr>
                                  <w:t>Abenoza</w:t>
                                </w:r>
                                <w:proofErr w:type="spellEnd"/>
                                <w:r>
                                  <w:rPr>
                                    <w:rFonts w:ascii="Helvetica" w:hAnsi="Helvetica"/>
                                    <w:b/>
                                    <w:bCs/>
                                    <w:sz w:val="20"/>
                                    <w:szCs w:val="20"/>
                                  </w:rPr>
                                  <w:t xml:space="preserve"> et al. 2015)</w:t>
                                </w:r>
                              </w:p>
                              <w:p w14:paraId="17CB9BD5" w14:textId="77777777" w:rsidR="00DA05DB" w:rsidRPr="00255792" w:rsidRDefault="00DA05DB" w:rsidP="005B508E">
                                <w:pPr>
                                  <w:spacing w:after="120" w:line="240" w:lineRule="auto"/>
                                  <w:rPr>
                                    <w:rFonts w:ascii="Helvetica" w:hAnsi="Helvetica"/>
                                    <w:b/>
                                    <w:bCs/>
                                    <w:sz w:val="20"/>
                                    <w:szCs w:val="20"/>
                                  </w:rPr>
                                </w:pPr>
                                <w:r w:rsidRPr="00255792">
                                  <w:rPr>
                                    <w:rFonts w:ascii="Helvetica" w:hAnsi="Helvetica"/>
                                    <w:b/>
                                    <w:bCs/>
                                    <w:sz w:val="20"/>
                                    <w:szCs w:val="20"/>
                                  </w:rPr>
                                  <w:t>Before</w:t>
                                </w:r>
                              </w:p>
                              <w:p w14:paraId="7925FF16"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Know "in depth" both entities (company and NGO).</w:t>
                                </w:r>
                              </w:p>
                              <w:p w14:paraId="41B7DE7C"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Define a policy of approach to the company.</w:t>
                                </w:r>
                              </w:p>
                              <w:p w14:paraId="45DF1FAD" w14:textId="77777777" w:rsidR="00DA05DB" w:rsidRPr="00255792" w:rsidRDefault="00DA05DB" w:rsidP="005B508E">
                                <w:pPr>
                                  <w:spacing w:after="120" w:line="240" w:lineRule="auto"/>
                                  <w:jc w:val="both"/>
                                  <w:rPr>
                                    <w:rFonts w:ascii="Helvetica" w:hAnsi="Helvetica"/>
                                    <w:sz w:val="20"/>
                                    <w:szCs w:val="20"/>
                                  </w:rPr>
                                </w:pPr>
                                <w:r w:rsidRPr="00255792">
                                  <w:rPr>
                                    <w:rFonts w:ascii="Helvetica" w:hAnsi="Helvetica"/>
                                    <w:sz w:val="20"/>
                                    <w:szCs w:val="20"/>
                                  </w:rPr>
                                  <w:t>• Present the collaboration project in a structured and attractive way.</w:t>
                                </w:r>
                              </w:p>
                              <w:p w14:paraId="1BCF0784" w14:textId="77777777" w:rsidR="00DA05DB" w:rsidRPr="00255792" w:rsidRDefault="00DA05DB" w:rsidP="005B508E">
                                <w:pPr>
                                  <w:spacing w:after="120" w:line="240" w:lineRule="auto"/>
                                  <w:rPr>
                                    <w:rFonts w:ascii="Helvetica" w:hAnsi="Helvetica"/>
                                    <w:b/>
                                    <w:bCs/>
                                    <w:sz w:val="20"/>
                                    <w:szCs w:val="20"/>
                                  </w:rPr>
                                </w:pPr>
                                <w:r w:rsidRPr="00255792">
                                  <w:rPr>
                                    <w:rFonts w:ascii="Helvetica" w:hAnsi="Helvetica"/>
                                    <w:b/>
                                    <w:bCs/>
                                    <w:sz w:val="20"/>
                                    <w:szCs w:val="20"/>
                                  </w:rPr>
                                  <w:t>Start</w:t>
                                </w:r>
                              </w:p>
                              <w:p w14:paraId="70601A5B"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Define a SWOT to analyse the possibilities of the relationship.</w:t>
                                </w:r>
                              </w:p>
                              <w:p w14:paraId="31E0193C"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Achieve a win-win relationship.</w:t>
                                </w:r>
                              </w:p>
                              <w:p w14:paraId="7D34D627"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Do the strategic planning of the collaboration.</w:t>
                                </w:r>
                              </w:p>
                              <w:p w14:paraId="6F08A1AF"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Promote an alliance commission.</w:t>
                                </w:r>
                              </w:p>
                              <w:p w14:paraId="392F98CE"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Manage the expectations and requirements of both parties.</w:t>
                                </w:r>
                              </w:p>
                              <w:p w14:paraId="7205F5C4" w14:textId="77777777" w:rsidR="00DA05DB" w:rsidRPr="00255792" w:rsidRDefault="00DA05DB" w:rsidP="005B508E">
                                <w:pPr>
                                  <w:spacing w:after="120" w:line="240" w:lineRule="auto"/>
                                  <w:jc w:val="both"/>
                                  <w:rPr>
                                    <w:rFonts w:ascii="Helvetica" w:hAnsi="Helvetica"/>
                                    <w:sz w:val="20"/>
                                    <w:szCs w:val="20"/>
                                  </w:rPr>
                                </w:pPr>
                                <w:r w:rsidRPr="00255792">
                                  <w:rPr>
                                    <w:rFonts w:ascii="Helvetica" w:hAnsi="Helvetica"/>
                                    <w:sz w:val="20"/>
                                    <w:szCs w:val="20"/>
                                  </w:rPr>
                                  <w:t>• Empathize with the counterpart.</w:t>
                                </w:r>
                              </w:p>
                              <w:p w14:paraId="69B265B9" w14:textId="77777777" w:rsidR="00DA05DB" w:rsidRPr="00255792" w:rsidRDefault="00DA05DB" w:rsidP="005B508E">
                                <w:pPr>
                                  <w:spacing w:after="120" w:line="240" w:lineRule="auto"/>
                                  <w:rPr>
                                    <w:rFonts w:ascii="Helvetica" w:hAnsi="Helvetica"/>
                                    <w:b/>
                                    <w:bCs/>
                                    <w:sz w:val="20"/>
                                    <w:szCs w:val="20"/>
                                  </w:rPr>
                                </w:pPr>
                                <w:r w:rsidRPr="00255792">
                                  <w:rPr>
                                    <w:rFonts w:ascii="Helvetica" w:hAnsi="Helvetica"/>
                                    <w:b/>
                                    <w:bCs/>
                                    <w:sz w:val="20"/>
                                    <w:szCs w:val="20"/>
                                  </w:rPr>
                                  <w:t>During</w:t>
                                </w:r>
                              </w:p>
                              <w:p w14:paraId="7BF55E6B"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Encourage the active participation of the company.</w:t>
                                </w:r>
                              </w:p>
                              <w:p w14:paraId="0F342483"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Work on transparency, joint vision and mutual knowledge.</w:t>
                                </w:r>
                              </w:p>
                              <w:p w14:paraId="5E696FF5"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Promote external and internal awareness.</w:t>
                                </w:r>
                              </w:p>
                              <w:p w14:paraId="0DF8F6F4"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Take care of the relationship beyond the project itself (build loyalty).</w:t>
                                </w:r>
                              </w:p>
                              <w:p w14:paraId="2326A62A"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Build trust.</w:t>
                                </w:r>
                              </w:p>
                              <w:p w14:paraId="1CC16397"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Continuously evaluate and measure collaboration.</w:t>
                                </w:r>
                              </w:p>
                              <w:p w14:paraId="7A2319E3" w14:textId="4DFCD71C" w:rsidR="00DA05DB" w:rsidRDefault="00DA05DB" w:rsidP="005B508E">
                                <w:pPr>
                                  <w:spacing w:after="120" w:line="240" w:lineRule="auto"/>
                                  <w:jc w:val="both"/>
                                  <w:rPr>
                                    <w:rFonts w:ascii="Helvetica" w:hAnsi="Helvetica"/>
                                    <w:sz w:val="20"/>
                                    <w:szCs w:val="20"/>
                                  </w:rPr>
                                </w:pPr>
                                <w:r w:rsidRPr="00255792">
                                  <w:rPr>
                                    <w:rFonts w:ascii="Helvetica" w:hAnsi="Helvetica"/>
                                    <w:sz w:val="20"/>
                                    <w:szCs w:val="20"/>
                                  </w:rPr>
                                  <w:t>• Have two valid interlocutors who use the same vocabulary.</w:t>
                                </w:r>
                              </w:p>
                              <w:p w14:paraId="77D52F66" w14:textId="77777777" w:rsidR="009C2B17" w:rsidRPr="00255792" w:rsidRDefault="009C2B17" w:rsidP="005B508E">
                                <w:pPr>
                                  <w:spacing w:after="120" w:line="240" w:lineRule="auto"/>
                                  <w:jc w:val="both"/>
                                  <w:rPr>
                                    <w:rFonts w:ascii="Helvetica" w:hAnsi="Helvetica"/>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D045936" id="Rectángulo 14" o:spid="_x0000_s1037" style="position:absolute;left:0;text-align:left;margin-left:17.15pt;margin-top:105pt;width:319.5pt;height:297.45pt;z-index:25166745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" fillcolor="#deebf7" strokecolor="#4472c4">
                    <v:shadow on="t" color="black" opacity="26214f" origin=",-.5" offset="0,3pt"/>
                    <v:textbox style="mso-fit-shape-to-text:t">
                      <w:txbxContent>
                        <w:p w14:paraId="26EE1C97" w14:textId="77777777" w:rsidR="00DA05DB" w:rsidRPr="00255792" w:rsidRDefault="00DA05DB" w:rsidP="005B508E">
                          <w:pPr>
                            <w:spacing w:line="240" w:lineRule="auto"/>
                            <w:jc w:val="center"/>
                            <w:rPr>
                              <w:rFonts w:ascii="Helvetica" w:hAnsi="Helvetica"/>
                              <w:b/>
                              <w:bCs/>
                              <w:sz w:val="20"/>
                              <w:szCs w:val="20"/>
                            </w:rPr>
                          </w:pPr>
                          <w:r w:rsidRPr="00255792">
                            <w:rPr>
                              <w:rFonts w:ascii="Helvetica" w:hAnsi="Helvetica"/>
                              <w:b/>
                              <w:bCs/>
                              <w:sz w:val="20"/>
                              <w:szCs w:val="20"/>
                            </w:rPr>
                            <w:t>The decalogue of company-NGO collaboration</w:t>
                          </w:r>
                          <w:r>
                            <w:rPr>
                              <w:rFonts w:ascii="Helvetica" w:hAnsi="Helvetica"/>
                              <w:b/>
                              <w:bCs/>
                              <w:sz w:val="20"/>
                              <w:szCs w:val="20"/>
                            </w:rPr>
                            <w:t xml:space="preserve"> (</w:t>
                          </w:r>
                          <w:proofErr w:type="spellStart"/>
                          <w:r>
                            <w:rPr>
                              <w:rFonts w:ascii="Helvetica" w:hAnsi="Helvetica"/>
                              <w:b/>
                              <w:bCs/>
                              <w:sz w:val="20"/>
                              <w:szCs w:val="20"/>
                            </w:rPr>
                            <w:t>Abenoza</w:t>
                          </w:r>
                          <w:proofErr w:type="spellEnd"/>
                          <w:r>
                            <w:rPr>
                              <w:rFonts w:ascii="Helvetica" w:hAnsi="Helvetica"/>
                              <w:b/>
                              <w:bCs/>
                              <w:sz w:val="20"/>
                              <w:szCs w:val="20"/>
                            </w:rPr>
                            <w:t xml:space="preserve"> et al. 2015)</w:t>
                          </w:r>
                        </w:p>
                        <w:p w14:paraId="17CB9BD5" w14:textId="77777777" w:rsidR="00DA05DB" w:rsidRPr="00255792" w:rsidRDefault="00DA05DB" w:rsidP="005B508E">
                          <w:pPr>
                            <w:spacing w:after="120" w:line="240" w:lineRule="auto"/>
                            <w:rPr>
                              <w:rFonts w:ascii="Helvetica" w:hAnsi="Helvetica"/>
                              <w:b/>
                              <w:bCs/>
                              <w:sz w:val="20"/>
                              <w:szCs w:val="20"/>
                            </w:rPr>
                          </w:pPr>
                          <w:r w:rsidRPr="00255792">
                            <w:rPr>
                              <w:rFonts w:ascii="Helvetica" w:hAnsi="Helvetica"/>
                              <w:b/>
                              <w:bCs/>
                              <w:sz w:val="20"/>
                              <w:szCs w:val="20"/>
                            </w:rPr>
                            <w:t>Before</w:t>
                          </w:r>
                        </w:p>
                        <w:p w14:paraId="7925FF16"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Know "in depth" both entities (company and NGO).</w:t>
                          </w:r>
                        </w:p>
                        <w:p w14:paraId="41B7DE7C"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Define a policy of approach to the company.</w:t>
                          </w:r>
                        </w:p>
                        <w:p w14:paraId="45DF1FAD" w14:textId="77777777" w:rsidR="00DA05DB" w:rsidRPr="00255792" w:rsidRDefault="00DA05DB" w:rsidP="005B508E">
                          <w:pPr>
                            <w:spacing w:after="120" w:line="240" w:lineRule="auto"/>
                            <w:jc w:val="both"/>
                            <w:rPr>
                              <w:rFonts w:ascii="Helvetica" w:hAnsi="Helvetica"/>
                              <w:sz w:val="20"/>
                              <w:szCs w:val="20"/>
                            </w:rPr>
                          </w:pPr>
                          <w:r w:rsidRPr="00255792">
                            <w:rPr>
                              <w:rFonts w:ascii="Helvetica" w:hAnsi="Helvetica"/>
                              <w:sz w:val="20"/>
                              <w:szCs w:val="20"/>
                            </w:rPr>
                            <w:t>• Present the collaboration project in a structured and attractive way.</w:t>
                          </w:r>
                        </w:p>
                        <w:p w14:paraId="1BCF0784" w14:textId="77777777" w:rsidR="00DA05DB" w:rsidRPr="00255792" w:rsidRDefault="00DA05DB" w:rsidP="005B508E">
                          <w:pPr>
                            <w:spacing w:after="120" w:line="240" w:lineRule="auto"/>
                            <w:rPr>
                              <w:rFonts w:ascii="Helvetica" w:hAnsi="Helvetica"/>
                              <w:b/>
                              <w:bCs/>
                              <w:sz w:val="20"/>
                              <w:szCs w:val="20"/>
                            </w:rPr>
                          </w:pPr>
                          <w:r w:rsidRPr="00255792">
                            <w:rPr>
                              <w:rFonts w:ascii="Helvetica" w:hAnsi="Helvetica"/>
                              <w:b/>
                              <w:bCs/>
                              <w:sz w:val="20"/>
                              <w:szCs w:val="20"/>
                            </w:rPr>
                            <w:t>Start</w:t>
                          </w:r>
                        </w:p>
                        <w:p w14:paraId="70601A5B"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Define a SWOT to analyse the possibilities of the relationship.</w:t>
                          </w:r>
                        </w:p>
                        <w:p w14:paraId="31E0193C"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Achieve a win-win relationship.</w:t>
                          </w:r>
                        </w:p>
                        <w:p w14:paraId="7D34D627"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Do the strategic planning of the collaboration.</w:t>
                          </w:r>
                        </w:p>
                        <w:p w14:paraId="6F08A1AF"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Promote an alliance commission.</w:t>
                          </w:r>
                        </w:p>
                        <w:p w14:paraId="392F98CE"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Manage the expectations and requirements of both parties.</w:t>
                          </w:r>
                        </w:p>
                        <w:p w14:paraId="7205F5C4" w14:textId="77777777" w:rsidR="00DA05DB" w:rsidRPr="00255792" w:rsidRDefault="00DA05DB" w:rsidP="005B508E">
                          <w:pPr>
                            <w:spacing w:after="120" w:line="240" w:lineRule="auto"/>
                            <w:jc w:val="both"/>
                            <w:rPr>
                              <w:rFonts w:ascii="Helvetica" w:hAnsi="Helvetica"/>
                              <w:sz w:val="20"/>
                              <w:szCs w:val="20"/>
                            </w:rPr>
                          </w:pPr>
                          <w:r w:rsidRPr="00255792">
                            <w:rPr>
                              <w:rFonts w:ascii="Helvetica" w:hAnsi="Helvetica"/>
                              <w:sz w:val="20"/>
                              <w:szCs w:val="20"/>
                            </w:rPr>
                            <w:t>• Empathize with the counterpart.</w:t>
                          </w:r>
                        </w:p>
                        <w:p w14:paraId="69B265B9" w14:textId="77777777" w:rsidR="00DA05DB" w:rsidRPr="00255792" w:rsidRDefault="00DA05DB" w:rsidP="005B508E">
                          <w:pPr>
                            <w:spacing w:after="120" w:line="240" w:lineRule="auto"/>
                            <w:rPr>
                              <w:rFonts w:ascii="Helvetica" w:hAnsi="Helvetica"/>
                              <w:b/>
                              <w:bCs/>
                              <w:sz w:val="20"/>
                              <w:szCs w:val="20"/>
                            </w:rPr>
                          </w:pPr>
                          <w:r w:rsidRPr="00255792">
                            <w:rPr>
                              <w:rFonts w:ascii="Helvetica" w:hAnsi="Helvetica"/>
                              <w:b/>
                              <w:bCs/>
                              <w:sz w:val="20"/>
                              <w:szCs w:val="20"/>
                            </w:rPr>
                            <w:t>During</w:t>
                          </w:r>
                        </w:p>
                        <w:p w14:paraId="7BF55E6B"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Encourage the active participation of the company.</w:t>
                          </w:r>
                        </w:p>
                        <w:p w14:paraId="0F342483"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xml:space="preserve">• Work on transparency, joint </w:t>
                          </w:r>
                          <w:proofErr w:type="gramStart"/>
                          <w:r w:rsidRPr="00255792">
                            <w:rPr>
                              <w:rFonts w:ascii="Helvetica" w:hAnsi="Helvetica"/>
                              <w:sz w:val="20"/>
                              <w:szCs w:val="20"/>
                            </w:rPr>
                            <w:t>vision</w:t>
                          </w:r>
                          <w:proofErr w:type="gramEnd"/>
                          <w:r w:rsidRPr="00255792">
                            <w:rPr>
                              <w:rFonts w:ascii="Helvetica" w:hAnsi="Helvetica"/>
                              <w:sz w:val="20"/>
                              <w:szCs w:val="20"/>
                            </w:rPr>
                            <w:t xml:space="preserve"> and mutual knowledge.</w:t>
                          </w:r>
                        </w:p>
                        <w:p w14:paraId="5E696FF5"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Promote external and internal awareness.</w:t>
                          </w:r>
                        </w:p>
                        <w:p w14:paraId="0DF8F6F4"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Take care of the relationship beyond the project itself (build loyalty).</w:t>
                          </w:r>
                        </w:p>
                        <w:p w14:paraId="2326A62A"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Build trust.</w:t>
                          </w:r>
                        </w:p>
                        <w:p w14:paraId="1CC16397" w14:textId="77777777" w:rsidR="00DA05DB" w:rsidRPr="00255792" w:rsidRDefault="00DA05DB" w:rsidP="005B508E">
                          <w:pPr>
                            <w:spacing w:line="240" w:lineRule="auto"/>
                            <w:contextualSpacing/>
                            <w:jc w:val="both"/>
                            <w:rPr>
                              <w:rFonts w:ascii="Helvetica" w:hAnsi="Helvetica"/>
                              <w:sz w:val="20"/>
                              <w:szCs w:val="20"/>
                            </w:rPr>
                          </w:pPr>
                          <w:r w:rsidRPr="00255792">
                            <w:rPr>
                              <w:rFonts w:ascii="Helvetica" w:hAnsi="Helvetica"/>
                              <w:sz w:val="20"/>
                              <w:szCs w:val="20"/>
                            </w:rPr>
                            <w:t>• Continuously evaluate and measure collaboration.</w:t>
                          </w:r>
                        </w:p>
                        <w:p w14:paraId="7A2319E3" w14:textId="4DFCD71C" w:rsidR="00DA05DB" w:rsidRDefault="00DA05DB" w:rsidP="005B508E">
                          <w:pPr>
                            <w:spacing w:after="120" w:line="240" w:lineRule="auto"/>
                            <w:jc w:val="both"/>
                            <w:rPr>
                              <w:rFonts w:ascii="Helvetica" w:hAnsi="Helvetica"/>
                              <w:sz w:val="20"/>
                              <w:szCs w:val="20"/>
                            </w:rPr>
                          </w:pPr>
                          <w:r w:rsidRPr="00255792">
                            <w:rPr>
                              <w:rFonts w:ascii="Helvetica" w:hAnsi="Helvetica"/>
                              <w:sz w:val="20"/>
                              <w:szCs w:val="20"/>
                            </w:rPr>
                            <w:t>• Have two valid interlocutors who use the same vocabulary.</w:t>
                          </w:r>
                        </w:p>
                        <w:p w14:paraId="77D52F66" w14:textId="77777777" w:rsidR="009C2B17" w:rsidRPr="00255792" w:rsidRDefault="009C2B17" w:rsidP="005B508E">
                          <w:pPr>
                            <w:spacing w:after="120" w:line="240" w:lineRule="auto"/>
                            <w:jc w:val="both"/>
                            <w:rPr>
                              <w:rFonts w:ascii="Helvetica" w:hAnsi="Helvetica"/>
                              <w:sz w:val="20"/>
                              <w:szCs w:val="20"/>
                            </w:rPr>
                          </w:pPr>
                        </w:p>
                      </w:txbxContent>
                    </v:textbox>
                    <w10:wrap type="square" anchory="page"/>
                  </v:rect>
                </w:pict>
              </mc:Fallback>
            </mc:AlternateContent>
          </w:r>
        </w:p>
        <w:p w14:paraId="111FFF4D" w14:textId="6C5364A2" w:rsidR="00E2295D" w:rsidRPr="009C2B17" w:rsidRDefault="009C7CC8" w:rsidP="0025547D">
          <w:pPr>
            <w:pStyle w:val="StandardWeb"/>
            <w:shd w:val="clear" w:color="auto" w:fill="FFFFFF"/>
            <w:spacing w:before="0" w:beforeAutospacing="0" w:after="150" w:afterAutospacing="0" w:line="276" w:lineRule="auto"/>
            <w:jc w:val="both"/>
            <w:rPr>
              <w:rFonts w:ascii="Arial" w:hAnsi="Arial" w:cs="Arial"/>
              <w:color w:val="000000" w:themeColor="text1"/>
              <w:lang w:val="en-IE"/>
            </w:rPr>
            <w:sectPr w:rsidR="00E2295D" w:rsidRPr="009C2B17" w:rsidSect="00A524FD">
              <w:type w:val="continuous"/>
              <w:pgSz w:w="16838" w:h="11906" w:orient="landscape" w:code="9"/>
              <w:pgMar w:top="0" w:right="1440" w:bottom="1440" w:left="1440" w:header="709" w:footer="737" w:gutter="0"/>
              <w:cols w:num="2" w:space="708"/>
              <w:titlePg/>
              <w:docGrid w:linePitch="360"/>
            </w:sectPr>
          </w:pPr>
          <w:r w:rsidRPr="009C2B17">
            <w:rPr>
              <w:rFonts w:ascii="Arial" w:hAnsi="Arial" w:cs="Arial"/>
              <w:color w:val="000000" w:themeColor="text1"/>
              <w:lang w:val="en-IE"/>
            </w:rPr>
            <w:t xml:space="preserve"> </w:t>
          </w:r>
        </w:p>
        <w:p w14:paraId="3AE5E752" w14:textId="27D44BBB" w:rsidR="00E2295D" w:rsidRPr="009C2B17" w:rsidRDefault="009C7CC8" w:rsidP="0025547D">
          <w:pPr>
            <w:pStyle w:val="berschrift1"/>
            <w:rPr>
              <w:rFonts w:ascii="Arial" w:hAnsi="Arial" w:cs="Arial"/>
              <w:lang w:val="en-IE"/>
            </w:rPr>
            <w:sectPr w:rsidR="00E2295D" w:rsidRPr="009C2B17" w:rsidSect="00A524FD">
              <w:pgSz w:w="16838" w:h="11906" w:orient="landscape" w:code="9"/>
              <w:pgMar w:top="0" w:right="1440" w:bottom="1440" w:left="1440" w:header="709" w:footer="737" w:gutter="0"/>
              <w:cols w:space="708"/>
              <w:titlePg/>
              <w:docGrid w:linePitch="360"/>
            </w:sectPr>
          </w:pPr>
          <w:r w:rsidRPr="009C2B17">
            <w:rPr>
              <w:rFonts w:ascii="Arial" w:hAnsi="Arial" w:cs="Arial"/>
              <w:lang w:val="en-IE"/>
            </w:rPr>
            <w:lastRenderedPageBreak/>
            <w:t xml:space="preserve"> </w:t>
          </w:r>
          <w:bookmarkStart w:id="67" w:name="_Toc73107543"/>
          <w:r w:rsidRPr="009C2B17">
            <w:rPr>
              <w:rFonts w:ascii="Arial" w:hAnsi="Arial" w:cs="Arial"/>
              <w:lang w:val="en-IE"/>
            </w:rPr>
            <w:t>Collaborative approach in NGOs</w:t>
          </w:r>
          <w:bookmarkEnd w:id="67"/>
        </w:p>
        <w:p w14:paraId="2E258522" w14:textId="77777777" w:rsidR="009C7CC8" w:rsidRPr="009C2B17" w:rsidRDefault="009C7CC8" w:rsidP="0025547D">
          <w:pPr>
            <w:pStyle w:val="berschrift2"/>
            <w:jc w:val="both"/>
            <w:rPr>
              <w:rFonts w:ascii="Arial" w:hAnsi="Arial" w:cs="Arial"/>
              <w:lang w:val="en-IE"/>
            </w:rPr>
          </w:pPr>
          <w:bookmarkStart w:id="68" w:name="_Toc73107544"/>
          <w:r w:rsidRPr="009C2B17">
            <w:rPr>
              <w:rFonts w:ascii="Arial" w:hAnsi="Arial" w:cs="Arial"/>
              <w:lang w:val="en-IE"/>
            </w:rPr>
            <w:t>Collaborative approach</w:t>
          </w:r>
          <w:bookmarkEnd w:id="68"/>
        </w:p>
        <w:p w14:paraId="2CDA5965" w14:textId="77777777" w:rsidR="00065B79" w:rsidRPr="009C2B17" w:rsidRDefault="00065B79" w:rsidP="002F463F">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Although many entities are linked or work with others, it is important to know if this helps them achieve their mission and if their social impact increases or allows them to be more efficient in their work.</w:t>
          </w:r>
        </w:p>
        <w:p w14:paraId="114BEF66" w14:textId="5D790403" w:rsidR="00065B79" w:rsidRPr="009C2B17" w:rsidRDefault="00065B79"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The collaborative approach is based on the idea that in an environment such as the current one, collaborations are a useful and sometimes indispensable instrument for NGOs to advance in the fulfilment of their mission and expand their impact. Despite the interest of this approach, it is not predominant in the NGO sector today and it is not the approach from which all organizations must make decisions at all times, but it is a way of approaching the analysis of reality and build interesting responses to the challenges of today's social world (Iglesias y Carreras, 2013).</w:t>
          </w:r>
        </w:p>
        <w:p w14:paraId="069BD2EA" w14:textId="7B828AFB" w:rsidR="007B0E6A" w:rsidRPr="009C2B17" w:rsidRDefault="007B0E6A"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Using a collaborative approach implies, among other things, going beyond the entity itself and overcoming organizational limits when evaluating available capacities and resources. This forces to make an additional effort to know the resources and capacities available in the environment and to imagine the </w:t>
          </w:r>
          <w:r w:rsidRPr="009C2B17">
            <w:rPr>
              <w:rFonts w:ascii="Arial" w:hAnsi="Arial" w:cs="Arial"/>
              <w:color w:val="000000" w:themeColor="text1"/>
              <w:lang w:val="en-IE"/>
            </w:rPr>
            <w:t>possible existing combinations, which allow to enhance and multiply the results.</w:t>
          </w:r>
        </w:p>
        <w:p w14:paraId="390DC83D" w14:textId="1F58E164" w:rsidR="009C7CC8" w:rsidRPr="009C2B17" w:rsidRDefault="00065B79"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Cooperation at the operational level remains a challenge for NGOs, but it is complex. There are different barriers when applying it, such as the division of the sector by an approach based on the differentiation of vulnerable groups, resistance to change, diversity of interests, different organizational cultures, etc. It also appears that there are few synergies between some more flexible and innovative entities and others more conventional and more resistant to change</w:t>
          </w:r>
          <w:r w:rsidR="009C7CC8" w:rsidRPr="009C2B17">
            <w:rPr>
              <w:rFonts w:ascii="Arial" w:hAnsi="Arial" w:cs="Arial"/>
              <w:color w:val="000000" w:themeColor="text1"/>
              <w:lang w:val="en-IE"/>
            </w:rPr>
            <w:t>.</w:t>
          </w:r>
        </w:p>
        <w:p w14:paraId="1122E1D4" w14:textId="490DD464" w:rsidR="007B0E6A" w:rsidRPr="009C2B17" w:rsidRDefault="007B0E6A" w:rsidP="0025547D">
          <w:pPr>
            <w:jc w:val="both"/>
            <w:rPr>
              <w:rFonts w:ascii="Arial" w:hAnsi="Arial" w:cs="Arial"/>
              <w:sz w:val="24"/>
              <w:szCs w:val="24"/>
              <w:lang w:val="en-IE"/>
            </w:rPr>
          </w:pPr>
          <w:r w:rsidRPr="009C2B17">
            <w:rPr>
              <w:rFonts w:ascii="Arial" w:hAnsi="Arial" w:cs="Arial"/>
              <w:sz w:val="24"/>
              <w:szCs w:val="24"/>
              <w:lang w:val="en-IE"/>
            </w:rPr>
            <w:t xml:space="preserve">Due to the fragmentation of the sector, there are entities that work in the same place and with similar objectives, similar projects with few possibilities of achieving impacts, tools, management systems or training actions that are not shared. There are also few common initiatives aimed at lowering management and fixed costs - such as purchasing centres, outsourcing services, etc. -. There is still much to improve in this regard. In the medium term, it is important to consider the benefits that a more intense collaboration, for example through strategic alliances and mergers, can bring to the sector and help it respond more effectively to the needs of society. A collaboration is significant when it creates strategic value for the participants and the results exceed the value of the sum of </w:t>
          </w:r>
          <w:r w:rsidRPr="009C2B17">
            <w:rPr>
              <w:rFonts w:ascii="Arial" w:hAnsi="Arial" w:cs="Arial"/>
              <w:sz w:val="24"/>
              <w:szCs w:val="24"/>
              <w:lang w:val="en-IE"/>
            </w:rPr>
            <w:lastRenderedPageBreak/>
            <w:t>the individual contributions, in addition to increasing the capacities of each entity (Iglesias y Carreras, 2013).</w:t>
          </w:r>
        </w:p>
        <w:p w14:paraId="749E24CB" w14:textId="5FBB0E04" w:rsidR="007B0E6A" w:rsidRPr="009C2B17" w:rsidRDefault="007B0E6A" w:rsidP="0025547D">
          <w:pPr>
            <w:jc w:val="both"/>
            <w:rPr>
              <w:rFonts w:ascii="Arial" w:hAnsi="Arial" w:cs="Arial"/>
              <w:sz w:val="24"/>
              <w:szCs w:val="24"/>
              <w:lang w:val="en-IE"/>
            </w:rPr>
          </w:pPr>
          <w:r w:rsidRPr="009C2B17">
            <w:rPr>
              <w:rFonts w:ascii="Arial" w:hAnsi="Arial" w:cs="Arial"/>
              <w:sz w:val="24"/>
              <w:szCs w:val="24"/>
              <w:lang w:val="en-IE"/>
            </w:rPr>
            <w:t>In this section we want to provide concepts and examples on how to integrate the collaborative approach into NGO strategy.</w:t>
          </w:r>
        </w:p>
        <w:p w14:paraId="667A3CB2" w14:textId="0EEC0FB2" w:rsidR="009C7CC8" w:rsidRPr="009C2B17" w:rsidRDefault="009C7CC8" w:rsidP="0025547D">
          <w:pPr>
            <w:pStyle w:val="berschrift2"/>
            <w:jc w:val="both"/>
            <w:rPr>
              <w:rFonts w:ascii="Arial" w:hAnsi="Arial" w:cs="Arial"/>
              <w:lang w:val="en-IE"/>
            </w:rPr>
          </w:pPr>
          <w:bookmarkStart w:id="69" w:name="_Toc73107545"/>
          <w:r w:rsidRPr="009C2B17">
            <w:rPr>
              <w:rFonts w:ascii="Arial" w:hAnsi="Arial" w:cs="Arial"/>
              <w:lang w:val="en-IE"/>
            </w:rPr>
            <w:t>Why do NGOs collaborate?</w:t>
          </w:r>
          <w:bookmarkEnd w:id="69"/>
        </w:p>
        <w:p w14:paraId="7A77665B" w14:textId="77777777"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NGOs collaborate to: </w:t>
          </w:r>
        </w:p>
        <w:p w14:paraId="519EAE43" w14:textId="77777777" w:rsidR="009C7CC8" w:rsidRPr="009C2B17"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Gain institutional capacity: gain scale serving the same purpose, access complementary resources, knowledge and skills, generate innovation and mutual learning and development, and replicate projects and programs;</w:t>
          </w:r>
        </w:p>
        <w:p w14:paraId="4F902E42" w14:textId="77777777" w:rsidR="009C7CC8" w:rsidRPr="009C2B17"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Gain access to new areas of action, geographic location, recipients and other funders;</w:t>
          </w:r>
        </w:p>
        <w:p w14:paraId="694B85B9" w14:textId="77777777" w:rsidR="009C7CC8" w:rsidRPr="009C2B17"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Increase the volume of resources, skills and</w:t>
          </w:r>
        </w:p>
        <w:p w14:paraId="1155EBB1" w14:textId="77777777" w:rsidR="009C7CC8" w:rsidRPr="009C2B17"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skills made available for mission and impact;</w:t>
          </w:r>
        </w:p>
        <w:p w14:paraId="283FA4D7" w14:textId="77777777" w:rsidR="009C7CC8" w:rsidRPr="009C2B17"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Generate an environment and an ecosystem favourable to the mission and the intended impact;</w:t>
          </w:r>
        </w:p>
        <w:p w14:paraId="2CA3A725" w14:textId="77777777" w:rsidR="009C7CC8" w:rsidRPr="009C2B17"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Gain positioning and legitimacy and reinforce the image;</w:t>
          </w:r>
        </w:p>
        <w:p w14:paraId="1D500485" w14:textId="77777777" w:rsidR="009C7CC8" w:rsidRPr="009C2B17" w:rsidRDefault="009C7CC8" w:rsidP="0025547D">
          <w:pPr>
            <w:pStyle w:val="StandardWeb"/>
            <w:numPr>
              <w:ilvl w:val="0"/>
              <w:numId w:val="8"/>
            </w:numPr>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Increase efficiencies, avoid duplication and reduce costs.</w:t>
          </w:r>
        </w:p>
        <w:p w14:paraId="21CA2022" w14:textId="77777777"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NGOs must make a rigorous reflection about their long-term vision and their role in a constantly changing society. Is collaboration at the core of the strategy of the organization? Or </w:t>
          </w:r>
          <w:r w:rsidRPr="009C2B17">
            <w:rPr>
              <w:rFonts w:ascii="Arial" w:hAnsi="Arial" w:cs="Arial"/>
              <w:color w:val="000000" w:themeColor="text1"/>
              <w:lang w:val="en-IE"/>
            </w:rPr>
            <w:t xml:space="preserve">is it one more strategy together with the rest of strategies for achieving the mission? The answer will allow us to know the collaborative level that should dominate decision-making. </w:t>
          </w:r>
        </w:p>
        <w:p w14:paraId="623F8C92" w14:textId="77777777" w:rsidR="009C7CC8" w:rsidRPr="009C2B17" w:rsidRDefault="009C7CC8" w:rsidP="0025547D">
          <w:pPr>
            <w:pStyle w:val="berschrift2"/>
            <w:jc w:val="both"/>
            <w:rPr>
              <w:rFonts w:ascii="Arial" w:hAnsi="Arial" w:cs="Arial"/>
              <w:lang w:val="en-IE"/>
            </w:rPr>
          </w:pPr>
          <w:bookmarkStart w:id="70" w:name="_Toc73107546"/>
          <w:r w:rsidRPr="009C2B17">
            <w:rPr>
              <w:rFonts w:ascii="Arial" w:hAnsi="Arial" w:cs="Arial"/>
              <w:lang w:val="en-IE"/>
            </w:rPr>
            <w:t>Good practices</w:t>
          </w:r>
          <w:bookmarkEnd w:id="70"/>
        </w:p>
        <w:p w14:paraId="3B009D2C" w14:textId="77777777"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Some actions to advance in a more operational cooperation can be:</w:t>
          </w:r>
        </w:p>
        <w:p w14:paraId="219A7C8D" w14:textId="77777777" w:rsidR="009C7CC8" w:rsidRPr="009C2B17" w:rsidRDefault="009C7CC8" w:rsidP="0025547D">
          <w:pPr>
            <w:pStyle w:val="StandardWeb"/>
            <w:numPr>
              <w:ilvl w:val="0"/>
              <w:numId w:val="9"/>
            </w:numPr>
            <w:shd w:val="clear" w:color="auto" w:fill="FFFFFF"/>
            <w:spacing w:before="0" w:beforeAutospacing="0" w:after="160" w:afterAutospacing="0" w:line="276" w:lineRule="auto"/>
            <w:ind w:left="714" w:hanging="357"/>
            <w:contextualSpacing/>
            <w:jc w:val="both"/>
            <w:rPr>
              <w:rFonts w:ascii="Arial" w:hAnsi="Arial" w:cs="Arial"/>
              <w:color w:val="000000" w:themeColor="text1"/>
              <w:lang w:val="en-IE"/>
            </w:rPr>
          </w:pPr>
          <w:r w:rsidRPr="009C2B17">
            <w:rPr>
              <w:rFonts w:ascii="Arial" w:hAnsi="Arial" w:cs="Arial"/>
              <w:color w:val="000000" w:themeColor="text1"/>
              <w:lang w:val="en-IE"/>
            </w:rPr>
            <w:t>Entities initiatives to jointly develop and apply management tools, joint training, outsource processes, etc.</w:t>
          </w:r>
        </w:p>
        <w:p w14:paraId="3EA8DF5A" w14:textId="77777777" w:rsidR="009C7CC8" w:rsidRPr="009C2B17" w:rsidRDefault="009C7CC8" w:rsidP="0025547D">
          <w:pPr>
            <w:pStyle w:val="StandardWeb"/>
            <w:numPr>
              <w:ilvl w:val="0"/>
              <w:numId w:val="9"/>
            </w:numPr>
            <w:shd w:val="clear" w:color="auto" w:fill="FFFFFF"/>
            <w:spacing w:before="0" w:beforeAutospacing="0" w:after="160" w:afterAutospacing="0" w:line="276" w:lineRule="auto"/>
            <w:ind w:left="714" w:hanging="357"/>
            <w:jc w:val="both"/>
            <w:rPr>
              <w:rFonts w:ascii="Arial" w:hAnsi="Arial" w:cs="Arial"/>
              <w:color w:val="000000" w:themeColor="text1"/>
              <w:lang w:val="en-IE"/>
            </w:rPr>
          </w:pPr>
          <w:r w:rsidRPr="009C2B17">
            <w:rPr>
              <w:rFonts w:ascii="Arial" w:hAnsi="Arial" w:cs="Arial"/>
              <w:color w:val="000000" w:themeColor="text1"/>
              <w:lang w:val="en-IE"/>
            </w:rPr>
            <w:t>Joint projects between various entities or projects in which the entities act in a complementary manner at different times in the process.</w:t>
          </w:r>
        </w:p>
        <w:p w14:paraId="19EAAE63" w14:textId="77777777" w:rsidR="009C7CC8" w:rsidRPr="009C2B17" w:rsidRDefault="009C7CC8" w:rsidP="0025547D">
          <w:pPr>
            <w:pStyle w:val="Listenabsatz"/>
            <w:spacing w:after="160" w:line="276" w:lineRule="auto"/>
            <w:ind w:left="0"/>
            <w:contextualSpacing w:val="0"/>
            <w:jc w:val="both"/>
            <w:rPr>
              <w:rFonts w:ascii="Arial" w:hAnsi="Arial" w:cs="Arial"/>
              <w:color w:val="000000" w:themeColor="text1"/>
              <w:lang w:val="en-IE"/>
            </w:rPr>
          </w:pPr>
          <w:r w:rsidRPr="009C2B17">
            <w:rPr>
              <w:rFonts w:ascii="Arial" w:hAnsi="Arial" w:cs="Arial"/>
              <w:color w:val="000000" w:themeColor="text1"/>
              <w:lang w:val="en-IE"/>
            </w:rPr>
            <w:t xml:space="preserve">If you are interested in implementing your project in a partnership with NGOs, </w:t>
          </w:r>
          <w:hyperlink r:id="rId119" w:history="1">
            <w:r w:rsidRPr="009C2B17">
              <w:rPr>
                <w:rStyle w:val="Hyperlink"/>
                <w:rFonts w:ascii="Arial" w:eastAsiaTheme="majorEastAsia" w:hAnsi="Arial" w:cs="Arial"/>
                <w:lang w:val="en-IE"/>
              </w:rPr>
              <w:t>NGO Partnership website</w:t>
            </w:r>
          </w:hyperlink>
          <w:r w:rsidRPr="009C2B17">
            <w:rPr>
              <w:rFonts w:ascii="Arial" w:hAnsi="Arial" w:cs="Arial"/>
              <w:color w:val="000000" w:themeColor="text1"/>
              <w:lang w:val="en-IE"/>
            </w:rPr>
            <w:t xml:space="preserve"> offers online database of NGOs from all of Europe that  will help you find the right organisation in just a few steps. </w:t>
          </w:r>
        </w:p>
        <w:p w14:paraId="5B30D385" w14:textId="1FF1C6A7" w:rsidR="009C7CC8" w:rsidRPr="009C2B17" w:rsidRDefault="009C7CC8" w:rsidP="0025547D">
          <w:pPr>
            <w:pStyle w:val="Listenabsatz"/>
            <w:spacing w:after="160" w:line="276" w:lineRule="auto"/>
            <w:ind w:left="0"/>
            <w:contextualSpacing w:val="0"/>
            <w:jc w:val="both"/>
            <w:rPr>
              <w:rFonts w:ascii="Arial" w:hAnsi="Arial" w:cs="Arial"/>
              <w:color w:val="000000" w:themeColor="text1"/>
              <w:lang w:val="en-IE"/>
            </w:rPr>
          </w:pPr>
          <w:r w:rsidRPr="009C2B17">
            <w:rPr>
              <w:rFonts w:ascii="Arial" w:hAnsi="Arial" w:cs="Arial"/>
              <w:color w:val="000000" w:themeColor="text1"/>
              <w:lang w:val="en-IE"/>
            </w:rPr>
            <w:t xml:space="preserve">The </w:t>
          </w:r>
          <w:hyperlink r:id="rId120" w:history="1">
            <w:r w:rsidRPr="009C2B17">
              <w:rPr>
                <w:rStyle w:val="Hyperlink"/>
                <w:rFonts w:ascii="Arial" w:eastAsiaTheme="majorEastAsia" w:hAnsi="Arial" w:cs="Arial"/>
                <w:lang w:val="en-IE"/>
              </w:rPr>
              <w:t>World Food Programme</w:t>
            </w:r>
          </w:hyperlink>
          <w:r w:rsidRPr="009C2B17">
            <w:rPr>
              <w:rFonts w:ascii="Arial" w:hAnsi="Arial" w:cs="Arial"/>
              <w:color w:val="000000" w:themeColor="text1"/>
              <w:lang w:val="en-IE"/>
            </w:rPr>
            <w:t xml:space="preserve"> offer to partner with them and has a lot of </w:t>
          </w:r>
          <w:hyperlink r:id="rId121" w:history="1">
            <w:r w:rsidRPr="009C2B17">
              <w:rPr>
                <w:rStyle w:val="Hyperlink"/>
                <w:rFonts w:ascii="Arial" w:eastAsiaTheme="majorEastAsia" w:hAnsi="Arial" w:cs="Arial"/>
                <w:lang w:val="en-IE"/>
              </w:rPr>
              <w:t>experience</w:t>
            </w:r>
          </w:hyperlink>
          <w:r w:rsidRPr="009C2B17">
            <w:rPr>
              <w:rFonts w:ascii="Arial" w:hAnsi="Arial" w:cs="Arial"/>
              <w:color w:val="000000" w:themeColor="text1"/>
              <w:lang w:val="en-IE"/>
            </w:rPr>
            <w:t xml:space="preserve"> in partnering along the programme </w:t>
          </w:r>
          <w:r w:rsidR="00E2295D" w:rsidRPr="009C2B17">
            <w:rPr>
              <w:rFonts w:ascii="Arial" w:hAnsi="Arial" w:cs="Arial"/>
              <w:color w:val="000000" w:themeColor="text1"/>
              <w:lang w:val="en-IE"/>
            </w:rPr>
            <w:t>LIFE</w:t>
          </w:r>
          <w:r w:rsidRPr="009C2B17">
            <w:rPr>
              <w:rFonts w:ascii="Arial" w:hAnsi="Arial" w:cs="Arial"/>
              <w:color w:val="000000" w:themeColor="text1"/>
              <w:lang w:val="en-IE"/>
            </w:rPr>
            <w:t xml:space="preserve">. </w:t>
          </w:r>
        </w:p>
        <w:p w14:paraId="2E3B7BCB" w14:textId="0E51C68C" w:rsidR="00E2295D" w:rsidRPr="009C2B17" w:rsidRDefault="00E2295D" w:rsidP="0025547D">
          <w:pPr>
            <w:pStyle w:val="Listenabsatz"/>
            <w:spacing w:after="160" w:line="276" w:lineRule="auto"/>
            <w:ind w:left="0"/>
            <w:contextualSpacing w:val="0"/>
            <w:jc w:val="both"/>
            <w:rPr>
              <w:rFonts w:ascii="Arial" w:hAnsi="Arial" w:cs="Arial"/>
              <w:color w:val="000000" w:themeColor="text1"/>
              <w:lang w:val="en-IE"/>
            </w:rPr>
            <w:sectPr w:rsidR="00E2295D" w:rsidRPr="009C2B17" w:rsidSect="00A524FD">
              <w:type w:val="continuous"/>
              <w:pgSz w:w="16838" w:h="11906" w:orient="landscape" w:code="9"/>
              <w:pgMar w:top="0" w:right="1440" w:bottom="1440" w:left="1440" w:header="709" w:footer="737" w:gutter="0"/>
              <w:cols w:num="2" w:space="708"/>
              <w:titlePg/>
              <w:docGrid w:linePitch="360"/>
            </w:sectPr>
          </w:pPr>
        </w:p>
        <w:p w14:paraId="24FE8C7F" w14:textId="77777777" w:rsidR="00DA05DB" w:rsidRPr="009C2B17" w:rsidRDefault="009C7CC8" w:rsidP="00DA05DB">
          <w:pPr>
            <w:pStyle w:val="berschrift1"/>
            <w:rPr>
              <w:rFonts w:ascii="Arial" w:hAnsi="Arial" w:cs="Arial"/>
              <w:lang w:val="en-IE"/>
            </w:rPr>
            <w:sectPr w:rsidR="00DA05DB" w:rsidRPr="009C2B17" w:rsidSect="008E73DB">
              <w:pgSz w:w="16838" w:h="11906" w:orient="landscape" w:code="9"/>
              <w:pgMar w:top="0" w:right="1440" w:bottom="1440" w:left="1440" w:header="709" w:footer="737" w:gutter="0"/>
              <w:cols w:num="2" w:space="708"/>
              <w:titlePg/>
              <w:docGrid w:linePitch="360"/>
            </w:sectPr>
          </w:pPr>
          <w:r w:rsidRPr="009C2B17">
            <w:rPr>
              <w:rFonts w:ascii="Arial" w:hAnsi="Arial" w:cs="Arial"/>
              <w:lang w:val="en-IE"/>
            </w:rPr>
            <w:lastRenderedPageBreak/>
            <w:t xml:space="preserve"> </w:t>
          </w:r>
          <w:bookmarkStart w:id="71" w:name="_Toc73107547"/>
          <w:r w:rsidRPr="009C2B17">
            <w:rPr>
              <w:rFonts w:ascii="Arial" w:hAnsi="Arial" w:cs="Arial"/>
              <w:lang w:val="en-IE"/>
            </w:rPr>
            <w:t>Communication plan</w:t>
          </w:r>
          <w:bookmarkEnd w:id="71"/>
        </w:p>
        <w:p w14:paraId="5F2B67B6" w14:textId="77777777" w:rsidR="009C7CC8" w:rsidRPr="009C2B17" w:rsidRDefault="009C7CC8" w:rsidP="0025547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It is very important for an NGO to create a communication plan that accomplishes even your most aspirational goals. NGO communication plan is an important piece of your strategy and help keep your NGO organized, accountable and innovative.</w:t>
          </w:r>
        </w:p>
        <w:p w14:paraId="1F36A170" w14:textId="77777777" w:rsidR="009C7CC8" w:rsidRPr="009C2B17" w:rsidRDefault="009C7CC8" w:rsidP="0025547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In order to reach your most aspirational goals, you’ll need to set them.  The first step is to make good objectives that must be concrete and measurable. We can differentiate goals (general objectives in long-term, more strategic) and operative objectives (more specific and addressed to action). To help us to establish the objectives we can use the </w:t>
          </w:r>
          <w:hyperlink r:id="rId122" w:history="1">
            <w:r w:rsidRPr="009C2B17">
              <w:rPr>
                <w:rStyle w:val="Hyperlink"/>
                <w:rFonts w:ascii="Arial" w:hAnsi="Arial" w:cs="Arial"/>
                <w:sz w:val="24"/>
                <w:szCs w:val="24"/>
                <w:lang w:val="en-IE"/>
              </w:rPr>
              <w:t>SMART technique</w:t>
            </w:r>
          </w:hyperlink>
          <w:r w:rsidRPr="009C2B17">
            <w:rPr>
              <w:rFonts w:ascii="Arial" w:hAnsi="Arial" w:cs="Arial"/>
              <w:color w:val="000000" w:themeColor="text1"/>
              <w:sz w:val="24"/>
              <w:szCs w:val="24"/>
              <w:lang w:val="en-IE"/>
            </w:rPr>
            <w:t xml:space="preserve"> to create specific objectives measurable, attainable, relevant and time-based. </w:t>
          </w:r>
        </w:p>
        <w:p w14:paraId="0DDC03E2" w14:textId="77777777" w:rsidR="009C7CC8" w:rsidRPr="009C2B17" w:rsidRDefault="009C7CC8" w:rsidP="0025547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As you think through your plan as a whole, consider piecing it together to </w:t>
          </w:r>
          <w:r w:rsidRPr="009C2B17">
            <w:rPr>
              <w:rFonts w:ascii="Arial" w:hAnsi="Arial" w:cs="Arial"/>
              <w:b/>
              <w:bCs/>
              <w:color w:val="000000" w:themeColor="text1"/>
              <w:sz w:val="24"/>
              <w:szCs w:val="24"/>
              <w:lang w:val="en-IE"/>
            </w:rPr>
            <w:t>include mini-plans</w:t>
          </w:r>
          <w:r w:rsidRPr="009C2B17">
            <w:rPr>
              <w:rFonts w:ascii="Arial" w:hAnsi="Arial" w:cs="Arial"/>
              <w:color w:val="000000" w:themeColor="text1"/>
              <w:sz w:val="24"/>
              <w:szCs w:val="24"/>
              <w:lang w:val="en-IE"/>
            </w:rPr>
            <w:t xml:space="preserve"> </w:t>
          </w:r>
          <w:r w:rsidRPr="009C2B17">
            <w:rPr>
              <w:rFonts w:ascii="Arial" w:hAnsi="Arial" w:cs="Arial"/>
              <w:b/>
              <w:bCs/>
              <w:color w:val="000000" w:themeColor="text1"/>
              <w:sz w:val="24"/>
              <w:szCs w:val="24"/>
              <w:lang w:val="en-IE"/>
            </w:rPr>
            <w:t>for your most important components</w:t>
          </w:r>
          <w:r w:rsidRPr="009C2B17">
            <w:rPr>
              <w:rFonts w:ascii="Arial" w:hAnsi="Arial" w:cs="Arial"/>
              <w:color w:val="000000" w:themeColor="text1"/>
              <w:sz w:val="24"/>
              <w:szCs w:val="24"/>
              <w:lang w:val="en-IE"/>
            </w:rPr>
            <w:t>. Dig into the resources below to start planning out each of the components you’d like to include.</w:t>
          </w:r>
        </w:p>
        <w:p w14:paraId="0CA51019" w14:textId="77777777" w:rsidR="00E2295D" w:rsidRPr="009C2B17" w:rsidRDefault="009C7CC8" w:rsidP="0025547D">
          <w:pPr>
            <w:spacing w:line="276" w:lineRule="auto"/>
            <w:ind w:left="425" w:hanging="425"/>
            <w:contextualSpacing/>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Blogging strategy: </w:t>
          </w:r>
        </w:p>
        <w:p w14:paraId="4C8D9F70" w14:textId="6D21836A" w:rsidR="009C7CC8" w:rsidRPr="009C2B17" w:rsidRDefault="00F135FD" w:rsidP="0025547D">
          <w:pPr>
            <w:spacing w:line="276" w:lineRule="auto"/>
            <w:ind w:left="426" w:hanging="1"/>
            <w:jc w:val="both"/>
            <w:rPr>
              <w:rFonts w:ascii="Arial" w:hAnsi="Arial" w:cs="Arial"/>
              <w:color w:val="000000" w:themeColor="text1"/>
              <w:sz w:val="24"/>
              <w:szCs w:val="24"/>
              <w:lang w:val="en-IE"/>
            </w:rPr>
          </w:pPr>
          <w:hyperlink r:id="rId123" w:history="1">
            <w:r w:rsidR="00E2295D" w:rsidRPr="009C2B17">
              <w:rPr>
                <w:rStyle w:val="Hyperlink"/>
                <w:rFonts w:ascii="Arial" w:eastAsiaTheme="majorEastAsia" w:hAnsi="Arial" w:cs="Arial"/>
                <w:sz w:val="24"/>
                <w:szCs w:val="24"/>
                <w:lang w:val="en-IE"/>
              </w:rPr>
              <w:t>https://wiredimpact.com/blog/nonprofit-blogging-strategy/</w:t>
            </w:r>
          </w:hyperlink>
        </w:p>
        <w:p w14:paraId="702A5736" w14:textId="77777777" w:rsidR="009C7CC8" w:rsidRPr="009C2B17" w:rsidRDefault="009C7CC8" w:rsidP="0025547D">
          <w:pPr>
            <w:spacing w:line="276" w:lineRule="auto"/>
            <w:ind w:left="426" w:hanging="426"/>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Newsletter: </w:t>
          </w:r>
          <w:hyperlink r:id="rId124" w:history="1">
            <w:r w:rsidRPr="009C2B17">
              <w:rPr>
                <w:rStyle w:val="Hyperlink"/>
                <w:rFonts w:ascii="Arial" w:eastAsiaTheme="majorEastAsia" w:hAnsi="Arial" w:cs="Arial"/>
                <w:sz w:val="24"/>
                <w:szCs w:val="24"/>
                <w:lang w:val="en-IE"/>
              </w:rPr>
              <w:t>https://wiredimpact.com/blog/nonprofit-newsletter-best-practices/</w:t>
            </w:r>
          </w:hyperlink>
        </w:p>
        <w:p w14:paraId="2360B66B" w14:textId="77777777" w:rsidR="009C7CC8" w:rsidRPr="009C2B17" w:rsidRDefault="009C7CC8" w:rsidP="0025547D">
          <w:pPr>
            <w:spacing w:line="276" w:lineRule="auto"/>
            <w:ind w:left="426" w:hanging="426"/>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Use automated emails to cultivate new supporters: </w:t>
          </w:r>
          <w:hyperlink r:id="rId125" w:history="1">
            <w:r w:rsidRPr="009C2B17">
              <w:rPr>
                <w:rStyle w:val="Hyperlink"/>
                <w:rFonts w:ascii="Arial" w:eastAsiaTheme="majorEastAsia" w:hAnsi="Arial" w:cs="Arial"/>
                <w:sz w:val="24"/>
                <w:szCs w:val="24"/>
                <w:lang w:val="en-IE"/>
              </w:rPr>
              <w:t>https://wiredimpact.com/blog/automated-emails-cultivate-new-supporters/</w:t>
            </w:r>
          </w:hyperlink>
        </w:p>
        <w:p w14:paraId="58E19FF0" w14:textId="77777777" w:rsidR="00E2295D" w:rsidRPr="009C2B17" w:rsidRDefault="009C7CC8" w:rsidP="0025547D">
          <w:pPr>
            <w:spacing w:line="276" w:lineRule="auto"/>
            <w:ind w:left="425" w:hanging="425"/>
            <w:contextualSpacing/>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Google Ad Grants: </w:t>
          </w:r>
        </w:p>
        <w:p w14:paraId="5042EDD4" w14:textId="65DFFF39" w:rsidR="009C7CC8" w:rsidRPr="009C2B17" w:rsidRDefault="00F135FD" w:rsidP="0025547D">
          <w:pPr>
            <w:spacing w:line="276" w:lineRule="auto"/>
            <w:ind w:left="426" w:hanging="1"/>
            <w:jc w:val="both"/>
            <w:rPr>
              <w:rFonts w:ascii="Arial" w:hAnsi="Arial" w:cs="Arial"/>
              <w:color w:val="000000" w:themeColor="text1"/>
              <w:sz w:val="24"/>
              <w:szCs w:val="24"/>
              <w:lang w:val="en-IE"/>
            </w:rPr>
          </w:pPr>
          <w:hyperlink r:id="rId126" w:history="1">
            <w:r w:rsidR="00FB75C7" w:rsidRPr="009C2B17">
              <w:rPr>
                <w:rStyle w:val="Hyperlink"/>
                <w:rFonts w:ascii="Arial" w:eastAsiaTheme="majorEastAsia" w:hAnsi="Arial" w:cs="Arial"/>
                <w:sz w:val="24"/>
                <w:szCs w:val="24"/>
                <w:lang w:val="en-IE"/>
              </w:rPr>
              <w:t>https://wiredimpact.com/blog/google-ad-grants-strategy/</w:t>
            </w:r>
          </w:hyperlink>
        </w:p>
        <w:p w14:paraId="6591B5E6" w14:textId="77777777" w:rsidR="00E2295D" w:rsidRPr="009C2B17" w:rsidRDefault="009C7CC8" w:rsidP="0025547D">
          <w:pPr>
            <w:spacing w:line="276" w:lineRule="auto"/>
            <w:ind w:left="425" w:hanging="425"/>
            <w:contextualSpacing/>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Better email Newsletter strategy </w:t>
          </w:r>
        </w:p>
        <w:p w14:paraId="32AAB861" w14:textId="5AB79CFD" w:rsidR="009C7CC8" w:rsidRPr="009C2B17" w:rsidRDefault="00F135FD" w:rsidP="0025547D">
          <w:pPr>
            <w:spacing w:line="276" w:lineRule="auto"/>
            <w:ind w:left="426" w:hanging="1"/>
            <w:jc w:val="both"/>
            <w:rPr>
              <w:rFonts w:ascii="Arial" w:hAnsi="Arial" w:cs="Arial"/>
              <w:color w:val="000000" w:themeColor="text1"/>
              <w:sz w:val="24"/>
              <w:szCs w:val="24"/>
              <w:lang w:val="en-IE"/>
            </w:rPr>
          </w:pPr>
          <w:hyperlink r:id="rId127" w:history="1">
            <w:r w:rsidR="00070D85" w:rsidRPr="009C2B17">
              <w:rPr>
                <w:rStyle w:val="Hyperlink"/>
                <w:rFonts w:ascii="Arial" w:eastAsiaTheme="majorEastAsia" w:hAnsi="Arial" w:cs="Arial"/>
                <w:sz w:val="24"/>
                <w:szCs w:val="24"/>
                <w:lang w:val="en-IE"/>
              </w:rPr>
              <w:t>https://wiredimpact.com/blog/email-newsletter-strategy-nonprofit/</w:t>
            </w:r>
          </w:hyperlink>
        </w:p>
        <w:p w14:paraId="364735DA" w14:textId="77777777" w:rsidR="00E2295D" w:rsidRPr="009C2B17" w:rsidRDefault="009C7CC8" w:rsidP="0025547D">
          <w:pPr>
            <w:spacing w:line="276" w:lineRule="auto"/>
            <w:ind w:left="425" w:hanging="425"/>
            <w:contextualSpacing/>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Fundraising on Social Media: </w:t>
          </w:r>
        </w:p>
        <w:p w14:paraId="5A703D53" w14:textId="2FBCD4FF" w:rsidR="009C7CC8" w:rsidRPr="009C2B17" w:rsidRDefault="00F135FD" w:rsidP="0025547D">
          <w:pPr>
            <w:spacing w:line="276" w:lineRule="auto"/>
            <w:ind w:left="426" w:hanging="1"/>
            <w:jc w:val="both"/>
            <w:rPr>
              <w:rFonts w:ascii="Arial" w:hAnsi="Arial" w:cs="Arial"/>
              <w:color w:val="000000" w:themeColor="text1"/>
              <w:sz w:val="24"/>
              <w:szCs w:val="24"/>
              <w:lang w:val="en-IE"/>
            </w:rPr>
          </w:pPr>
          <w:hyperlink r:id="rId128" w:history="1">
            <w:r w:rsidR="00E2295D" w:rsidRPr="009C2B17">
              <w:rPr>
                <w:rStyle w:val="Hyperlink"/>
                <w:rFonts w:ascii="Arial" w:eastAsiaTheme="majorEastAsia" w:hAnsi="Arial" w:cs="Arial"/>
                <w:sz w:val="24"/>
                <w:szCs w:val="24"/>
                <w:lang w:val="en-IE"/>
              </w:rPr>
              <w:t>https://wiredimpact.com/blog/fundraising-on-social-media/</w:t>
            </w:r>
          </w:hyperlink>
        </w:p>
        <w:p w14:paraId="1EED7C0F" w14:textId="77777777" w:rsidR="009C7CC8" w:rsidRPr="009C2B17" w:rsidRDefault="009C7CC8" w:rsidP="0025547D">
          <w:pPr>
            <w:spacing w:line="276" w:lineRule="auto"/>
            <w:ind w:left="426" w:hanging="426"/>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Landing pages: essential elements and management tips </w:t>
          </w:r>
          <w:hyperlink r:id="rId129" w:history="1">
            <w:r w:rsidRPr="009C2B17">
              <w:rPr>
                <w:rStyle w:val="Hyperlink"/>
                <w:rFonts w:ascii="Arial" w:eastAsiaTheme="majorEastAsia" w:hAnsi="Arial" w:cs="Arial"/>
                <w:sz w:val="24"/>
                <w:szCs w:val="24"/>
                <w:lang w:val="en-IE"/>
              </w:rPr>
              <w:t>https://wiredimpact.com/blog/nonprofit-landing-pages/</w:t>
            </w:r>
          </w:hyperlink>
        </w:p>
        <w:p w14:paraId="17BD1C4D" w14:textId="6BEF4090" w:rsidR="009C7CC8" w:rsidRPr="009C2B17" w:rsidRDefault="009C7CC8" w:rsidP="0025547D">
          <w:pPr>
            <w:spacing w:line="276" w:lineRule="auto"/>
            <w:ind w:left="426" w:hanging="426"/>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Promote events: </w:t>
          </w:r>
          <w:hyperlink r:id="rId130" w:history="1">
            <w:r w:rsidR="00E2295D" w:rsidRPr="009C2B17">
              <w:rPr>
                <w:rStyle w:val="Hyperlink"/>
                <w:rFonts w:ascii="Arial" w:eastAsiaTheme="majorEastAsia" w:hAnsi="Arial" w:cs="Arial"/>
                <w:sz w:val="24"/>
                <w:szCs w:val="24"/>
                <w:lang w:val="en-IE"/>
              </w:rPr>
              <w:t>https://wiredimpact.com/blog/how-to-promote-a-nonprofit-event/</w:t>
            </w:r>
          </w:hyperlink>
        </w:p>
        <w:p w14:paraId="4CF36913" w14:textId="57BA7ED3" w:rsidR="009C7CC8" w:rsidRPr="009C2B17" w:rsidRDefault="000C7311" w:rsidP="0025547D">
          <w:pPr>
            <w:spacing w:line="276" w:lineRule="auto"/>
            <w:ind w:left="425" w:hanging="425"/>
            <w:contextualSpacing/>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Non-profit</w:t>
          </w:r>
          <w:r w:rsidR="009C7CC8" w:rsidRPr="009C2B17">
            <w:rPr>
              <w:rFonts w:ascii="Arial" w:hAnsi="Arial" w:cs="Arial"/>
              <w:color w:val="000000" w:themeColor="text1"/>
              <w:sz w:val="24"/>
              <w:szCs w:val="24"/>
              <w:lang w:val="en-IE"/>
            </w:rPr>
            <w:t xml:space="preserve"> Marketing strategy template</w:t>
          </w:r>
        </w:p>
        <w:p w14:paraId="3112D319" w14:textId="523269B8" w:rsidR="009C7CC8" w:rsidRPr="009C2B17" w:rsidRDefault="00F135FD" w:rsidP="0025547D">
          <w:pPr>
            <w:spacing w:line="276" w:lineRule="auto"/>
            <w:ind w:left="426" w:hanging="1"/>
            <w:jc w:val="both"/>
            <w:rPr>
              <w:rFonts w:ascii="Arial" w:hAnsi="Arial" w:cs="Arial"/>
              <w:color w:val="000000" w:themeColor="text1"/>
              <w:sz w:val="24"/>
              <w:szCs w:val="24"/>
              <w:lang w:val="en-IE"/>
            </w:rPr>
          </w:pPr>
          <w:hyperlink r:id="rId131" w:anchor="gid=957927704" w:history="1">
            <w:r w:rsidR="00FB75C7" w:rsidRPr="009C2B17">
              <w:rPr>
                <w:rStyle w:val="Hyperlink"/>
                <w:rFonts w:ascii="Arial" w:eastAsiaTheme="majorEastAsia" w:hAnsi="Arial" w:cs="Arial"/>
                <w:sz w:val="24"/>
                <w:szCs w:val="24"/>
                <w:lang w:val="en-IE"/>
              </w:rPr>
              <w:t>https://docs.google.com/spreadsheets/d/1nE3IMrVo5xeV9BQbwZv3dXS4i_GaWCpGkAireiPaWf4/edit#gid=957927704</w:t>
            </w:r>
          </w:hyperlink>
        </w:p>
        <w:p w14:paraId="563B85D4" w14:textId="77777777" w:rsidR="00DA05DB" w:rsidRPr="009C2B17" w:rsidRDefault="00DA05DB" w:rsidP="00DA05DB">
          <w:pPr>
            <w:pStyle w:val="berschrift2"/>
            <w:jc w:val="both"/>
            <w:rPr>
              <w:rFonts w:ascii="Arial" w:hAnsi="Arial" w:cs="Arial"/>
              <w:lang w:val="en-IE"/>
            </w:rPr>
          </w:pPr>
        </w:p>
        <w:p w14:paraId="3A392DB7" w14:textId="689FD1AB" w:rsidR="009C7CC8" w:rsidRPr="009C2B17" w:rsidRDefault="009C7CC8" w:rsidP="00DA05DB">
          <w:pPr>
            <w:pStyle w:val="berschrift2"/>
            <w:jc w:val="both"/>
            <w:rPr>
              <w:rFonts w:ascii="Arial" w:hAnsi="Arial" w:cs="Arial"/>
              <w:lang w:val="en-IE"/>
            </w:rPr>
          </w:pPr>
          <w:bookmarkStart w:id="72" w:name="_Toc73107548"/>
          <w:r w:rsidRPr="009C2B17">
            <w:rPr>
              <w:rFonts w:ascii="Arial" w:hAnsi="Arial" w:cs="Arial"/>
              <w:lang w:val="en-IE"/>
            </w:rPr>
            <w:lastRenderedPageBreak/>
            <w:t>Web contents and landing page</w:t>
          </w:r>
          <w:bookmarkEnd w:id="72"/>
          <w:r w:rsidRPr="009C2B17">
            <w:rPr>
              <w:rFonts w:ascii="Arial" w:hAnsi="Arial" w:cs="Arial"/>
              <w:lang w:val="en-IE"/>
            </w:rPr>
            <w:t xml:space="preserve"> </w:t>
          </w:r>
        </w:p>
        <w:p w14:paraId="3E9B91D5" w14:textId="77777777" w:rsidR="009C7CC8" w:rsidRPr="009C2B17" w:rsidRDefault="009C7CC8" w:rsidP="0025547D">
          <w:pPr>
            <w:pStyle w:val="Listenabsatz"/>
            <w:spacing w:after="160" w:line="276" w:lineRule="auto"/>
            <w:ind w:left="0"/>
            <w:contextualSpacing w:val="0"/>
            <w:jc w:val="both"/>
            <w:rPr>
              <w:rFonts w:ascii="Arial" w:hAnsi="Arial" w:cs="Arial"/>
              <w:color w:val="000000" w:themeColor="text1"/>
              <w:lang w:val="en-IE"/>
            </w:rPr>
          </w:pPr>
          <w:r w:rsidRPr="009C2B17">
            <w:rPr>
              <w:rFonts w:ascii="Arial" w:hAnsi="Arial" w:cs="Arial"/>
              <w:b/>
              <w:bCs/>
              <w:color w:val="000000" w:themeColor="text1"/>
              <w:lang w:val="en-IE"/>
            </w:rPr>
            <w:t>Website content</w:t>
          </w:r>
        </w:p>
        <w:p w14:paraId="713675BD" w14:textId="77777777" w:rsidR="009C7CC8" w:rsidRPr="009C2B17" w:rsidRDefault="009C7CC8" w:rsidP="0025547D">
          <w:pPr>
            <w:pStyle w:val="Listenabsatz"/>
            <w:spacing w:after="160" w:line="276" w:lineRule="auto"/>
            <w:ind w:left="0"/>
            <w:contextualSpacing w:val="0"/>
            <w:jc w:val="both"/>
            <w:rPr>
              <w:rFonts w:ascii="Arial" w:hAnsi="Arial" w:cs="Arial"/>
              <w:lang w:val="en-IE"/>
            </w:rPr>
          </w:pPr>
          <w:r w:rsidRPr="009C2B17">
            <w:rPr>
              <w:rFonts w:ascii="Arial" w:hAnsi="Arial" w:cs="Arial"/>
              <w:color w:val="000000" w:themeColor="text1"/>
              <w:lang w:val="en-IE"/>
            </w:rPr>
            <w:t>The information you provide on each page is a critical part of reaching your marketing and fundraising goals.</w:t>
          </w:r>
          <w:r w:rsidRPr="009C2B17">
            <w:rPr>
              <w:rFonts w:ascii="Arial" w:hAnsi="Arial" w:cs="Arial"/>
              <w:lang w:val="en-IE"/>
            </w:rPr>
            <w:t xml:space="preserve"> Great content translates into results, whether your goals are to boost donations, build awareness for your programs or recruit volunteers. Website content is the foundation of marketing in this modern age — a time when people have incredible appetites for learning but won’t wade through walls of text. </w:t>
          </w:r>
        </w:p>
        <w:p w14:paraId="514FB9F0" w14:textId="4CA0ABE5" w:rsidR="009C7CC8" w:rsidRPr="009C2B17" w:rsidRDefault="009C7CC8" w:rsidP="0025547D">
          <w:pPr>
            <w:pStyle w:val="Listenabsatz"/>
            <w:spacing w:after="160" w:line="276" w:lineRule="auto"/>
            <w:ind w:left="0"/>
            <w:contextualSpacing w:val="0"/>
            <w:jc w:val="both"/>
            <w:rPr>
              <w:rFonts w:ascii="Arial" w:hAnsi="Arial" w:cs="Arial"/>
              <w:color w:val="000000" w:themeColor="text1"/>
              <w:lang w:val="en-IE"/>
            </w:rPr>
          </w:pPr>
          <w:r w:rsidRPr="009C2B17">
            <w:rPr>
              <w:rFonts w:ascii="Arial" w:hAnsi="Arial" w:cs="Arial"/>
              <w:color w:val="000000" w:themeColor="text1"/>
              <w:lang w:val="en-IE"/>
            </w:rPr>
            <w:t>There are several pages that are typically found in most non</w:t>
          </w:r>
          <w:r w:rsidR="000C7311" w:rsidRPr="009C2B17">
            <w:rPr>
              <w:rFonts w:ascii="Arial" w:hAnsi="Arial" w:cs="Arial"/>
              <w:color w:val="000000" w:themeColor="text1"/>
              <w:lang w:val="en-IE"/>
            </w:rPr>
            <w:t>-</w:t>
          </w:r>
          <w:r w:rsidRPr="009C2B17">
            <w:rPr>
              <w:rFonts w:ascii="Arial" w:hAnsi="Arial" w:cs="Arial"/>
              <w:color w:val="000000" w:themeColor="text1"/>
              <w:lang w:val="en-IE"/>
            </w:rPr>
            <w:t xml:space="preserve">profit website structures, like About Us, Programs and Get Involved. </w:t>
          </w:r>
          <w:hyperlink r:id="rId132" w:history="1">
            <w:proofErr w:type="spellStart"/>
            <w:r w:rsidRPr="009C2B17">
              <w:rPr>
                <w:rStyle w:val="Hyperlink"/>
                <w:rFonts w:ascii="Arial" w:eastAsiaTheme="majorEastAsia" w:hAnsi="Arial" w:cs="Arial"/>
                <w:lang w:val="en-IE"/>
              </w:rPr>
              <w:t>WiredImpact</w:t>
            </w:r>
            <w:proofErr w:type="spellEnd"/>
          </w:hyperlink>
          <w:r w:rsidRPr="009C2B17">
            <w:rPr>
              <w:rFonts w:ascii="Arial" w:hAnsi="Arial" w:cs="Arial"/>
              <w:color w:val="000000" w:themeColor="text1"/>
              <w:lang w:val="en-IE"/>
            </w:rPr>
            <w:t xml:space="preserve"> has created a </w:t>
          </w:r>
          <w:hyperlink r:id="rId133" w:history="1">
            <w:r w:rsidRPr="009C2B17">
              <w:rPr>
                <w:rStyle w:val="Hyperlink"/>
                <w:rFonts w:ascii="Arial" w:eastAsiaTheme="majorEastAsia" w:hAnsi="Arial" w:cs="Arial"/>
                <w:lang w:val="en-IE"/>
              </w:rPr>
              <w:t>content checklist</w:t>
            </w:r>
          </w:hyperlink>
          <w:r w:rsidRPr="009C2B17">
            <w:rPr>
              <w:rFonts w:ascii="Arial" w:hAnsi="Arial" w:cs="Arial"/>
              <w:color w:val="000000" w:themeColor="text1"/>
              <w:lang w:val="en-IE"/>
            </w:rPr>
            <w:t xml:space="preserve"> for these essential </w:t>
          </w:r>
          <w:r w:rsidR="00070D85" w:rsidRPr="009C2B17">
            <w:rPr>
              <w:rFonts w:ascii="Arial" w:hAnsi="Arial" w:cs="Arial"/>
              <w:color w:val="000000" w:themeColor="text1"/>
              <w:lang w:val="en-IE"/>
            </w:rPr>
            <w:t>web</w:t>
          </w:r>
          <w:r w:rsidRPr="009C2B17">
            <w:rPr>
              <w:rFonts w:ascii="Arial" w:hAnsi="Arial" w:cs="Arial"/>
              <w:color w:val="000000" w:themeColor="text1"/>
              <w:lang w:val="en-IE"/>
            </w:rPr>
            <w:t xml:space="preserve">pages as well as other common </w:t>
          </w:r>
          <w:r w:rsidR="00070D85" w:rsidRPr="009C2B17">
            <w:rPr>
              <w:rFonts w:ascii="Arial" w:hAnsi="Arial" w:cs="Arial"/>
              <w:color w:val="000000" w:themeColor="text1"/>
              <w:lang w:val="en-IE"/>
            </w:rPr>
            <w:t>web</w:t>
          </w:r>
          <w:r w:rsidRPr="009C2B17">
            <w:rPr>
              <w:rFonts w:ascii="Arial" w:hAnsi="Arial" w:cs="Arial"/>
              <w:color w:val="000000" w:themeColor="text1"/>
              <w:lang w:val="en-IE"/>
            </w:rPr>
            <w:t>pages for non</w:t>
          </w:r>
          <w:r w:rsidR="000C7311" w:rsidRPr="009C2B17">
            <w:rPr>
              <w:rFonts w:ascii="Arial" w:hAnsi="Arial" w:cs="Arial"/>
              <w:color w:val="000000" w:themeColor="text1"/>
              <w:lang w:val="en-IE"/>
            </w:rPr>
            <w:t>-</w:t>
          </w:r>
          <w:r w:rsidRPr="009C2B17">
            <w:rPr>
              <w:rFonts w:ascii="Arial" w:hAnsi="Arial" w:cs="Arial"/>
              <w:color w:val="000000" w:themeColor="text1"/>
              <w:lang w:val="en-IE"/>
            </w:rPr>
            <w:t>profit websites:</w:t>
          </w:r>
        </w:p>
        <w:p w14:paraId="74A6D017" w14:textId="77777777" w:rsidR="009C7CC8" w:rsidRPr="009C2B17" w:rsidRDefault="009C7CC8" w:rsidP="0025547D">
          <w:pPr>
            <w:spacing w:line="276" w:lineRule="auto"/>
            <w:jc w:val="both"/>
            <w:rPr>
              <w:rFonts w:ascii="Arial" w:hAnsi="Arial" w:cs="Arial"/>
              <w:color w:val="000000" w:themeColor="text1"/>
              <w:sz w:val="24"/>
              <w:szCs w:val="24"/>
              <w:lang w:val="en-IE"/>
            </w:rPr>
          </w:pPr>
          <w:r w:rsidRPr="009C2B17">
            <w:rPr>
              <w:rFonts w:ascii="Arial" w:hAnsi="Arial" w:cs="Arial"/>
              <w:b/>
              <w:bCs/>
              <w:color w:val="000000" w:themeColor="text1"/>
              <w:sz w:val="24"/>
              <w:szCs w:val="24"/>
              <w:lang w:val="en-IE"/>
            </w:rPr>
            <w:t>About Us:</w:t>
          </w:r>
          <w:r w:rsidRPr="009C2B17">
            <w:rPr>
              <w:rFonts w:ascii="Arial" w:hAnsi="Arial" w:cs="Arial"/>
              <w:color w:val="000000" w:themeColor="text1"/>
              <w:sz w:val="24"/>
              <w:szCs w:val="24"/>
              <w:lang w:val="en-IE"/>
            </w:rPr>
            <w:t xml:space="preserve"> As one of the first stops made by a website visitor, the About Us page can also be one of the last pages to get much love from an organization. It tends to be a dumping ground for miscellaneous content without much purpose. An example: </w:t>
          </w:r>
          <w:hyperlink r:id="rId134" w:history="1">
            <w:r w:rsidRPr="009C2B17">
              <w:rPr>
                <w:rStyle w:val="Hyperlink"/>
                <w:rFonts w:ascii="Arial" w:eastAsiaTheme="majorEastAsia" w:hAnsi="Arial" w:cs="Arial"/>
                <w:sz w:val="24"/>
                <w:szCs w:val="24"/>
                <w:lang w:val="en-IE"/>
              </w:rPr>
              <w:t>https://www.worldwildlife.org/about</w:t>
            </w:r>
          </w:hyperlink>
          <w:r w:rsidRPr="009C2B17">
            <w:rPr>
              <w:rFonts w:ascii="Arial" w:hAnsi="Arial" w:cs="Arial"/>
              <w:color w:val="000000" w:themeColor="text1"/>
              <w:sz w:val="24"/>
              <w:szCs w:val="24"/>
              <w:lang w:val="en-IE"/>
            </w:rPr>
            <w:t xml:space="preserve"> </w:t>
          </w:r>
        </w:p>
        <w:p w14:paraId="3E8A0AA7" w14:textId="664B35B1" w:rsidR="009C7CC8" w:rsidRPr="009C2B17" w:rsidRDefault="009C7CC8" w:rsidP="0025547D">
          <w:pPr>
            <w:spacing w:line="276" w:lineRule="auto"/>
            <w:jc w:val="both"/>
            <w:rPr>
              <w:rFonts w:ascii="Arial" w:hAnsi="Arial" w:cs="Arial"/>
              <w:color w:val="000000" w:themeColor="text1"/>
              <w:sz w:val="24"/>
              <w:szCs w:val="24"/>
              <w:lang w:val="en-IE"/>
            </w:rPr>
          </w:pPr>
          <w:r w:rsidRPr="009C2B17">
            <w:rPr>
              <w:rFonts w:ascii="Arial" w:hAnsi="Arial" w:cs="Arial"/>
              <w:b/>
              <w:bCs/>
              <w:color w:val="000000" w:themeColor="text1"/>
              <w:sz w:val="24"/>
              <w:szCs w:val="24"/>
              <w:lang w:val="en-IE"/>
            </w:rPr>
            <w:t>Mission and Vision</w:t>
          </w:r>
          <w:r w:rsidRPr="009C2B17">
            <w:rPr>
              <w:rFonts w:ascii="Arial" w:hAnsi="Arial" w:cs="Arial"/>
              <w:color w:val="000000" w:themeColor="text1"/>
              <w:sz w:val="24"/>
              <w:szCs w:val="24"/>
              <w:lang w:val="en-IE"/>
            </w:rPr>
            <w:t xml:space="preserve">: Well-crafted mission and vision statements can inspire people to engage with your organization and deserve a well-thought-out place on your website. While the mission and/or vision statement may show up in other </w:t>
          </w:r>
          <w:r w:rsidRPr="009C2B17">
            <w:rPr>
              <w:rFonts w:ascii="Arial" w:hAnsi="Arial" w:cs="Arial"/>
              <w:color w:val="000000" w:themeColor="text1"/>
              <w:sz w:val="24"/>
              <w:szCs w:val="24"/>
              <w:lang w:val="en-IE"/>
            </w:rPr>
            <w:t>places on the site, it’s a good idea to give the two a home of their own where visitors can learn more in depth about what the current and future goals are for your non</w:t>
          </w:r>
          <w:r w:rsidR="000C7311" w:rsidRPr="009C2B17">
            <w:rPr>
              <w:rFonts w:ascii="Arial" w:hAnsi="Arial" w:cs="Arial"/>
              <w:color w:val="000000" w:themeColor="text1"/>
              <w:sz w:val="24"/>
              <w:szCs w:val="24"/>
              <w:lang w:val="en-IE"/>
            </w:rPr>
            <w:t>-</w:t>
          </w:r>
          <w:r w:rsidRPr="009C2B17">
            <w:rPr>
              <w:rFonts w:ascii="Arial" w:hAnsi="Arial" w:cs="Arial"/>
              <w:color w:val="000000" w:themeColor="text1"/>
              <w:sz w:val="24"/>
              <w:szCs w:val="24"/>
              <w:lang w:val="en-IE"/>
            </w:rPr>
            <w:t>profit. Use this opportunity to explain how your work is moving toward your mission and vision and teasing the impact you’ve had so far. Consider designing your mission and vision page in a way that draws visitors in and makes it both easy and interesting to learn about the foundation your organization is built upon. Make your page stand out with photos showcasing how you serve your community. Or, create a video that tells viewers what drives your non</w:t>
          </w:r>
          <w:r w:rsidR="000C7311" w:rsidRPr="009C2B17">
            <w:rPr>
              <w:rFonts w:ascii="Arial" w:hAnsi="Arial" w:cs="Arial"/>
              <w:color w:val="000000" w:themeColor="text1"/>
              <w:sz w:val="24"/>
              <w:szCs w:val="24"/>
              <w:lang w:val="en-IE"/>
            </w:rPr>
            <w:t>-</w:t>
          </w:r>
          <w:r w:rsidRPr="009C2B17">
            <w:rPr>
              <w:rFonts w:ascii="Arial" w:hAnsi="Arial" w:cs="Arial"/>
              <w:color w:val="000000" w:themeColor="text1"/>
              <w:sz w:val="24"/>
              <w:szCs w:val="24"/>
              <w:lang w:val="en-IE"/>
            </w:rPr>
            <w:t xml:space="preserve">profit and why you do what you do </w:t>
          </w:r>
          <w:proofErr w:type="spellStart"/>
          <w:r w:rsidRPr="009C2B17">
            <w:rPr>
              <w:rFonts w:ascii="Arial" w:hAnsi="Arial" w:cs="Arial"/>
              <w:color w:val="000000" w:themeColor="text1"/>
              <w:sz w:val="24"/>
              <w:szCs w:val="24"/>
              <w:lang w:val="en-IE"/>
            </w:rPr>
            <w:t>everyday</w:t>
          </w:r>
          <w:proofErr w:type="spellEnd"/>
          <w:r w:rsidRPr="009C2B17">
            <w:rPr>
              <w:rFonts w:ascii="Arial" w:hAnsi="Arial" w:cs="Arial"/>
              <w:color w:val="000000" w:themeColor="text1"/>
              <w:sz w:val="24"/>
              <w:szCs w:val="24"/>
              <w:lang w:val="en-IE"/>
            </w:rPr>
            <w:t xml:space="preserve">. If you’re looking for inspiration, here are some </w:t>
          </w:r>
          <w:hyperlink r:id="rId135" w:history="1">
            <w:r w:rsidRPr="009C2B17">
              <w:rPr>
                <w:rStyle w:val="Hyperlink"/>
                <w:rFonts w:ascii="Arial" w:eastAsiaTheme="majorEastAsia" w:hAnsi="Arial" w:cs="Arial"/>
                <w:sz w:val="24"/>
                <w:szCs w:val="24"/>
                <w:lang w:val="en-IE"/>
              </w:rPr>
              <w:t>examples of non</w:t>
            </w:r>
            <w:r w:rsidR="000C7311" w:rsidRPr="009C2B17">
              <w:rPr>
                <w:rStyle w:val="Hyperlink"/>
                <w:rFonts w:ascii="Arial" w:eastAsiaTheme="majorEastAsia" w:hAnsi="Arial" w:cs="Arial"/>
                <w:sz w:val="24"/>
                <w:szCs w:val="24"/>
                <w:lang w:val="en-IE"/>
              </w:rPr>
              <w:t>-</w:t>
            </w:r>
            <w:r w:rsidRPr="009C2B17">
              <w:rPr>
                <w:rStyle w:val="Hyperlink"/>
                <w:rFonts w:ascii="Arial" w:eastAsiaTheme="majorEastAsia" w:hAnsi="Arial" w:cs="Arial"/>
                <w:sz w:val="24"/>
                <w:szCs w:val="24"/>
                <w:lang w:val="en-IE"/>
              </w:rPr>
              <w:t>profits</w:t>
            </w:r>
          </w:hyperlink>
          <w:r w:rsidRPr="009C2B17">
            <w:rPr>
              <w:rFonts w:ascii="Arial" w:hAnsi="Arial" w:cs="Arial"/>
              <w:color w:val="000000" w:themeColor="text1"/>
              <w:sz w:val="24"/>
              <w:szCs w:val="24"/>
              <w:lang w:val="en-IE"/>
            </w:rPr>
            <w:t xml:space="preserve"> with well-designed, compelling mission and vision pages:</w:t>
          </w:r>
        </w:p>
        <w:p w14:paraId="50C76BBA" w14:textId="4CDA814C" w:rsidR="009C7CC8" w:rsidRPr="009C2B17" w:rsidRDefault="00F135FD" w:rsidP="0025547D">
          <w:pPr>
            <w:spacing w:line="276" w:lineRule="auto"/>
            <w:ind w:left="720"/>
            <w:contextualSpacing/>
            <w:jc w:val="both"/>
            <w:rPr>
              <w:rFonts w:ascii="Arial" w:hAnsi="Arial" w:cs="Arial"/>
              <w:color w:val="000000" w:themeColor="text1"/>
              <w:sz w:val="24"/>
              <w:szCs w:val="24"/>
              <w:lang w:val="en-IE"/>
            </w:rPr>
          </w:pPr>
          <w:hyperlink r:id="rId136" w:history="1">
            <w:r w:rsidR="00070D85" w:rsidRPr="009C2B17">
              <w:rPr>
                <w:rStyle w:val="Hyperlink"/>
                <w:rFonts w:ascii="Arial" w:hAnsi="Arial" w:cs="Arial"/>
                <w:sz w:val="24"/>
                <w:szCs w:val="24"/>
                <w:lang w:val="en-IE"/>
              </w:rPr>
              <w:t>https://www.specialolympics.org/about/our-mission</w:t>
            </w:r>
          </w:hyperlink>
        </w:p>
        <w:p w14:paraId="0D7CAE38" w14:textId="77777777" w:rsidR="009C7CC8" w:rsidRPr="009C2B17" w:rsidRDefault="00F135FD" w:rsidP="0025547D">
          <w:pPr>
            <w:spacing w:line="276" w:lineRule="auto"/>
            <w:ind w:left="720"/>
            <w:contextualSpacing/>
            <w:jc w:val="both"/>
            <w:rPr>
              <w:rFonts w:ascii="Arial" w:hAnsi="Arial" w:cs="Arial"/>
              <w:color w:val="000000" w:themeColor="text1"/>
              <w:sz w:val="24"/>
              <w:szCs w:val="24"/>
              <w:lang w:val="en-IE"/>
            </w:rPr>
          </w:pPr>
          <w:hyperlink r:id="rId137" w:history="1">
            <w:r w:rsidR="009C7CC8" w:rsidRPr="009C2B17">
              <w:rPr>
                <w:rStyle w:val="Hyperlink"/>
                <w:rFonts w:ascii="Arial" w:hAnsi="Arial" w:cs="Arial"/>
                <w:sz w:val="24"/>
                <w:szCs w:val="24"/>
                <w:lang w:val="en-IE"/>
              </w:rPr>
              <w:t>https://love146.org/mission-vision/</w:t>
            </w:r>
          </w:hyperlink>
        </w:p>
        <w:p w14:paraId="03344030" w14:textId="77777777" w:rsidR="009C7CC8" w:rsidRPr="009C2B17" w:rsidRDefault="00F135FD" w:rsidP="0025547D">
          <w:pPr>
            <w:spacing w:line="276" w:lineRule="auto"/>
            <w:ind w:left="720"/>
            <w:contextualSpacing/>
            <w:jc w:val="both"/>
            <w:rPr>
              <w:rFonts w:ascii="Arial" w:hAnsi="Arial" w:cs="Arial"/>
              <w:color w:val="000000" w:themeColor="text1"/>
              <w:sz w:val="24"/>
              <w:szCs w:val="24"/>
              <w:lang w:val="en-IE"/>
            </w:rPr>
          </w:pPr>
          <w:hyperlink r:id="rId138" w:history="1">
            <w:r w:rsidR="009C7CC8" w:rsidRPr="009C2B17">
              <w:rPr>
                <w:rStyle w:val="Hyperlink"/>
                <w:rFonts w:ascii="Arial" w:hAnsi="Arial" w:cs="Arial"/>
                <w:sz w:val="24"/>
                <w:szCs w:val="24"/>
                <w:lang w:val="en-IE"/>
              </w:rPr>
              <w:t>https://www.brightpink.org/about-us/mission/</w:t>
            </w:r>
          </w:hyperlink>
        </w:p>
        <w:p w14:paraId="068F1A81" w14:textId="77777777" w:rsidR="009C7CC8" w:rsidRPr="009C2B17" w:rsidRDefault="00F135FD" w:rsidP="0025547D">
          <w:pPr>
            <w:spacing w:line="276" w:lineRule="auto"/>
            <w:ind w:left="720"/>
            <w:jc w:val="both"/>
            <w:rPr>
              <w:rFonts w:ascii="Arial" w:hAnsi="Arial" w:cs="Arial"/>
              <w:color w:val="000000" w:themeColor="text1"/>
              <w:sz w:val="24"/>
              <w:szCs w:val="24"/>
              <w:lang w:val="en-IE"/>
            </w:rPr>
          </w:pPr>
          <w:hyperlink r:id="rId139" w:history="1">
            <w:r w:rsidR="009C7CC8" w:rsidRPr="009C2B17">
              <w:rPr>
                <w:rStyle w:val="Hyperlink"/>
                <w:rFonts w:ascii="Arial" w:hAnsi="Arial" w:cs="Arial"/>
                <w:sz w:val="24"/>
                <w:szCs w:val="24"/>
                <w:lang w:val="en-IE"/>
              </w:rPr>
              <w:t>https://malt.org/mission-history/</w:t>
            </w:r>
          </w:hyperlink>
        </w:p>
        <w:p w14:paraId="3DF44096" w14:textId="6E57B1D9" w:rsidR="00070D85" w:rsidRPr="009C2B17" w:rsidRDefault="009C7CC8" w:rsidP="0025547D">
          <w:pPr>
            <w:spacing w:line="276" w:lineRule="auto"/>
            <w:contextualSpacing/>
            <w:jc w:val="both"/>
            <w:rPr>
              <w:rFonts w:ascii="Arial" w:hAnsi="Arial" w:cs="Arial"/>
              <w:color w:val="000000" w:themeColor="text1"/>
              <w:sz w:val="24"/>
              <w:szCs w:val="24"/>
              <w:lang w:val="en-IE"/>
            </w:rPr>
          </w:pPr>
          <w:r w:rsidRPr="009C2B17">
            <w:rPr>
              <w:rFonts w:ascii="Arial" w:hAnsi="Arial" w:cs="Arial"/>
              <w:b/>
              <w:bCs/>
              <w:color w:val="000000" w:themeColor="text1"/>
              <w:sz w:val="24"/>
              <w:szCs w:val="24"/>
              <w:lang w:val="en-IE"/>
            </w:rPr>
            <w:t>History</w:t>
          </w:r>
          <w:r w:rsidRPr="009C2B17">
            <w:rPr>
              <w:rFonts w:ascii="Arial" w:hAnsi="Arial" w:cs="Arial"/>
              <w:color w:val="000000" w:themeColor="text1"/>
              <w:sz w:val="24"/>
              <w:szCs w:val="24"/>
              <w:lang w:val="en-IE"/>
            </w:rPr>
            <w:t>: Sharing the history of your organization gives you a chance to describe the background of an issue or the compelling scenario that led to the founding of your non</w:t>
          </w:r>
          <w:r w:rsidR="000C7311" w:rsidRPr="009C2B17">
            <w:rPr>
              <w:rFonts w:ascii="Arial" w:hAnsi="Arial" w:cs="Arial"/>
              <w:color w:val="000000" w:themeColor="text1"/>
              <w:sz w:val="24"/>
              <w:szCs w:val="24"/>
              <w:lang w:val="en-IE"/>
            </w:rPr>
            <w:t>-</w:t>
          </w:r>
          <w:r w:rsidRPr="009C2B17">
            <w:rPr>
              <w:rFonts w:ascii="Arial" w:hAnsi="Arial" w:cs="Arial"/>
              <w:color w:val="000000" w:themeColor="text1"/>
              <w:sz w:val="24"/>
              <w:szCs w:val="24"/>
              <w:lang w:val="en-IE"/>
            </w:rPr>
            <w:t xml:space="preserve">profit. By adding a History page, you can keep your About Us page from getting too cluttered and create a place to document exciting milestones. An example: </w:t>
          </w:r>
        </w:p>
        <w:p w14:paraId="3AF868A9" w14:textId="3D694169" w:rsidR="009C7CC8" w:rsidRPr="009C2B17" w:rsidRDefault="00F135FD" w:rsidP="0025547D">
          <w:pPr>
            <w:spacing w:line="276" w:lineRule="auto"/>
            <w:ind w:firstLine="720"/>
            <w:jc w:val="both"/>
            <w:rPr>
              <w:rFonts w:ascii="Arial" w:hAnsi="Arial" w:cs="Arial"/>
              <w:color w:val="000000" w:themeColor="text1"/>
              <w:sz w:val="24"/>
              <w:szCs w:val="24"/>
              <w:lang w:val="en-IE"/>
            </w:rPr>
          </w:pPr>
          <w:hyperlink r:id="rId140" w:history="1">
            <w:r w:rsidR="00070D85" w:rsidRPr="009C2B17">
              <w:rPr>
                <w:rStyle w:val="Hyperlink"/>
                <w:rFonts w:ascii="Arial" w:eastAsiaTheme="majorEastAsia" w:hAnsi="Arial" w:cs="Arial"/>
                <w:sz w:val="24"/>
                <w:szCs w:val="24"/>
                <w:lang w:val="en-IE"/>
              </w:rPr>
              <w:t>https://www.worldwildlife.org/about/history</w:t>
            </w:r>
          </w:hyperlink>
          <w:r w:rsidR="009C7CC8" w:rsidRPr="009C2B17">
            <w:rPr>
              <w:rFonts w:ascii="Arial" w:hAnsi="Arial" w:cs="Arial"/>
              <w:color w:val="000000" w:themeColor="text1"/>
              <w:sz w:val="24"/>
              <w:szCs w:val="24"/>
              <w:lang w:val="en-IE"/>
            </w:rPr>
            <w:t xml:space="preserve"> </w:t>
          </w:r>
        </w:p>
        <w:p w14:paraId="66D3E2CA" w14:textId="354EB6E9" w:rsidR="009C7CC8" w:rsidRPr="009C2B17" w:rsidRDefault="009C7CC8" w:rsidP="0025547D">
          <w:pPr>
            <w:spacing w:line="276" w:lineRule="auto"/>
            <w:jc w:val="both"/>
            <w:rPr>
              <w:rFonts w:ascii="Arial" w:hAnsi="Arial" w:cs="Arial"/>
              <w:color w:val="000000" w:themeColor="text1"/>
              <w:sz w:val="24"/>
              <w:szCs w:val="24"/>
              <w:lang w:val="en-IE"/>
            </w:rPr>
          </w:pPr>
          <w:r w:rsidRPr="009C2B17">
            <w:rPr>
              <w:rFonts w:ascii="Arial" w:hAnsi="Arial" w:cs="Arial"/>
              <w:b/>
              <w:bCs/>
              <w:color w:val="000000" w:themeColor="text1"/>
              <w:sz w:val="24"/>
              <w:szCs w:val="24"/>
              <w:lang w:val="en-IE"/>
            </w:rPr>
            <w:lastRenderedPageBreak/>
            <w:t>Financials</w:t>
          </w:r>
          <w:r w:rsidRPr="009C2B17">
            <w:rPr>
              <w:rFonts w:ascii="Arial" w:hAnsi="Arial" w:cs="Arial"/>
              <w:color w:val="000000" w:themeColor="text1"/>
              <w:sz w:val="24"/>
              <w:szCs w:val="24"/>
              <w:lang w:val="en-IE"/>
            </w:rPr>
            <w:t xml:space="preserve">: Donors are looking for financial information, and it’s a key part of their decision-making process. The website provide </w:t>
          </w:r>
          <w:hyperlink r:id="rId141" w:history="1">
            <w:r w:rsidRPr="009C2B17">
              <w:rPr>
                <w:rStyle w:val="Hyperlink"/>
                <w:rFonts w:ascii="Arial" w:eastAsiaTheme="majorEastAsia" w:hAnsi="Arial" w:cs="Arial"/>
                <w:sz w:val="24"/>
                <w:szCs w:val="24"/>
                <w:lang w:val="en-IE"/>
              </w:rPr>
              <w:t>Reasons to Include Non</w:t>
            </w:r>
            <w:r w:rsidR="000C7311" w:rsidRPr="009C2B17">
              <w:rPr>
                <w:rStyle w:val="Hyperlink"/>
                <w:rFonts w:ascii="Arial" w:eastAsiaTheme="majorEastAsia" w:hAnsi="Arial" w:cs="Arial"/>
                <w:sz w:val="24"/>
                <w:szCs w:val="24"/>
                <w:lang w:val="en-IE"/>
              </w:rPr>
              <w:t>-</w:t>
            </w:r>
            <w:r w:rsidRPr="009C2B17">
              <w:rPr>
                <w:rStyle w:val="Hyperlink"/>
                <w:rFonts w:ascii="Arial" w:eastAsiaTheme="majorEastAsia" w:hAnsi="Arial" w:cs="Arial"/>
                <w:sz w:val="24"/>
                <w:szCs w:val="24"/>
                <w:lang w:val="en-IE"/>
              </w:rPr>
              <w:t>profit Financials</w:t>
            </w:r>
          </w:hyperlink>
          <w:r w:rsidRPr="009C2B17">
            <w:rPr>
              <w:rFonts w:ascii="Arial" w:hAnsi="Arial" w:cs="Arial"/>
              <w:color w:val="000000" w:themeColor="text1"/>
              <w:sz w:val="24"/>
              <w:szCs w:val="24"/>
              <w:lang w:val="en-IE"/>
            </w:rPr>
            <w:t xml:space="preserve"> in your website and examples: </w:t>
          </w:r>
        </w:p>
        <w:p w14:paraId="69B05445" w14:textId="77777777" w:rsidR="009C7CC8" w:rsidRPr="009C2B17" w:rsidRDefault="00F135FD" w:rsidP="0025547D">
          <w:pPr>
            <w:spacing w:line="276" w:lineRule="auto"/>
            <w:ind w:left="720"/>
            <w:contextualSpacing/>
            <w:jc w:val="both"/>
            <w:rPr>
              <w:rFonts w:ascii="Arial" w:hAnsi="Arial" w:cs="Arial"/>
              <w:color w:val="000000" w:themeColor="text1"/>
              <w:sz w:val="24"/>
              <w:szCs w:val="24"/>
              <w:lang w:val="en-IE"/>
            </w:rPr>
          </w:pPr>
          <w:hyperlink r:id="rId142" w:history="1">
            <w:r w:rsidR="009C7CC8" w:rsidRPr="009C2B17">
              <w:rPr>
                <w:rStyle w:val="Hyperlink"/>
                <w:rFonts w:ascii="Arial" w:hAnsi="Arial" w:cs="Arial"/>
                <w:sz w:val="24"/>
                <w:szCs w:val="24"/>
                <w:lang w:val="en-IE"/>
              </w:rPr>
              <w:t>http://worldwildlife.org/about/financials</w:t>
            </w:r>
          </w:hyperlink>
        </w:p>
        <w:p w14:paraId="2C9DC2B2" w14:textId="77777777" w:rsidR="009C7CC8" w:rsidRPr="009C2B17" w:rsidRDefault="00F135FD" w:rsidP="0025547D">
          <w:pPr>
            <w:spacing w:line="276" w:lineRule="auto"/>
            <w:ind w:left="720"/>
            <w:jc w:val="both"/>
            <w:rPr>
              <w:rFonts w:ascii="Arial" w:hAnsi="Arial" w:cs="Arial"/>
              <w:color w:val="000000" w:themeColor="text1"/>
              <w:sz w:val="24"/>
              <w:szCs w:val="24"/>
              <w:lang w:val="en-IE"/>
            </w:rPr>
          </w:pPr>
          <w:hyperlink r:id="rId143" w:history="1">
            <w:r w:rsidR="009C7CC8" w:rsidRPr="009C2B17">
              <w:rPr>
                <w:rStyle w:val="Hyperlink"/>
                <w:rFonts w:ascii="Arial" w:hAnsi="Arial" w:cs="Arial"/>
                <w:sz w:val="24"/>
                <w:szCs w:val="24"/>
                <w:lang w:val="en-IE"/>
              </w:rPr>
              <w:t>http://invisiblechildren.com/financials/</w:t>
            </w:r>
          </w:hyperlink>
          <w:r w:rsidR="009C7CC8" w:rsidRPr="009C2B17">
            <w:rPr>
              <w:rFonts w:ascii="Arial" w:hAnsi="Arial" w:cs="Arial"/>
              <w:color w:val="000000" w:themeColor="text1"/>
              <w:sz w:val="24"/>
              <w:szCs w:val="24"/>
              <w:lang w:val="en-IE"/>
            </w:rPr>
            <w:t xml:space="preserve"> </w:t>
          </w:r>
        </w:p>
        <w:p w14:paraId="3B42E228" w14:textId="1D7434D4" w:rsidR="009C7CC8" w:rsidRPr="009C2B17" w:rsidRDefault="009C7CC8" w:rsidP="0025547D">
          <w:pPr>
            <w:spacing w:line="276" w:lineRule="auto"/>
            <w:jc w:val="both"/>
            <w:rPr>
              <w:rFonts w:ascii="Arial" w:hAnsi="Arial" w:cs="Arial"/>
              <w:color w:val="000000" w:themeColor="text1"/>
              <w:sz w:val="24"/>
              <w:szCs w:val="24"/>
              <w:lang w:val="en-IE"/>
            </w:rPr>
          </w:pPr>
          <w:r w:rsidRPr="009C2B17">
            <w:rPr>
              <w:rFonts w:ascii="Arial" w:hAnsi="Arial" w:cs="Arial"/>
              <w:b/>
              <w:bCs/>
              <w:color w:val="000000" w:themeColor="text1"/>
              <w:sz w:val="24"/>
              <w:szCs w:val="24"/>
              <w:lang w:val="en-IE"/>
            </w:rPr>
            <w:t>Impact</w:t>
          </w:r>
          <w:r w:rsidRPr="009C2B17">
            <w:rPr>
              <w:rFonts w:ascii="Arial" w:hAnsi="Arial" w:cs="Arial"/>
              <w:color w:val="000000" w:themeColor="text1"/>
              <w:sz w:val="24"/>
              <w:szCs w:val="24"/>
              <w:lang w:val="en-IE"/>
            </w:rPr>
            <w:t>: Communicating your non</w:t>
          </w:r>
          <w:r w:rsidR="000C7311" w:rsidRPr="009C2B17">
            <w:rPr>
              <w:rFonts w:ascii="Arial" w:hAnsi="Arial" w:cs="Arial"/>
              <w:color w:val="000000" w:themeColor="text1"/>
              <w:sz w:val="24"/>
              <w:szCs w:val="24"/>
              <w:lang w:val="en-IE"/>
            </w:rPr>
            <w:t>-</w:t>
          </w:r>
          <w:r w:rsidRPr="009C2B17">
            <w:rPr>
              <w:rFonts w:ascii="Arial" w:hAnsi="Arial" w:cs="Arial"/>
              <w:color w:val="000000" w:themeColor="text1"/>
              <w:sz w:val="24"/>
              <w:szCs w:val="24"/>
              <w:lang w:val="en-IE"/>
            </w:rPr>
            <w:t>profit’s impact is crucial to winning over supporters. Although informative, your Financials and About Us pages aren’t the most compelling ways to show what your non</w:t>
          </w:r>
          <w:r w:rsidR="000C7311" w:rsidRPr="009C2B17">
            <w:rPr>
              <w:rFonts w:ascii="Arial" w:hAnsi="Arial" w:cs="Arial"/>
              <w:color w:val="000000" w:themeColor="text1"/>
              <w:sz w:val="24"/>
              <w:szCs w:val="24"/>
              <w:lang w:val="en-IE"/>
            </w:rPr>
            <w:t>-</w:t>
          </w:r>
          <w:r w:rsidRPr="009C2B17">
            <w:rPr>
              <w:rFonts w:ascii="Arial" w:hAnsi="Arial" w:cs="Arial"/>
              <w:color w:val="000000" w:themeColor="text1"/>
              <w:sz w:val="24"/>
              <w:szCs w:val="24"/>
              <w:lang w:val="en-IE"/>
            </w:rPr>
            <w:t xml:space="preserve">profit has achieved. An Impact page is a chance to report on your accomplishments in a way that makes your mission come to life and inspires past, current and potential supporters. The website </w:t>
          </w:r>
          <w:r w:rsidR="00DB4B59" w:rsidRPr="009C2B17">
            <w:rPr>
              <w:rFonts w:ascii="Arial" w:hAnsi="Arial" w:cs="Arial"/>
              <w:color w:val="000000" w:themeColor="text1"/>
              <w:sz w:val="24"/>
              <w:szCs w:val="24"/>
              <w:lang w:val="en-IE"/>
            </w:rPr>
            <w:t>includes</w:t>
          </w:r>
          <w:r w:rsidRPr="009C2B17">
            <w:rPr>
              <w:rFonts w:ascii="Arial" w:hAnsi="Arial" w:cs="Arial"/>
              <w:color w:val="000000" w:themeColor="text1"/>
              <w:sz w:val="24"/>
              <w:szCs w:val="24"/>
              <w:lang w:val="en-IE"/>
            </w:rPr>
            <w:t xml:space="preserve"> Resources for Tracking Your Non</w:t>
          </w:r>
          <w:r w:rsidR="000C7311" w:rsidRPr="009C2B17">
            <w:rPr>
              <w:rFonts w:ascii="Arial" w:hAnsi="Arial" w:cs="Arial"/>
              <w:color w:val="000000" w:themeColor="text1"/>
              <w:sz w:val="24"/>
              <w:szCs w:val="24"/>
              <w:lang w:val="en-IE"/>
            </w:rPr>
            <w:t>-</w:t>
          </w:r>
          <w:r w:rsidRPr="009C2B17">
            <w:rPr>
              <w:rFonts w:ascii="Arial" w:hAnsi="Arial" w:cs="Arial"/>
              <w:color w:val="000000" w:themeColor="text1"/>
              <w:sz w:val="24"/>
              <w:szCs w:val="24"/>
              <w:lang w:val="en-IE"/>
            </w:rPr>
            <w:t xml:space="preserve">profit Impact. Some website </w:t>
          </w:r>
          <w:hyperlink r:id="rId144" w:history="1">
            <w:r w:rsidRPr="009C2B17">
              <w:rPr>
                <w:rStyle w:val="Hyperlink"/>
                <w:rFonts w:ascii="Arial" w:eastAsiaTheme="majorEastAsia" w:hAnsi="Arial" w:cs="Arial"/>
                <w:sz w:val="24"/>
                <w:szCs w:val="24"/>
                <w:lang w:val="en-IE"/>
              </w:rPr>
              <w:t>examples</w:t>
            </w:r>
          </w:hyperlink>
          <w:r w:rsidRPr="009C2B17">
            <w:rPr>
              <w:rFonts w:ascii="Arial" w:hAnsi="Arial" w:cs="Arial"/>
              <w:color w:val="000000" w:themeColor="text1"/>
              <w:sz w:val="24"/>
              <w:szCs w:val="24"/>
              <w:lang w:val="en-IE"/>
            </w:rPr>
            <w:t>:</w:t>
          </w:r>
        </w:p>
        <w:p w14:paraId="0FEAFAEA" w14:textId="77777777" w:rsidR="009C7CC8" w:rsidRPr="009C2B17" w:rsidRDefault="00F135FD" w:rsidP="0025547D">
          <w:pPr>
            <w:spacing w:line="276" w:lineRule="auto"/>
            <w:ind w:left="720"/>
            <w:contextualSpacing/>
            <w:jc w:val="both"/>
            <w:rPr>
              <w:rFonts w:ascii="Arial" w:hAnsi="Arial" w:cs="Arial"/>
              <w:color w:val="000000" w:themeColor="text1"/>
              <w:sz w:val="24"/>
              <w:szCs w:val="24"/>
              <w:lang w:val="en-IE"/>
            </w:rPr>
          </w:pPr>
          <w:hyperlink r:id="rId145" w:history="1">
            <w:r w:rsidR="009C7CC8" w:rsidRPr="009C2B17">
              <w:rPr>
                <w:rStyle w:val="Hyperlink"/>
                <w:rFonts w:ascii="Arial" w:hAnsi="Arial" w:cs="Arial"/>
                <w:sz w:val="24"/>
                <w:szCs w:val="24"/>
                <w:lang w:val="en-IE"/>
              </w:rPr>
              <w:t>https://www.ecologyproject.org/our-impact</w:t>
            </w:r>
          </w:hyperlink>
        </w:p>
        <w:p w14:paraId="44A8A971" w14:textId="77777777" w:rsidR="009C7CC8" w:rsidRPr="009C2B17" w:rsidRDefault="00F135FD" w:rsidP="0025547D">
          <w:pPr>
            <w:spacing w:line="276" w:lineRule="auto"/>
            <w:ind w:left="720"/>
            <w:contextualSpacing/>
            <w:jc w:val="both"/>
            <w:rPr>
              <w:rFonts w:ascii="Arial" w:hAnsi="Arial" w:cs="Arial"/>
              <w:color w:val="000000" w:themeColor="text1"/>
              <w:sz w:val="24"/>
              <w:szCs w:val="24"/>
              <w:lang w:val="en-IE"/>
            </w:rPr>
          </w:pPr>
          <w:hyperlink r:id="rId146" w:history="1">
            <w:r w:rsidR="009C7CC8" w:rsidRPr="009C2B17">
              <w:rPr>
                <w:rStyle w:val="Hyperlink"/>
                <w:rFonts w:ascii="Arial" w:hAnsi="Arial" w:cs="Arial"/>
                <w:sz w:val="24"/>
                <w:szCs w:val="24"/>
                <w:lang w:val="en-IE"/>
              </w:rPr>
              <w:t>https://www.sfmfoodbank.org/blog/</w:t>
            </w:r>
          </w:hyperlink>
        </w:p>
        <w:p w14:paraId="15792401" w14:textId="77777777" w:rsidR="009C7CC8" w:rsidRPr="009C2B17" w:rsidRDefault="00F135FD" w:rsidP="0025547D">
          <w:pPr>
            <w:spacing w:line="276" w:lineRule="auto"/>
            <w:ind w:left="720"/>
            <w:contextualSpacing/>
            <w:jc w:val="both"/>
            <w:rPr>
              <w:rFonts w:ascii="Arial" w:hAnsi="Arial" w:cs="Arial"/>
              <w:color w:val="000000" w:themeColor="text1"/>
              <w:sz w:val="24"/>
              <w:szCs w:val="24"/>
              <w:lang w:val="en-IE"/>
            </w:rPr>
          </w:pPr>
          <w:hyperlink r:id="rId147" w:history="1">
            <w:r w:rsidR="009C7CC8" w:rsidRPr="009C2B17">
              <w:rPr>
                <w:rStyle w:val="Hyperlink"/>
                <w:rFonts w:ascii="Arial" w:hAnsi="Arial" w:cs="Arial"/>
                <w:sz w:val="24"/>
                <w:szCs w:val="24"/>
                <w:lang w:val="en-IE"/>
              </w:rPr>
              <w:t>https://rednoseday.org/our-impact</w:t>
            </w:r>
          </w:hyperlink>
        </w:p>
        <w:p w14:paraId="6366E692" w14:textId="08826ECA" w:rsidR="009C7CC8" w:rsidRPr="009C2B17" w:rsidRDefault="00F135FD" w:rsidP="0025547D">
          <w:pPr>
            <w:spacing w:line="276" w:lineRule="auto"/>
            <w:ind w:firstLine="720"/>
            <w:jc w:val="both"/>
            <w:rPr>
              <w:rFonts w:ascii="Arial" w:hAnsi="Arial" w:cs="Arial"/>
              <w:color w:val="000000" w:themeColor="text1"/>
              <w:sz w:val="24"/>
              <w:szCs w:val="24"/>
              <w:lang w:val="en-IE"/>
            </w:rPr>
          </w:pPr>
          <w:hyperlink r:id="rId148" w:history="1">
            <w:r w:rsidR="00070D85" w:rsidRPr="009C2B17">
              <w:rPr>
                <w:rStyle w:val="Hyperlink"/>
                <w:rFonts w:ascii="Arial" w:hAnsi="Arial" w:cs="Arial"/>
                <w:sz w:val="24"/>
                <w:szCs w:val="24"/>
                <w:lang w:val="en-IE"/>
              </w:rPr>
              <w:t>http://lafh.org/impact/</w:t>
            </w:r>
          </w:hyperlink>
        </w:p>
        <w:p w14:paraId="7DA84F52" w14:textId="4AB73E93" w:rsidR="009C7CC8" w:rsidRPr="009C2B17" w:rsidRDefault="009C7CC8" w:rsidP="0025547D">
          <w:pPr>
            <w:spacing w:line="276" w:lineRule="auto"/>
            <w:jc w:val="both"/>
            <w:rPr>
              <w:rFonts w:ascii="Arial" w:hAnsi="Arial" w:cs="Arial"/>
              <w:color w:val="000000" w:themeColor="text1"/>
              <w:sz w:val="24"/>
              <w:szCs w:val="24"/>
              <w:lang w:val="en-IE"/>
            </w:rPr>
          </w:pPr>
          <w:r w:rsidRPr="009C2B17">
            <w:rPr>
              <w:rFonts w:ascii="Arial" w:hAnsi="Arial" w:cs="Arial"/>
              <w:b/>
              <w:bCs/>
              <w:color w:val="000000" w:themeColor="text1"/>
              <w:sz w:val="24"/>
              <w:szCs w:val="24"/>
              <w:lang w:val="en-IE"/>
            </w:rPr>
            <w:t>Staff</w:t>
          </w:r>
          <w:r w:rsidRPr="009C2B17">
            <w:rPr>
              <w:rFonts w:ascii="Arial" w:hAnsi="Arial" w:cs="Arial"/>
              <w:color w:val="000000" w:themeColor="text1"/>
              <w:sz w:val="24"/>
              <w:szCs w:val="24"/>
              <w:lang w:val="en-IE"/>
            </w:rPr>
            <w:t>: putting a face to who is behind your cause is a must. The lifeblood of volunteers and the generosity of donors can depend a lot on how well a non</w:t>
          </w:r>
          <w:r w:rsidR="000C7311" w:rsidRPr="009C2B17">
            <w:rPr>
              <w:rFonts w:ascii="Arial" w:hAnsi="Arial" w:cs="Arial"/>
              <w:color w:val="000000" w:themeColor="text1"/>
              <w:sz w:val="24"/>
              <w:szCs w:val="24"/>
              <w:lang w:val="en-IE"/>
            </w:rPr>
            <w:t>-</w:t>
          </w:r>
          <w:r w:rsidRPr="009C2B17">
            <w:rPr>
              <w:rFonts w:ascii="Arial" w:hAnsi="Arial" w:cs="Arial"/>
              <w:color w:val="000000" w:themeColor="text1"/>
              <w:sz w:val="24"/>
              <w:szCs w:val="24"/>
              <w:lang w:val="en-IE"/>
            </w:rPr>
            <w:t xml:space="preserve">profit can make connections to these important supporters. Your Staff page is an untouched, untapped place to start building that relationship. Let staff </w:t>
          </w:r>
          <w:r w:rsidRPr="009C2B17">
            <w:rPr>
              <w:rFonts w:ascii="Arial" w:hAnsi="Arial" w:cs="Arial"/>
              <w:color w:val="000000" w:themeColor="text1"/>
              <w:sz w:val="24"/>
              <w:szCs w:val="24"/>
              <w:lang w:val="en-IE"/>
            </w:rPr>
            <w:t>members write their own bios and their connection to the non</w:t>
          </w:r>
          <w:r w:rsidR="000C7311" w:rsidRPr="009C2B17">
            <w:rPr>
              <w:rFonts w:ascii="Arial" w:hAnsi="Arial" w:cs="Arial"/>
              <w:color w:val="000000" w:themeColor="text1"/>
              <w:sz w:val="24"/>
              <w:szCs w:val="24"/>
              <w:lang w:val="en-IE"/>
            </w:rPr>
            <w:t>-</w:t>
          </w:r>
          <w:r w:rsidRPr="009C2B17">
            <w:rPr>
              <w:rFonts w:ascii="Arial" w:hAnsi="Arial" w:cs="Arial"/>
              <w:color w:val="000000" w:themeColor="text1"/>
              <w:sz w:val="24"/>
              <w:szCs w:val="24"/>
              <w:lang w:val="en-IE"/>
            </w:rPr>
            <w:t xml:space="preserve">profit. Example: </w:t>
          </w:r>
          <w:hyperlink r:id="rId149" w:history="1">
            <w:r w:rsidRPr="009C2B17">
              <w:rPr>
                <w:rStyle w:val="Hyperlink"/>
                <w:rFonts w:ascii="Arial" w:eastAsiaTheme="majorEastAsia" w:hAnsi="Arial" w:cs="Arial"/>
                <w:sz w:val="24"/>
                <w:szCs w:val="24"/>
                <w:lang w:val="en-IE"/>
              </w:rPr>
              <w:t>https://ngocsw.org/about-us/staff/</w:t>
            </w:r>
          </w:hyperlink>
          <w:r w:rsidRPr="009C2B17">
            <w:rPr>
              <w:rFonts w:ascii="Arial" w:hAnsi="Arial" w:cs="Arial"/>
              <w:color w:val="000000" w:themeColor="text1"/>
              <w:sz w:val="24"/>
              <w:szCs w:val="24"/>
              <w:lang w:val="en-IE"/>
            </w:rPr>
            <w:t xml:space="preserve"> </w:t>
          </w:r>
        </w:p>
        <w:p w14:paraId="3CF7E64A" w14:textId="72E8661D" w:rsidR="009C7CC8" w:rsidRPr="009C2B17" w:rsidRDefault="009C7CC8" w:rsidP="0025547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u w:val="single"/>
              <w:lang w:val="en-IE"/>
            </w:rPr>
            <w:t>Press</w:t>
          </w:r>
          <w:r w:rsidRPr="009C2B17">
            <w:rPr>
              <w:rFonts w:ascii="Arial" w:hAnsi="Arial" w:cs="Arial"/>
              <w:color w:val="000000" w:themeColor="text1"/>
              <w:sz w:val="24"/>
              <w:szCs w:val="24"/>
              <w:lang w:val="en-IE"/>
            </w:rPr>
            <w:t>: In today’s media world, reporters are under a lot of pressure to find and publish stories on tight deadlines with limited resources. A good non</w:t>
          </w:r>
          <w:r w:rsidR="000C7311" w:rsidRPr="009C2B17">
            <w:rPr>
              <w:rFonts w:ascii="Arial" w:hAnsi="Arial" w:cs="Arial"/>
              <w:color w:val="000000" w:themeColor="text1"/>
              <w:sz w:val="24"/>
              <w:szCs w:val="24"/>
              <w:lang w:val="en-IE"/>
            </w:rPr>
            <w:t>-</w:t>
          </w:r>
          <w:r w:rsidRPr="009C2B17">
            <w:rPr>
              <w:rFonts w:ascii="Arial" w:hAnsi="Arial" w:cs="Arial"/>
              <w:color w:val="000000" w:themeColor="text1"/>
              <w:sz w:val="24"/>
              <w:szCs w:val="24"/>
              <w:lang w:val="en-IE"/>
            </w:rPr>
            <w:t xml:space="preserve">profit Press page helps your organization demonstrate its leadership and approachability when a reporter comes calling. It’s also a way to reinforce your credibility with current and potential supporters. Here you have a </w:t>
          </w:r>
          <w:hyperlink r:id="rId150" w:history="1">
            <w:r w:rsidRPr="009C2B17">
              <w:rPr>
                <w:rStyle w:val="Hyperlink"/>
                <w:rFonts w:ascii="Arial" w:eastAsiaTheme="majorEastAsia" w:hAnsi="Arial" w:cs="Arial"/>
                <w:sz w:val="24"/>
                <w:szCs w:val="24"/>
                <w:lang w:val="en-IE"/>
              </w:rPr>
              <w:t>Press page checklist</w:t>
            </w:r>
          </w:hyperlink>
          <w:r w:rsidRPr="009C2B17">
            <w:rPr>
              <w:rFonts w:ascii="Arial" w:hAnsi="Arial" w:cs="Arial"/>
              <w:color w:val="000000" w:themeColor="text1"/>
              <w:sz w:val="24"/>
              <w:szCs w:val="24"/>
              <w:lang w:val="en-IE"/>
            </w:rPr>
            <w:t xml:space="preserve">. It will include contact information, background, press releases, multimedia files, testimonials, awards, RSS feed, etc. Some </w:t>
          </w:r>
          <w:hyperlink r:id="rId151" w:history="1">
            <w:r w:rsidRPr="009C2B17">
              <w:rPr>
                <w:rStyle w:val="Hyperlink"/>
                <w:rFonts w:ascii="Arial" w:eastAsiaTheme="majorEastAsia" w:hAnsi="Arial" w:cs="Arial"/>
                <w:sz w:val="24"/>
                <w:szCs w:val="24"/>
                <w:lang w:val="en-IE"/>
              </w:rPr>
              <w:t>examples</w:t>
            </w:r>
          </w:hyperlink>
          <w:r w:rsidRPr="009C2B17">
            <w:rPr>
              <w:rFonts w:ascii="Arial" w:hAnsi="Arial" w:cs="Arial"/>
              <w:color w:val="000000" w:themeColor="text1"/>
              <w:sz w:val="24"/>
              <w:szCs w:val="24"/>
              <w:lang w:val="en-IE"/>
            </w:rPr>
            <w:t xml:space="preserve">: </w:t>
          </w:r>
        </w:p>
        <w:p w14:paraId="0D4A7522" w14:textId="77777777" w:rsidR="009C7CC8" w:rsidRPr="009C2B17" w:rsidRDefault="00F135FD" w:rsidP="0025547D">
          <w:pPr>
            <w:spacing w:line="276" w:lineRule="auto"/>
            <w:ind w:left="567"/>
            <w:contextualSpacing/>
            <w:jc w:val="both"/>
            <w:rPr>
              <w:rStyle w:val="Hyperlink"/>
              <w:rFonts w:ascii="Arial" w:hAnsi="Arial" w:cs="Arial"/>
              <w:sz w:val="24"/>
              <w:szCs w:val="24"/>
              <w:lang w:val="en-IE"/>
            </w:rPr>
          </w:pPr>
          <w:hyperlink r:id="rId152" w:history="1">
            <w:r w:rsidR="009C7CC8" w:rsidRPr="009C2B17">
              <w:rPr>
                <w:rStyle w:val="Hyperlink"/>
                <w:rFonts w:ascii="Arial" w:hAnsi="Arial" w:cs="Arial"/>
                <w:sz w:val="24"/>
                <w:szCs w:val="24"/>
                <w:lang w:val="en-IE"/>
              </w:rPr>
              <w:t>https://wiredimpact.com/category/web-content/</w:t>
            </w:r>
          </w:hyperlink>
        </w:p>
        <w:p w14:paraId="7C7C616E" w14:textId="77777777" w:rsidR="009C7CC8" w:rsidRPr="009C2B17" w:rsidRDefault="00F135FD" w:rsidP="0025547D">
          <w:pPr>
            <w:spacing w:line="276" w:lineRule="auto"/>
            <w:ind w:left="567"/>
            <w:contextualSpacing/>
            <w:jc w:val="both"/>
            <w:rPr>
              <w:rStyle w:val="Hyperlink"/>
              <w:rFonts w:ascii="Arial" w:hAnsi="Arial" w:cs="Arial"/>
              <w:sz w:val="24"/>
              <w:szCs w:val="24"/>
              <w:lang w:val="en-IE"/>
            </w:rPr>
          </w:pPr>
          <w:hyperlink r:id="rId153" w:history="1">
            <w:r w:rsidR="009C7CC8" w:rsidRPr="009C2B17">
              <w:rPr>
                <w:rStyle w:val="Hyperlink"/>
                <w:rFonts w:ascii="Arial" w:hAnsi="Arial" w:cs="Arial"/>
                <w:sz w:val="24"/>
                <w:szCs w:val="24"/>
                <w:lang w:val="en-IE"/>
              </w:rPr>
              <w:t>http://www.parksconservancy.org/about/press/</w:t>
            </w:r>
          </w:hyperlink>
        </w:p>
        <w:p w14:paraId="4AB2AF1F" w14:textId="77777777" w:rsidR="009C7CC8" w:rsidRPr="009C2B17" w:rsidRDefault="00F135FD" w:rsidP="0025547D">
          <w:pPr>
            <w:spacing w:line="276" w:lineRule="auto"/>
            <w:ind w:left="567"/>
            <w:jc w:val="both"/>
            <w:rPr>
              <w:rStyle w:val="Hyperlink"/>
              <w:rFonts w:ascii="Arial" w:hAnsi="Arial" w:cs="Arial"/>
              <w:sz w:val="24"/>
              <w:szCs w:val="24"/>
              <w:lang w:val="en-IE"/>
            </w:rPr>
          </w:pPr>
          <w:hyperlink r:id="rId154" w:history="1">
            <w:r w:rsidR="009C7CC8" w:rsidRPr="009C2B17">
              <w:rPr>
                <w:rStyle w:val="Hyperlink"/>
                <w:rFonts w:ascii="Arial" w:hAnsi="Arial" w:cs="Arial"/>
                <w:sz w:val="24"/>
                <w:szCs w:val="24"/>
                <w:lang w:val="en-IE"/>
              </w:rPr>
              <w:t>http://www.specialolympics.org/Press/Press_Room.aspx</w:t>
            </w:r>
          </w:hyperlink>
        </w:p>
        <w:p w14:paraId="2E596360" w14:textId="58A26922" w:rsidR="009C7CC8" w:rsidRPr="009C2B17" w:rsidRDefault="009C7CC8" w:rsidP="0025547D">
          <w:pPr>
            <w:spacing w:line="276" w:lineRule="auto"/>
            <w:jc w:val="both"/>
            <w:rPr>
              <w:rFonts w:ascii="Arial" w:hAnsi="Arial" w:cs="Arial"/>
              <w:color w:val="000000" w:themeColor="text1"/>
              <w:sz w:val="24"/>
              <w:szCs w:val="24"/>
              <w:lang w:val="en-IE"/>
            </w:rPr>
          </w:pPr>
          <w:r w:rsidRPr="009C2B17">
            <w:rPr>
              <w:rFonts w:ascii="Arial" w:hAnsi="Arial" w:cs="Arial"/>
              <w:b/>
              <w:bCs/>
              <w:color w:val="000000" w:themeColor="text1"/>
              <w:sz w:val="24"/>
              <w:szCs w:val="24"/>
              <w:lang w:val="en-IE"/>
            </w:rPr>
            <w:t>Partners</w:t>
          </w:r>
          <w:r w:rsidRPr="009C2B17">
            <w:rPr>
              <w:rFonts w:ascii="Arial" w:hAnsi="Arial" w:cs="Arial"/>
              <w:color w:val="000000" w:themeColor="text1"/>
              <w:sz w:val="24"/>
              <w:szCs w:val="24"/>
              <w:lang w:val="en-IE"/>
            </w:rPr>
            <w:t>: Typically found in the About Us section of a non</w:t>
          </w:r>
          <w:r w:rsidR="000C7311" w:rsidRPr="009C2B17">
            <w:rPr>
              <w:rFonts w:ascii="Arial" w:hAnsi="Arial" w:cs="Arial"/>
              <w:color w:val="000000" w:themeColor="text1"/>
              <w:sz w:val="24"/>
              <w:szCs w:val="24"/>
              <w:lang w:val="en-IE"/>
            </w:rPr>
            <w:t>-</w:t>
          </w:r>
          <w:r w:rsidRPr="009C2B17">
            <w:rPr>
              <w:rFonts w:ascii="Arial" w:hAnsi="Arial" w:cs="Arial"/>
              <w:color w:val="000000" w:themeColor="text1"/>
              <w:sz w:val="24"/>
              <w:szCs w:val="24"/>
              <w:lang w:val="en-IE"/>
            </w:rPr>
            <w:t xml:space="preserve">profit website, a Partners page is a way to acknowledge your collaborators, sponsors and important funders. A Partners page also presents an opportunity to build credibility for your organization by featuring third party endorsements and linking to other reputable websites. Some </w:t>
          </w:r>
          <w:hyperlink r:id="rId155" w:history="1">
            <w:r w:rsidRPr="009C2B17">
              <w:rPr>
                <w:rStyle w:val="Hyperlink"/>
                <w:rFonts w:ascii="Arial" w:eastAsiaTheme="majorEastAsia" w:hAnsi="Arial" w:cs="Arial"/>
                <w:sz w:val="24"/>
                <w:szCs w:val="24"/>
                <w:lang w:val="en-IE"/>
              </w:rPr>
              <w:t>examples</w:t>
            </w:r>
          </w:hyperlink>
          <w:r w:rsidRPr="009C2B17">
            <w:rPr>
              <w:rFonts w:ascii="Arial" w:hAnsi="Arial" w:cs="Arial"/>
              <w:color w:val="000000" w:themeColor="text1"/>
              <w:sz w:val="24"/>
              <w:szCs w:val="24"/>
              <w:lang w:val="en-IE"/>
            </w:rPr>
            <w:t>:</w:t>
          </w:r>
        </w:p>
        <w:p w14:paraId="36461824" w14:textId="77777777" w:rsidR="009C7CC8" w:rsidRPr="009C2B17" w:rsidRDefault="00F135FD" w:rsidP="0025547D">
          <w:pPr>
            <w:spacing w:line="276" w:lineRule="auto"/>
            <w:ind w:left="567"/>
            <w:contextualSpacing/>
            <w:jc w:val="both"/>
            <w:rPr>
              <w:rStyle w:val="Hyperlink"/>
              <w:rFonts w:ascii="Arial" w:hAnsi="Arial" w:cs="Arial"/>
              <w:sz w:val="24"/>
              <w:szCs w:val="24"/>
              <w:lang w:val="en-IE"/>
            </w:rPr>
          </w:pPr>
          <w:hyperlink r:id="rId156" w:history="1">
            <w:r w:rsidR="009C7CC8" w:rsidRPr="009C2B17">
              <w:rPr>
                <w:rStyle w:val="Hyperlink"/>
                <w:rFonts w:ascii="Arial" w:hAnsi="Arial" w:cs="Arial"/>
                <w:sz w:val="24"/>
                <w:szCs w:val="24"/>
                <w:lang w:val="en-IE"/>
              </w:rPr>
              <w:t>https://www.unitedway.org/our-partners</w:t>
            </w:r>
          </w:hyperlink>
        </w:p>
        <w:p w14:paraId="3A18F4BF" w14:textId="77777777" w:rsidR="009C7CC8" w:rsidRPr="009C2B17" w:rsidRDefault="00F135FD" w:rsidP="0025547D">
          <w:pPr>
            <w:spacing w:line="276" w:lineRule="auto"/>
            <w:ind w:left="567"/>
            <w:jc w:val="both"/>
            <w:rPr>
              <w:rStyle w:val="Hyperlink"/>
              <w:rFonts w:ascii="Arial" w:hAnsi="Arial" w:cs="Arial"/>
              <w:sz w:val="24"/>
              <w:szCs w:val="24"/>
              <w:lang w:val="en-IE"/>
            </w:rPr>
          </w:pPr>
          <w:hyperlink r:id="rId157" w:history="1">
            <w:r w:rsidR="009C7CC8" w:rsidRPr="009C2B17">
              <w:rPr>
                <w:rStyle w:val="Hyperlink"/>
                <w:rFonts w:ascii="Arial" w:hAnsi="Arial" w:cs="Arial"/>
                <w:sz w:val="24"/>
                <w:szCs w:val="24"/>
                <w:lang w:val="en-IE"/>
              </w:rPr>
              <w:t>https://www.operationwarm.org/our-partners/</w:t>
            </w:r>
          </w:hyperlink>
          <w:r w:rsidR="009C7CC8" w:rsidRPr="009C2B17">
            <w:rPr>
              <w:rStyle w:val="Hyperlink"/>
              <w:rFonts w:ascii="Arial" w:hAnsi="Arial" w:cs="Arial"/>
              <w:sz w:val="24"/>
              <w:szCs w:val="24"/>
              <w:lang w:val="en-IE"/>
            </w:rPr>
            <w:t xml:space="preserve"> </w:t>
          </w:r>
        </w:p>
        <w:p w14:paraId="6181D89D" w14:textId="77777777" w:rsidR="005B508E" w:rsidRPr="009C2B17" w:rsidRDefault="005B508E" w:rsidP="0025547D">
          <w:pPr>
            <w:spacing w:line="276" w:lineRule="auto"/>
            <w:jc w:val="both"/>
            <w:rPr>
              <w:rFonts w:ascii="Arial" w:hAnsi="Arial" w:cs="Arial"/>
              <w:b/>
              <w:bCs/>
              <w:color w:val="000000" w:themeColor="text1"/>
              <w:sz w:val="24"/>
              <w:szCs w:val="24"/>
              <w:lang w:val="en-IE"/>
            </w:rPr>
          </w:pPr>
        </w:p>
        <w:p w14:paraId="6A720ACB" w14:textId="5D31FB48" w:rsidR="009C7CC8" w:rsidRPr="009C2B17" w:rsidRDefault="009C7CC8" w:rsidP="0025547D">
          <w:pPr>
            <w:spacing w:line="276" w:lineRule="auto"/>
            <w:jc w:val="both"/>
            <w:rPr>
              <w:rFonts w:ascii="Arial" w:hAnsi="Arial" w:cs="Arial"/>
              <w:color w:val="000000" w:themeColor="text1"/>
              <w:sz w:val="24"/>
              <w:szCs w:val="24"/>
              <w:lang w:val="en-IE"/>
            </w:rPr>
          </w:pPr>
          <w:r w:rsidRPr="009C2B17">
            <w:rPr>
              <w:rFonts w:ascii="Arial" w:hAnsi="Arial" w:cs="Arial"/>
              <w:b/>
              <w:bCs/>
              <w:color w:val="000000" w:themeColor="text1"/>
              <w:sz w:val="24"/>
              <w:szCs w:val="24"/>
              <w:lang w:val="en-IE"/>
            </w:rPr>
            <w:lastRenderedPageBreak/>
            <w:t>Programs/projects</w:t>
          </w:r>
          <w:r w:rsidRPr="009C2B17">
            <w:rPr>
              <w:rFonts w:ascii="Arial" w:hAnsi="Arial" w:cs="Arial"/>
              <w:color w:val="000000" w:themeColor="text1"/>
              <w:sz w:val="24"/>
              <w:szCs w:val="24"/>
              <w:lang w:val="en-IE"/>
            </w:rPr>
            <w:t xml:space="preserve">: Depending on your organization, this page could be called Programs, Services, Issues, How We Help, Our Approach or something similar. Basically, it’s a top-level page that serves as an umbrella for the sub-pages that describe what you do in greater detail. The organisation offers a </w:t>
          </w:r>
          <w:hyperlink r:id="rId158" w:history="1">
            <w:r w:rsidRPr="009C2B17">
              <w:rPr>
                <w:rStyle w:val="Hyperlink"/>
                <w:rFonts w:ascii="Arial" w:eastAsiaTheme="majorEastAsia" w:hAnsi="Arial" w:cs="Arial"/>
                <w:sz w:val="24"/>
                <w:szCs w:val="24"/>
                <w:lang w:val="en-IE"/>
              </w:rPr>
              <w:t>best practices page</w:t>
            </w:r>
          </w:hyperlink>
          <w:r w:rsidRPr="009C2B17">
            <w:rPr>
              <w:rFonts w:ascii="Arial" w:hAnsi="Arial" w:cs="Arial"/>
              <w:color w:val="000000" w:themeColor="text1"/>
              <w:sz w:val="24"/>
              <w:szCs w:val="24"/>
              <w:lang w:val="en-IE"/>
            </w:rPr>
            <w:t xml:space="preserve"> and some examples:</w:t>
          </w:r>
        </w:p>
        <w:p w14:paraId="3414EB8F" w14:textId="77777777" w:rsidR="009C7CC8" w:rsidRPr="009C2B17" w:rsidRDefault="00F135FD" w:rsidP="0025547D">
          <w:pPr>
            <w:spacing w:line="276" w:lineRule="auto"/>
            <w:ind w:left="720"/>
            <w:contextualSpacing/>
            <w:jc w:val="both"/>
            <w:rPr>
              <w:rFonts w:ascii="Arial" w:hAnsi="Arial" w:cs="Arial"/>
              <w:color w:val="000000" w:themeColor="text1"/>
              <w:sz w:val="24"/>
              <w:szCs w:val="24"/>
              <w:lang w:val="en-IE"/>
            </w:rPr>
          </w:pPr>
          <w:hyperlink r:id="rId159" w:history="1">
            <w:r w:rsidR="009C7CC8" w:rsidRPr="009C2B17">
              <w:rPr>
                <w:rStyle w:val="Hyperlink"/>
                <w:rFonts w:ascii="Arial" w:eastAsiaTheme="majorEastAsia" w:hAnsi="Arial" w:cs="Arial"/>
                <w:sz w:val="24"/>
                <w:szCs w:val="24"/>
                <w:lang w:val="en-IE"/>
              </w:rPr>
              <w:t>http://www.layc-dc.org/what-we-do/</w:t>
            </w:r>
          </w:hyperlink>
          <w:r w:rsidR="009C7CC8" w:rsidRPr="009C2B17">
            <w:rPr>
              <w:rFonts w:ascii="Arial" w:hAnsi="Arial" w:cs="Arial"/>
              <w:color w:val="000000" w:themeColor="text1"/>
              <w:sz w:val="24"/>
              <w:szCs w:val="24"/>
              <w:lang w:val="en-IE"/>
            </w:rPr>
            <w:t xml:space="preserve"> </w:t>
          </w:r>
        </w:p>
        <w:p w14:paraId="219D9050" w14:textId="77777777" w:rsidR="009C7CC8" w:rsidRPr="009C2B17" w:rsidRDefault="00F135FD" w:rsidP="0025547D">
          <w:pPr>
            <w:spacing w:line="276" w:lineRule="auto"/>
            <w:ind w:left="720"/>
            <w:jc w:val="both"/>
            <w:rPr>
              <w:rFonts w:ascii="Arial" w:hAnsi="Arial" w:cs="Arial"/>
              <w:color w:val="000000" w:themeColor="text1"/>
              <w:sz w:val="24"/>
              <w:szCs w:val="24"/>
              <w:lang w:val="en-IE"/>
            </w:rPr>
          </w:pPr>
          <w:hyperlink r:id="rId160" w:history="1">
            <w:r w:rsidR="009C7CC8" w:rsidRPr="009C2B17">
              <w:rPr>
                <w:rStyle w:val="Hyperlink"/>
                <w:rFonts w:ascii="Arial" w:eastAsiaTheme="majorEastAsia" w:hAnsi="Arial" w:cs="Arial"/>
                <w:sz w:val="24"/>
                <w:szCs w:val="24"/>
                <w:lang w:val="en-IE"/>
              </w:rPr>
              <w:t>https://www.togetherwerise.org/how-we-help</w:t>
            </w:r>
          </w:hyperlink>
          <w:r w:rsidR="009C7CC8" w:rsidRPr="009C2B17">
            <w:rPr>
              <w:rFonts w:ascii="Arial" w:hAnsi="Arial" w:cs="Arial"/>
              <w:color w:val="000000" w:themeColor="text1"/>
              <w:sz w:val="24"/>
              <w:szCs w:val="24"/>
              <w:lang w:val="en-IE"/>
            </w:rPr>
            <w:t xml:space="preserve"> </w:t>
          </w:r>
        </w:p>
        <w:p w14:paraId="34B60BDA" w14:textId="69A82E44" w:rsidR="009C7CC8" w:rsidRPr="009C2B17" w:rsidRDefault="009C7CC8" w:rsidP="0025547D">
          <w:pPr>
            <w:spacing w:line="276" w:lineRule="auto"/>
            <w:jc w:val="both"/>
            <w:rPr>
              <w:rFonts w:ascii="Arial" w:hAnsi="Arial" w:cs="Arial"/>
              <w:color w:val="000000" w:themeColor="text1"/>
              <w:sz w:val="24"/>
              <w:szCs w:val="24"/>
              <w:lang w:val="en-IE"/>
            </w:rPr>
          </w:pPr>
          <w:r w:rsidRPr="009C2B17">
            <w:rPr>
              <w:rFonts w:ascii="Arial" w:hAnsi="Arial" w:cs="Arial"/>
              <w:b/>
              <w:bCs/>
              <w:color w:val="000000" w:themeColor="text1"/>
              <w:sz w:val="24"/>
              <w:szCs w:val="24"/>
              <w:lang w:val="en-IE"/>
            </w:rPr>
            <w:t>Get Involved</w:t>
          </w:r>
          <w:r w:rsidRPr="009C2B17">
            <w:rPr>
              <w:rFonts w:ascii="Arial" w:hAnsi="Arial" w:cs="Arial"/>
              <w:color w:val="000000" w:themeColor="text1"/>
              <w:sz w:val="24"/>
              <w:szCs w:val="24"/>
              <w:lang w:val="en-IE"/>
            </w:rPr>
            <w:t>: The Get Involved page lets visitors explore their options for support, learn a bit more about your non</w:t>
          </w:r>
          <w:r w:rsidR="000C7311" w:rsidRPr="009C2B17">
            <w:rPr>
              <w:rFonts w:ascii="Arial" w:hAnsi="Arial" w:cs="Arial"/>
              <w:color w:val="000000" w:themeColor="text1"/>
              <w:sz w:val="24"/>
              <w:szCs w:val="24"/>
              <w:lang w:val="en-IE"/>
            </w:rPr>
            <w:t>-</w:t>
          </w:r>
          <w:r w:rsidRPr="009C2B17">
            <w:rPr>
              <w:rFonts w:ascii="Arial" w:hAnsi="Arial" w:cs="Arial"/>
              <w:color w:val="000000" w:themeColor="text1"/>
              <w:sz w:val="24"/>
              <w:szCs w:val="24"/>
              <w:lang w:val="en-IE"/>
            </w:rPr>
            <w:t xml:space="preserve">profit and get comfortable with the decision to take some sort of action. From here, they should be able to click on links to related pages, like Donate and Volunteer, to get the details and next steps. Here some </w:t>
          </w:r>
          <w:hyperlink r:id="rId161" w:history="1">
            <w:r w:rsidRPr="009C2B17">
              <w:rPr>
                <w:rStyle w:val="Hyperlink"/>
                <w:rFonts w:ascii="Arial" w:eastAsiaTheme="majorEastAsia" w:hAnsi="Arial" w:cs="Arial"/>
                <w:sz w:val="24"/>
                <w:szCs w:val="24"/>
                <w:lang w:val="en-IE"/>
              </w:rPr>
              <w:t>examples</w:t>
            </w:r>
          </w:hyperlink>
          <w:r w:rsidRPr="009C2B17">
            <w:rPr>
              <w:rFonts w:ascii="Arial" w:hAnsi="Arial" w:cs="Arial"/>
              <w:color w:val="000000" w:themeColor="text1"/>
              <w:sz w:val="24"/>
              <w:szCs w:val="24"/>
              <w:lang w:val="en-IE"/>
            </w:rPr>
            <w:t xml:space="preserve"> of webpages:</w:t>
          </w:r>
        </w:p>
        <w:p w14:paraId="46F18C47" w14:textId="77777777" w:rsidR="009C7CC8" w:rsidRPr="009C2B17" w:rsidRDefault="00F135FD" w:rsidP="0025547D">
          <w:pPr>
            <w:spacing w:line="276" w:lineRule="auto"/>
            <w:ind w:left="720"/>
            <w:contextualSpacing/>
            <w:jc w:val="both"/>
            <w:rPr>
              <w:rFonts w:ascii="Arial" w:hAnsi="Arial" w:cs="Arial"/>
              <w:color w:val="000000" w:themeColor="text1"/>
              <w:sz w:val="24"/>
              <w:szCs w:val="24"/>
              <w:lang w:val="en-IE"/>
            </w:rPr>
          </w:pPr>
          <w:hyperlink r:id="rId162" w:history="1">
            <w:r w:rsidR="009C7CC8" w:rsidRPr="009C2B17">
              <w:rPr>
                <w:rStyle w:val="Hyperlink"/>
                <w:rFonts w:ascii="Arial" w:eastAsiaTheme="majorEastAsia" w:hAnsi="Arial" w:cs="Arial"/>
                <w:sz w:val="24"/>
                <w:szCs w:val="24"/>
                <w:lang w:val="en-IE"/>
              </w:rPr>
              <w:t>http://www.waterislife.com/you-wil/change-it</w:t>
            </w:r>
          </w:hyperlink>
        </w:p>
        <w:p w14:paraId="3B9F50B7" w14:textId="77777777" w:rsidR="009C7CC8" w:rsidRPr="009C2B17" w:rsidRDefault="00F135FD" w:rsidP="0025547D">
          <w:pPr>
            <w:spacing w:line="276" w:lineRule="auto"/>
            <w:ind w:left="720"/>
            <w:jc w:val="both"/>
            <w:rPr>
              <w:rFonts w:ascii="Arial" w:hAnsi="Arial" w:cs="Arial"/>
              <w:color w:val="000000" w:themeColor="text1"/>
              <w:sz w:val="24"/>
              <w:szCs w:val="24"/>
              <w:lang w:val="en-IE"/>
            </w:rPr>
          </w:pPr>
          <w:hyperlink r:id="rId163" w:history="1">
            <w:r w:rsidR="009C7CC8" w:rsidRPr="009C2B17">
              <w:rPr>
                <w:rStyle w:val="Hyperlink"/>
                <w:rFonts w:ascii="Arial" w:eastAsiaTheme="majorEastAsia" w:hAnsi="Arial" w:cs="Arial"/>
                <w:sz w:val="24"/>
                <w:szCs w:val="24"/>
                <w:lang w:val="en-IE"/>
              </w:rPr>
              <w:t>https://girlup.org/take-action/</w:t>
            </w:r>
          </w:hyperlink>
          <w:r w:rsidR="009C7CC8" w:rsidRPr="009C2B17">
            <w:rPr>
              <w:rFonts w:ascii="Arial" w:hAnsi="Arial" w:cs="Arial"/>
              <w:color w:val="000000" w:themeColor="text1"/>
              <w:sz w:val="24"/>
              <w:szCs w:val="24"/>
              <w:lang w:val="en-IE"/>
            </w:rPr>
            <w:t xml:space="preserve"> </w:t>
          </w:r>
        </w:p>
        <w:p w14:paraId="69E85CE9" w14:textId="7403DCA3" w:rsidR="009C7CC8" w:rsidRPr="009C2B17" w:rsidRDefault="009C7CC8" w:rsidP="0025547D">
          <w:pPr>
            <w:spacing w:line="276" w:lineRule="auto"/>
            <w:jc w:val="both"/>
            <w:rPr>
              <w:rFonts w:ascii="Arial" w:hAnsi="Arial" w:cs="Arial"/>
              <w:color w:val="000000" w:themeColor="text1"/>
              <w:sz w:val="24"/>
              <w:szCs w:val="24"/>
              <w:lang w:val="en-IE"/>
            </w:rPr>
          </w:pPr>
          <w:r w:rsidRPr="009C2B17">
            <w:rPr>
              <w:rFonts w:ascii="Arial" w:hAnsi="Arial" w:cs="Arial"/>
              <w:b/>
              <w:bCs/>
              <w:color w:val="000000" w:themeColor="text1"/>
              <w:sz w:val="24"/>
              <w:szCs w:val="24"/>
              <w:lang w:val="en-IE"/>
            </w:rPr>
            <w:t>Donate</w:t>
          </w:r>
          <w:r w:rsidRPr="009C2B17">
            <w:rPr>
              <w:rFonts w:ascii="Arial" w:hAnsi="Arial" w:cs="Arial"/>
              <w:color w:val="000000" w:themeColor="text1"/>
              <w:sz w:val="24"/>
              <w:szCs w:val="24"/>
              <w:lang w:val="en-IE"/>
            </w:rPr>
            <w:t>: Getting website visitors to donate online is hard.  It’s difficult to drive visitors to your website in the first place.  Once a visitor is on your site, it’s tough to inspire them and get them invested in your cause.  Even after they’re invested, it’s no easy feat getting them to decide to support your non</w:t>
          </w:r>
          <w:r w:rsidR="000C7311" w:rsidRPr="009C2B17">
            <w:rPr>
              <w:rFonts w:ascii="Arial" w:hAnsi="Arial" w:cs="Arial"/>
              <w:color w:val="000000" w:themeColor="text1"/>
              <w:sz w:val="24"/>
              <w:szCs w:val="24"/>
              <w:lang w:val="en-IE"/>
            </w:rPr>
            <w:t>-</w:t>
          </w:r>
          <w:r w:rsidRPr="009C2B17">
            <w:rPr>
              <w:rFonts w:ascii="Arial" w:hAnsi="Arial" w:cs="Arial"/>
              <w:color w:val="000000" w:themeColor="text1"/>
              <w:sz w:val="24"/>
              <w:szCs w:val="24"/>
              <w:lang w:val="en-IE"/>
            </w:rPr>
            <w:t xml:space="preserve">profit with a financial contribution. It takes more than a user-friendly donation form to create a donor-friendly experience. Your form is incredibly important, but you need to get people to start filling </w:t>
          </w:r>
          <w:r w:rsidRPr="009C2B17">
            <w:rPr>
              <w:rFonts w:ascii="Arial" w:hAnsi="Arial" w:cs="Arial"/>
              <w:color w:val="000000" w:themeColor="text1"/>
              <w:sz w:val="24"/>
              <w:szCs w:val="24"/>
              <w:lang w:val="en-IE"/>
            </w:rPr>
            <w:t xml:space="preserve">out that form in the first place. Your Donate page needs to establish your credibility, maintain the trust you’ve gained and reinforce the urgent need for their support. Your Donate page should contain a compelling call to action, explain the options to get involved in a simple way (links to more in depth information), offer financial transparency (link to financial page) and a link to your contact page for welcome questions. Here some </w:t>
          </w:r>
          <w:hyperlink r:id="rId164" w:history="1">
            <w:r w:rsidRPr="009C2B17">
              <w:rPr>
                <w:rStyle w:val="Hyperlink"/>
                <w:rFonts w:ascii="Arial" w:eastAsiaTheme="majorEastAsia" w:hAnsi="Arial" w:cs="Arial"/>
                <w:sz w:val="24"/>
                <w:szCs w:val="24"/>
                <w:lang w:val="en-IE"/>
              </w:rPr>
              <w:t>tips</w:t>
            </w:r>
          </w:hyperlink>
          <w:r w:rsidRPr="009C2B17">
            <w:rPr>
              <w:rFonts w:ascii="Arial" w:hAnsi="Arial" w:cs="Arial"/>
              <w:color w:val="000000" w:themeColor="text1"/>
              <w:sz w:val="24"/>
              <w:szCs w:val="24"/>
              <w:lang w:val="en-IE"/>
            </w:rPr>
            <w:t xml:space="preserve"> and </w:t>
          </w:r>
          <w:hyperlink r:id="rId165" w:history="1">
            <w:r w:rsidRPr="009C2B17">
              <w:rPr>
                <w:rStyle w:val="Hyperlink"/>
                <w:rFonts w:ascii="Arial" w:eastAsiaTheme="majorEastAsia" w:hAnsi="Arial" w:cs="Arial"/>
                <w:sz w:val="24"/>
                <w:szCs w:val="24"/>
                <w:lang w:val="en-IE"/>
              </w:rPr>
              <w:t>examples</w:t>
            </w:r>
          </w:hyperlink>
          <w:r w:rsidRPr="009C2B17">
            <w:rPr>
              <w:rFonts w:ascii="Arial" w:hAnsi="Arial" w:cs="Arial"/>
              <w:color w:val="000000" w:themeColor="text1"/>
              <w:sz w:val="24"/>
              <w:szCs w:val="24"/>
              <w:lang w:val="en-IE"/>
            </w:rPr>
            <w:t>.</w:t>
          </w:r>
        </w:p>
        <w:p w14:paraId="12414E15" w14:textId="77777777" w:rsidR="009C7CC8" w:rsidRPr="009C2B17" w:rsidRDefault="00F135FD" w:rsidP="0025547D">
          <w:pPr>
            <w:spacing w:line="276" w:lineRule="auto"/>
            <w:ind w:left="284"/>
            <w:contextualSpacing/>
            <w:jc w:val="both"/>
            <w:rPr>
              <w:rFonts w:ascii="Arial" w:hAnsi="Arial" w:cs="Arial"/>
              <w:color w:val="000000" w:themeColor="text1"/>
              <w:sz w:val="24"/>
              <w:szCs w:val="24"/>
              <w:lang w:val="en-IE"/>
            </w:rPr>
          </w:pPr>
          <w:hyperlink r:id="rId166" w:history="1">
            <w:r w:rsidR="009C7CC8" w:rsidRPr="009C2B17">
              <w:rPr>
                <w:rStyle w:val="Hyperlink"/>
                <w:rFonts w:ascii="Arial" w:eastAsiaTheme="majorEastAsia" w:hAnsi="Arial" w:cs="Arial"/>
                <w:sz w:val="24"/>
                <w:szCs w:val="24"/>
                <w:lang w:val="en-IE"/>
              </w:rPr>
              <w:t>https://donate.natureconservancy.ca/page/25744/donate/1</w:t>
            </w:r>
          </w:hyperlink>
        </w:p>
        <w:p w14:paraId="6E5D43A2" w14:textId="77777777" w:rsidR="009C7CC8" w:rsidRPr="009C2B17" w:rsidRDefault="00F135FD" w:rsidP="0025547D">
          <w:pPr>
            <w:spacing w:line="276" w:lineRule="auto"/>
            <w:ind w:left="284"/>
            <w:contextualSpacing/>
            <w:jc w:val="both"/>
            <w:rPr>
              <w:rFonts w:ascii="Arial" w:hAnsi="Arial" w:cs="Arial"/>
              <w:color w:val="000000" w:themeColor="text1"/>
              <w:sz w:val="24"/>
              <w:szCs w:val="24"/>
              <w:lang w:val="en-IE"/>
            </w:rPr>
          </w:pPr>
          <w:hyperlink r:id="rId167" w:history="1">
            <w:r w:rsidR="009C7CC8" w:rsidRPr="009C2B17">
              <w:rPr>
                <w:rStyle w:val="Hyperlink"/>
                <w:rFonts w:ascii="Arial" w:eastAsiaTheme="majorEastAsia" w:hAnsi="Arial" w:cs="Arial"/>
                <w:sz w:val="24"/>
                <w:szCs w:val="24"/>
                <w:lang w:val="en-IE"/>
              </w:rPr>
              <w:t>https://camfed.org/donate/</w:t>
            </w:r>
          </w:hyperlink>
        </w:p>
        <w:p w14:paraId="0AF88D0C" w14:textId="77777777" w:rsidR="009C7CC8" w:rsidRPr="009C2B17" w:rsidRDefault="00F135FD" w:rsidP="0025547D">
          <w:pPr>
            <w:spacing w:line="276" w:lineRule="auto"/>
            <w:ind w:left="284"/>
            <w:contextualSpacing/>
            <w:jc w:val="both"/>
            <w:rPr>
              <w:rFonts w:ascii="Arial" w:hAnsi="Arial" w:cs="Arial"/>
              <w:color w:val="000000" w:themeColor="text1"/>
              <w:sz w:val="24"/>
              <w:szCs w:val="24"/>
              <w:lang w:val="en-IE"/>
            </w:rPr>
          </w:pPr>
          <w:hyperlink r:id="rId168" w:history="1">
            <w:r w:rsidR="009C7CC8" w:rsidRPr="009C2B17">
              <w:rPr>
                <w:rStyle w:val="Hyperlink"/>
                <w:rFonts w:ascii="Arial" w:eastAsiaTheme="majorEastAsia" w:hAnsi="Arial" w:cs="Arial"/>
                <w:sz w:val="24"/>
                <w:szCs w:val="24"/>
                <w:lang w:val="en-IE"/>
              </w:rPr>
              <w:t>https://invisiblechildren.com/donate/</w:t>
            </w:r>
          </w:hyperlink>
        </w:p>
        <w:p w14:paraId="7C47CE1D" w14:textId="77777777" w:rsidR="009C7CC8" w:rsidRPr="009C2B17" w:rsidRDefault="00F135FD" w:rsidP="0025547D">
          <w:pPr>
            <w:spacing w:line="276" w:lineRule="auto"/>
            <w:ind w:left="284"/>
            <w:contextualSpacing/>
            <w:jc w:val="both"/>
            <w:rPr>
              <w:rFonts w:ascii="Arial" w:hAnsi="Arial" w:cs="Arial"/>
              <w:color w:val="000000" w:themeColor="text1"/>
              <w:sz w:val="24"/>
              <w:szCs w:val="24"/>
              <w:lang w:val="en-IE"/>
            </w:rPr>
          </w:pPr>
          <w:hyperlink r:id="rId169" w:history="1">
            <w:r w:rsidR="009C7CC8" w:rsidRPr="009C2B17">
              <w:rPr>
                <w:rStyle w:val="Hyperlink"/>
                <w:rFonts w:ascii="Arial" w:eastAsiaTheme="majorEastAsia" w:hAnsi="Arial" w:cs="Arial"/>
                <w:sz w:val="24"/>
                <w:szCs w:val="24"/>
                <w:lang w:val="en-IE"/>
              </w:rPr>
              <w:t>https://support.worldwildlife.org/site/SPageServer?pagename=main_onetime&amp;s_src=AWE1700OQ18618A01526RX</w:t>
            </w:r>
          </w:hyperlink>
        </w:p>
        <w:p w14:paraId="69BB16AF" w14:textId="77777777" w:rsidR="009C7CC8" w:rsidRPr="009C2B17" w:rsidRDefault="00F135FD" w:rsidP="0025547D">
          <w:pPr>
            <w:spacing w:line="276" w:lineRule="auto"/>
            <w:ind w:left="284"/>
            <w:jc w:val="both"/>
            <w:rPr>
              <w:rFonts w:ascii="Arial" w:hAnsi="Arial" w:cs="Arial"/>
              <w:color w:val="000000" w:themeColor="text1"/>
              <w:sz w:val="24"/>
              <w:szCs w:val="24"/>
              <w:lang w:val="en-IE"/>
            </w:rPr>
          </w:pPr>
          <w:hyperlink r:id="rId170" w:history="1">
            <w:r w:rsidR="009C7CC8" w:rsidRPr="009C2B17">
              <w:rPr>
                <w:rStyle w:val="Hyperlink"/>
                <w:rFonts w:ascii="Arial" w:eastAsiaTheme="majorEastAsia" w:hAnsi="Arial" w:cs="Arial"/>
                <w:sz w:val="24"/>
                <w:szCs w:val="24"/>
                <w:lang w:val="en-IE"/>
              </w:rPr>
              <w:t>https://act.audubon.org/a/join?ms=digital-fund-web-website_nas-topmenu-how-to-help_join_20200800</w:t>
            </w:r>
          </w:hyperlink>
          <w:r w:rsidR="009C7CC8" w:rsidRPr="009C2B17">
            <w:rPr>
              <w:rFonts w:ascii="Arial" w:hAnsi="Arial" w:cs="Arial"/>
              <w:color w:val="000000" w:themeColor="text1"/>
              <w:sz w:val="24"/>
              <w:szCs w:val="24"/>
              <w:lang w:val="en-IE"/>
            </w:rPr>
            <w:t xml:space="preserve"> </w:t>
          </w:r>
        </w:p>
        <w:p w14:paraId="2C0E1295" w14:textId="533455AB" w:rsidR="00070D85" w:rsidRPr="009C2B17" w:rsidRDefault="009C7CC8" w:rsidP="0025547D">
          <w:pPr>
            <w:pStyle w:val="Listenabsatz"/>
            <w:spacing w:after="160" w:line="276" w:lineRule="auto"/>
            <w:ind w:left="0"/>
            <w:jc w:val="both"/>
            <w:rPr>
              <w:rFonts w:ascii="Arial" w:hAnsi="Arial" w:cs="Arial"/>
              <w:color w:val="000000" w:themeColor="text1"/>
              <w:lang w:val="en-IE"/>
            </w:rPr>
          </w:pPr>
          <w:r w:rsidRPr="009C2B17">
            <w:rPr>
              <w:rFonts w:ascii="Arial" w:hAnsi="Arial" w:cs="Arial"/>
              <w:color w:val="000000" w:themeColor="text1"/>
              <w:lang w:val="en-IE"/>
            </w:rPr>
            <w:t xml:space="preserve">This website provides information and tips for the essential web page content for </w:t>
          </w:r>
          <w:r w:rsidR="00CA4134" w:rsidRPr="009C2B17">
            <w:rPr>
              <w:rFonts w:ascii="Arial" w:hAnsi="Arial" w:cs="Arial"/>
              <w:color w:val="000000" w:themeColor="text1"/>
              <w:lang w:val="en-IE"/>
            </w:rPr>
            <w:t>n</w:t>
          </w:r>
          <w:r w:rsidRPr="009C2B17">
            <w:rPr>
              <w:rFonts w:ascii="Arial" w:hAnsi="Arial" w:cs="Arial"/>
              <w:color w:val="000000" w:themeColor="text1"/>
              <w:lang w:val="en-IE"/>
            </w:rPr>
            <w:t>on</w:t>
          </w:r>
          <w:r w:rsidR="000C7311" w:rsidRPr="009C2B17">
            <w:rPr>
              <w:rFonts w:ascii="Arial" w:hAnsi="Arial" w:cs="Arial"/>
              <w:color w:val="000000" w:themeColor="text1"/>
              <w:lang w:val="en-IE"/>
            </w:rPr>
            <w:t>-</w:t>
          </w:r>
          <w:r w:rsidRPr="009C2B17">
            <w:rPr>
              <w:rFonts w:ascii="Arial" w:hAnsi="Arial" w:cs="Arial"/>
              <w:color w:val="000000" w:themeColor="text1"/>
              <w:lang w:val="en-IE"/>
            </w:rPr>
            <w:t xml:space="preserve">profits: </w:t>
          </w:r>
        </w:p>
        <w:p w14:paraId="496223FF" w14:textId="1F5F0F6E" w:rsidR="009C7CC8" w:rsidRPr="009C2B17" w:rsidRDefault="00F135FD" w:rsidP="0025547D">
          <w:pPr>
            <w:pStyle w:val="Listenabsatz"/>
            <w:spacing w:after="160" w:line="276" w:lineRule="auto"/>
            <w:ind w:left="0"/>
            <w:contextualSpacing w:val="0"/>
            <w:jc w:val="both"/>
            <w:rPr>
              <w:rFonts w:ascii="Arial" w:hAnsi="Arial" w:cs="Arial"/>
              <w:color w:val="000000" w:themeColor="text1"/>
              <w:lang w:val="en-IE"/>
            </w:rPr>
          </w:pPr>
          <w:hyperlink r:id="rId171" w:history="1">
            <w:r w:rsidR="00070D85" w:rsidRPr="009C2B17">
              <w:rPr>
                <w:rStyle w:val="Hyperlink"/>
                <w:rFonts w:ascii="Arial" w:eastAsiaTheme="majorEastAsia" w:hAnsi="Arial" w:cs="Arial"/>
                <w:lang w:val="en-IE"/>
              </w:rPr>
              <w:t>https://wiredimpact.com/guide/essential-web-page-content-nonprofits/</w:t>
            </w:r>
          </w:hyperlink>
          <w:r w:rsidR="009C7CC8" w:rsidRPr="009C2B17">
            <w:rPr>
              <w:rFonts w:ascii="Arial" w:hAnsi="Arial" w:cs="Arial"/>
              <w:color w:val="000000" w:themeColor="text1"/>
              <w:lang w:val="en-IE"/>
            </w:rPr>
            <w:t xml:space="preserve"> . </w:t>
          </w:r>
        </w:p>
        <w:p w14:paraId="550BC11B" w14:textId="77777777" w:rsidR="009C7CC8" w:rsidRPr="009C2B17" w:rsidRDefault="009C7CC8" w:rsidP="0025547D">
          <w:pPr>
            <w:pStyle w:val="Listenabsatz"/>
            <w:spacing w:after="160" w:line="276" w:lineRule="auto"/>
            <w:ind w:left="0"/>
            <w:jc w:val="both"/>
            <w:rPr>
              <w:rFonts w:ascii="Arial" w:hAnsi="Arial" w:cs="Arial"/>
              <w:color w:val="000000" w:themeColor="text1"/>
              <w:lang w:val="en-IE"/>
            </w:rPr>
          </w:pPr>
          <w:r w:rsidRPr="009C2B17">
            <w:rPr>
              <w:rFonts w:ascii="Arial" w:hAnsi="Arial" w:cs="Arial"/>
              <w:color w:val="000000" w:themeColor="text1"/>
              <w:lang w:val="en-IE"/>
            </w:rPr>
            <w:t xml:space="preserve">You can download and edit their checklist for web page contents: </w:t>
          </w:r>
        </w:p>
        <w:p w14:paraId="3EFC0FFC" w14:textId="77777777" w:rsidR="009C7CC8" w:rsidRPr="009C2B17" w:rsidRDefault="00F135FD" w:rsidP="0025547D">
          <w:pPr>
            <w:pStyle w:val="Listenabsatz"/>
            <w:spacing w:after="160" w:line="276" w:lineRule="auto"/>
            <w:ind w:left="0"/>
            <w:jc w:val="both"/>
            <w:rPr>
              <w:rFonts w:ascii="Arial" w:hAnsi="Arial" w:cs="Arial"/>
              <w:color w:val="000000" w:themeColor="text1"/>
              <w:lang w:val="en-IE"/>
            </w:rPr>
          </w:pPr>
          <w:hyperlink r:id="rId172" w:history="1">
            <w:r w:rsidR="009C7CC8" w:rsidRPr="009C2B17">
              <w:rPr>
                <w:rStyle w:val="Hyperlink"/>
                <w:rFonts w:ascii="Arial" w:eastAsiaTheme="majorEastAsia" w:hAnsi="Arial" w:cs="Arial"/>
                <w:lang w:val="en-IE"/>
              </w:rPr>
              <w:t>https://docs.google.com/document/d/1DOkt9Zqzt43iaLbGnfYxmohoTBYbYjqFxOrNUwk6zxM/edit</w:t>
            </w:r>
          </w:hyperlink>
          <w:r w:rsidR="009C7CC8" w:rsidRPr="009C2B17">
            <w:rPr>
              <w:rFonts w:ascii="Arial" w:hAnsi="Arial" w:cs="Arial"/>
              <w:color w:val="000000" w:themeColor="text1"/>
              <w:lang w:val="en-IE"/>
            </w:rPr>
            <w:t xml:space="preserve">. </w:t>
          </w:r>
        </w:p>
        <w:p w14:paraId="66FE14F4" w14:textId="1409F23A" w:rsidR="009C7CC8" w:rsidRPr="009C2B17" w:rsidRDefault="009C7CC8" w:rsidP="0025547D">
          <w:pPr>
            <w:pStyle w:val="Listenabsatz"/>
            <w:spacing w:after="160" w:line="276" w:lineRule="auto"/>
            <w:ind w:left="0"/>
            <w:jc w:val="both"/>
            <w:rPr>
              <w:rFonts w:ascii="Arial" w:hAnsi="Arial" w:cs="Arial"/>
              <w:color w:val="000000" w:themeColor="text1"/>
              <w:lang w:val="en-IE"/>
            </w:rPr>
          </w:pPr>
          <w:r w:rsidRPr="009C2B17">
            <w:rPr>
              <w:rFonts w:ascii="Arial" w:hAnsi="Arial" w:cs="Arial"/>
              <w:color w:val="000000" w:themeColor="text1"/>
              <w:lang w:val="en-IE"/>
            </w:rPr>
            <w:t xml:space="preserve">They also offer a Beginner’s Guide to </w:t>
          </w:r>
          <w:r w:rsidR="000C7311" w:rsidRPr="009C2B17">
            <w:rPr>
              <w:rFonts w:ascii="Arial" w:hAnsi="Arial" w:cs="Arial"/>
              <w:color w:val="000000" w:themeColor="text1"/>
              <w:lang w:val="en-IE"/>
            </w:rPr>
            <w:t>Non-profit</w:t>
          </w:r>
          <w:r w:rsidRPr="009C2B17">
            <w:rPr>
              <w:rFonts w:ascii="Arial" w:hAnsi="Arial" w:cs="Arial"/>
              <w:color w:val="000000" w:themeColor="text1"/>
              <w:lang w:val="en-IE"/>
            </w:rPr>
            <w:t xml:space="preserve"> Website Content, with tips for beginners, crafted from years of working </w:t>
          </w:r>
          <w:r w:rsidRPr="009C2B17">
            <w:rPr>
              <w:rFonts w:ascii="Arial" w:hAnsi="Arial" w:cs="Arial"/>
              <w:color w:val="000000" w:themeColor="text1"/>
              <w:lang w:val="en-IE"/>
            </w:rPr>
            <w:lastRenderedPageBreak/>
            <w:t xml:space="preserve">with clients across the sector </w:t>
          </w:r>
          <w:hyperlink r:id="rId173" w:history="1">
            <w:r w:rsidRPr="009C2B17">
              <w:rPr>
                <w:rStyle w:val="Hyperlink"/>
                <w:rFonts w:ascii="Arial" w:eastAsiaTheme="majorEastAsia" w:hAnsi="Arial" w:cs="Arial"/>
                <w:lang w:val="en-IE"/>
              </w:rPr>
              <w:t>https://wiredimpact.com/guide/beginners-guide-nonprofit-website-content/</w:t>
            </w:r>
          </w:hyperlink>
          <w:r w:rsidRPr="009C2B17">
            <w:rPr>
              <w:rFonts w:ascii="Arial" w:hAnsi="Arial" w:cs="Arial"/>
              <w:color w:val="000000" w:themeColor="text1"/>
              <w:lang w:val="en-IE"/>
            </w:rPr>
            <w:t xml:space="preserve">, and some tips for writing website content </w:t>
          </w:r>
          <w:hyperlink r:id="rId174" w:history="1">
            <w:r w:rsidRPr="009C2B17">
              <w:rPr>
                <w:rStyle w:val="Hyperlink"/>
                <w:rFonts w:ascii="Arial" w:eastAsiaTheme="majorEastAsia" w:hAnsi="Arial" w:cs="Arial"/>
                <w:lang w:val="en-IE"/>
              </w:rPr>
              <w:t>http://wiredimpact.com/wp-content/uploads/2017/09/Nonprofit-Website-Content-Checklists.pdf</w:t>
            </w:r>
          </w:hyperlink>
          <w:r w:rsidRPr="009C2B17">
            <w:rPr>
              <w:rStyle w:val="Hyperlink"/>
              <w:rFonts w:ascii="Arial" w:eastAsiaTheme="majorEastAsia" w:hAnsi="Arial" w:cs="Arial"/>
              <w:lang w:val="en-IE"/>
            </w:rPr>
            <w:t>.</w:t>
          </w:r>
          <w:r w:rsidRPr="009C2B17">
            <w:rPr>
              <w:rFonts w:ascii="Arial" w:hAnsi="Arial" w:cs="Arial"/>
              <w:color w:val="000000" w:themeColor="text1"/>
              <w:lang w:val="en-IE"/>
            </w:rPr>
            <w:t xml:space="preserve"> </w:t>
          </w:r>
        </w:p>
        <w:p w14:paraId="3C76CFC0" w14:textId="77777777" w:rsidR="009C7CC8" w:rsidRPr="009C2B17" w:rsidRDefault="009C7CC8" w:rsidP="0025547D">
          <w:pPr>
            <w:pStyle w:val="Listenabsatz"/>
            <w:spacing w:after="160" w:line="276" w:lineRule="auto"/>
            <w:ind w:left="0"/>
            <w:jc w:val="both"/>
            <w:rPr>
              <w:rFonts w:ascii="Arial" w:hAnsi="Arial" w:cs="Arial"/>
              <w:color w:val="000000" w:themeColor="text1"/>
              <w:lang w:val="en-IE"/>
            </w:rPr>
          </w:pPr>
        </w:p>
        <w:p w14:paraId="350CBCF0" w14:textId="77777777" w:rsidR="009C7CC8" w:rsidRPr="009C2B17" w:rsidRDefault="009C7CC8" w:rsidP="0025547D">
          <w:pPr>
            <w:pStyle w:val="Listenabsatz"/>
            <w:spacing w:after="160" w:line="276" w:lineRule="auto"/>
            <w:ind w:left="0"/>
            <w:contextualSpacing w:val="0"/>
            <w:jc w:val="both"/>
            <w:rPr>
              <w:rFonts w:ascii="Arial" w:hAnsi="Arial" w:cs="Arial"/>
              <w:b/>
              <w:bCs/>
              <w:color w:val="000000" w:themeColor="text1"/>
              <w:lang w:val="en-IE"/>
            </w:rPr>
          </w:pPr>
          <w:r w:rsidRPr="009C2B17">
            <w:rPr>
              <w:rFonts w:ascii="Arial" w:hAnsi="Arial" w:cs="Arial"/>
              <w:b/>
              <w:bCs/>
              <w:color w:val="000000" w:themeColor="text1"/>
              <w:lang w:val="en-IE"/>
            </w:rPr>
            <w:t>Website structure</w:t>
          </w:r>
        </w:p>
        <w:p w14:paraId="088AD609" w14:textId="5C9E5271" w:rsidR="009C7CC8" w:rsidRPr="009C2B17" w:rsidRDefault="009C7CC8" w:rsidP="0025547D">
          <w:pPr>
            <w:pStyle w:val="Listenabsatz"/>
            <w:spacing w:after="160" w:line="276" w:lineRule="auto"/>
            <w:ind w:left="0"/>
            <w:contextualSpacing w:val="0"/>
            <w:jc w:val="both"/>
            <w:rPr>
              <w:rFonts w:ascii="Arial" w:hAnsi="Arial" w:cs="Arial"/>
              <w:color w:val="000000" w:themeColor="text1"/>
              <w:lang w:val="en-IE"/>
            </w:rPr>
          </w:pPr>
          <w:r w:rsidRPr="009C2B17">
            <w:rPr>
              <w:rFonts w:ascii="Arial" w:hAnsi="Arial" w:cs="Arial"/>
              <w:color w:val="000000" w:themeColor="text1"/>
              <w:lang w:val="en-IE"/>
            </w:rPr>
            <w:t xml:space="preserve">A logical and straightforward website structure is a central piece of any </w:t>
          </w:r>
          <w:hyperlink r:id="rId175" w:history="1">
            <w:r w:rsidRPr="009C2B17">
              <w:rPr>
                <w:rStyle w:val="Hyperlink"/>
                <w:rFonts w:ascii="Arial" w:eastAsiaTheme="majorEastAsia" w:hAnsi="Arial" w:cs="Arial"/>
                <w:lang w:val="en-IE"/>
              </w:rPr>
              <w:t>highly effective non</w:t>
            </w:r>
            <w:r w:rsidR="000C7311" w:rsidRPr="009C2B17">
              <w:rPr>
                <w:rStyle w:val="Hyperlink"/>
                <w:rFonts w:ascii="Arial" w:eastAsiaTheme="majorEastAsia" w:hAnsi="Arial" w:cs="Arial"/>
                <w:lang w:val="en-IE"/>
              </w:rPr>
              <w:t>-</w:t>
            </w:r>
            <w:r w:rsidRPr="009C2B17">
              <w:rPr>
                <w:rStyle w:val="Hyperlink"/>
                <w:rFonts w:ascii="Arial" w:eastAsiaTheme="majorEastAsia" w:hAnsi="Arial" w:cs="Arial"/>
                <w:lang w:val="en-IE"/>
              </w:rPr>
              <w:t>profit website</w:t>
            </w:r>
          </w:hyperlink>
          <w:r w:rsidRPr="009C2B17">
            <w:rPr>
              <w:rFonts w:ascii="Arial" w:hAnsi="Arial" w:cs="Arial"/>
              <w:color w:val="000000" w:themeColor="text1"/>
              <w:lang w:val="en-IE"/>
            </w:rPr>
            <w:t xml:space="preserve">. You could have the </w:t>
          </w:r>
          <w:hyperlink r:id="rId176" w:history="1">
            <w:r w:rsidRPr="009C2B17">
              <w:rPr>
                <w:rStyle w:val="Hyperlink"/>
                <w:rFonts w:ascii="Arial" w:eastAsiaTheme="majorEastAsia" w:hAnsi="Arial" w:cs="Arial"/>
                <w:lang w:val="en-IE"/>
              </w:rPr>
              <w:t>best content</w:t>
            </w:r>
          </w:hyperlink>
          <w:r w:rsidRPr="009C2B17">
            <w:rPr>
              <w:rFonts w:ascii="Arial" w:hAnsi="Arial" w:cs="Arial"/>
              <w:color w:val="000000" w:themeColor="text1"/>
              <w:lang w:val="en-IE"/>
            </w:rPr>
            <w:t xml:space="preserve"> in the world, but if that content is tough for your visitors to find, they won’t hunt for it. We are essentially talking about how you organize the pages and subpages of your website. </w:t>
          </w:r>
          <w:hyperlink r:id="rId177" w:history="1">
            <w:proofErr w:type="spellStart"/>
            <w:r w:rsidRPr="009C2B17">
              <w:rPr>
                <w:rStyle w:val="Hyperlink"/>
                <w:rFonts w:ascii="Arial" w:eastAsiaTheme="majorEastAsia" w:hAnsi="Arial" w:cs="Arial"/>
                <w:lang w:val="en-IE"/>
              </w:rPr>
              <w:t>WiredImpact</w:t>
            </w:r>
            <w:proofErr w:type="spellEnd"/>
            <w:r w:rsidRPr="009C2B17">
              <w:rPr>
                <w:rStyle w:val="Hyperlink"/>
                <w:rFonts w:ascii="Arial" w:eastAsiaTheme="majorEastAsia" w:hAnsi="Arial" w:cs="Arial"/>
                <w:lang w:val="en-IE"/>
              </w:rPr>
              <w:t xml:space="preserve"> has created a guide</w:t>
            </w:r>
          </w:hyperlink>
          <w:r w:rsidRPr="009C2B17">
            <w:rPr>
              <w:rFonts w:ascii="Arial" w:hAnsi="Arial" w:cs="Arial"/>
              <w:color w:val="000000" w:themeColor="text1"/>
              <w:lang w:val="en-IE"/>
            </w:rPr>
            <w:t xml:space="preserve"> to help you with your website structure. </w:t>
          </w:r>
        </w:p>
        <w:p w14:paraId="6353DB55" w14:textId="77777777" w:rsidR="009C7CC8" w:rsidRPr="009C2B17" w:rsidRDefault="009C7CC8" w:rsidP="0025547D">
          <w:pPr>
            <w:pStyle w:val="berschrift2"/>
            <w:jc w:val="both"/>
            <w:rPr>
              <w:rFonts w:ascii="Arial" w:hAnsi="Arial" w:cs="Arial"/>
              <w:lang w:val="en-IE"/>
            </w:rPr>
          </w:pPr>
          <w:bookmarkStart w:id="73" w:name="_Toc73107549"/>
          <w:r w:rsidRPr="009C2B17">
            <w:rPr>
              <w:rFonts w:ascii="Arial" w:hAnsi="Arial" w:cs="Arial"/>
              <w:lang w:val="en-IE"/>
            </w:rPr>
            <w:t>Managing social media accounts</w:t>
          </w:r>
          <w:bookmarkEnd w:id="73"/>
        </w:p>
        <w:p w14:paraId="231246D7" w14:textId="3F064607" w:rsidR="009C7CC8" w:rsidRPr="009C2B17" w:rsidRDefault="009C7CC8" w:rsidP="0025547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Social media is an important aspect of growing a digital audience for your non-profit. We see a lot of young </w:t>
          </w:r>
          <w:r w:rsidR="000C7311" w:rsidRPr="009C2B17">
            <w:rPr>
              <w:rFonts w:ascii="Arial" w:hAnsi="Arial" w:cs="Arial"/>
              <w:color w:val="000000" w:themeColor="text1"/>
              <w:sz w:val="24"/>
              <w:szCs w:val="24"/>
              <w:lang w:val="en-IE"/>
            </w:rPr>
            <w:t>Non-profit</w:t>
          </w:r>
          <w:r w:rsidRPr="009C2B17">
            <w:rPr>
              <w:rFonts w:ascii="Arial" w:hAnsi="Arial" w:cs="Arial"/>
              <w:color w:val="000000" w:themeColor="text1"/>
              <w:sz w:val="24"/>
              <w:szCs w:val="24"/>
              <w:lang w:val="en-IE"/>
            </w:rPr>
            <w:t xml:space="preserve">s start out on Facebook before launching their first website. It’s a great way to build awareness for your cause and attract new supporters. Here some </w:t>
          </w:r>
          <w:hyperlink r:id="rId178" w:history="1">
            <w:r w:rsidRPr="009C2B17">
              <w:rPr>
                <w:rStyle w:val="Hyperlink"/>
                <w:rFonts w:ascii="Arial" w:hAnsi="Arial" w:cs="Arial"/>
                <w:sz w:val="24"/>
                <w:szCs w:val="24"/>
                <w:lang w:val="en-IE"/>
              </w:rPr>
              <w:t>tips</w:t>
            </w:r>
          </w:hyperlink>
          <w:r w:rsidRPr="009C2B17">
            <w:rPr>
              <w:rFonts w:ascii="Arial" w:hAnsi="Arial" w:cs="Arial"/>
              <w:color w:val="000000" w:themeColor="text1"/>
              <w:sz w:val="24"/>
              <w:szCs w:val="24"/>
              <w:lang w:val="en-IE"/>
            </w:rPr>
            <w:t xml:space="preserve">. The </w:t>
          </w:r>
          <w:hyperlink r:id="rId179" w:history="1">
            <w:r w:rsidRPr="009C2B17">
              <w:rPr>
                <w:rStyle w:val="Hyperlink"/>
                <w:rFonts w:ascii="Arial" w:hAnsi="Arial" w:cs="Arial"/>
                <w:sz w:val="24"/>
                <w:szCs w:val="24"/>
                <w:lang w:val="en-IE"/>
              </w:rPr>
              <w:t>Facebook News Feed algorithm</w:t>
            </w:r>
          </w:hyperlink>
          <w:r w:rsidRPr="009C2B17">
            <w:rPr>
              <w:rFonts w:ascii="Arial" w:hAnsi="Arial" w:cs="Arial"/>
              <w:color w:val="000000" w:themeColor="text1"/>
              <w:sz w:val="24"/>
              <w:szCs w:val="24"/>
              <w:lang w:val="en-IE"/>
            </w:rPr>
            <w:t xml:space="preserve"> has the power to put your content front and centre or at the bottom of the content pile. Put your page’s data to good use by digging into your Facebook Page Insights. Find out </w:t>
          </w:r>
          <w:r w:rsidRPr="009C2B17">
            <w:rPr>
              <w:rFonts w:ascii="Arial" w:hAnsi="Arial" w:cs="Arial"/>
              <w:color w:val="000000" w:themeColor="text1"/>
              <w:sz w:val="24"/>
              <w:szCs w:val="24"/>
              <w:lang w:val="en-IE"/>
            </w:rPr>
            <w:t xml:space="preserve">where to look for metrics that can help you identify the effects of the update on your page’s reach. From there, you’ll be able adjust your strategy based on what works and what doesn’t for your </w:t>
          </w:r>
          <w:r w:rsidR="000C7311" w:rsidRPr="009C2B17">
            <w:rPr>
              <w:rFonts w:ascii="Arial" w:hAnsi="Arial" w:cs="Arial"/>
              <w:color w:val="000000" w:themeColor="text1"/>
              <w:sz w:val="24"/>
              <w:szCs w:val="24"/>
              <w:lang w:val="en-IE"/>
            </w:rPr>
            <w:t>Non-profit</w:t>
          </w:r>
          <w:r w:rsidRPr="009C2B17">
            <w:rPr>
              <w:rFonts w:ascii="Arial" w:hAnsi="Arial" w:cs="Arial"/>
              <w:color w:val="000000" w:themeColor="text1"/>
              <w:sz w:val="24"/>
              <w:szCs w:val="24"/>
              <w:lang w:val="en-IE"/>
            </w:rPr>
            <w:t xml:space="preserve">. There are plenty of other ways to give your page some love: Do Some Tab Maintenance, update your look, check your engagement level, set a Policy about Facebook Fundraisers (donate </w:t>
          </w:r>
          <w:r w:rsidR="00DB4B59" w:rsidRPr="009C2B17">
            <w:rPr>
              <w:rFonts w:ascii="Arial" w:hAnsi="Arial" w:cs="Arial"/>
              <w:color w:val="000000" w:themeColor="text1"/>
              <w:sz w:val="24"/>
              <w:szCs w:val="24"/>
              <w:lang w:val="en-IE"/>
            </w:rPr>
            <w:t>button</w:t>
          </w:r>
          <w:r w:rsidRPr="009C2B17">
            <w:rPr>
              <w:rFonts w:ascii="Arial" w:hAnsi="Arial" w:cs="Arial"/>
              <w:color w:val="000000" w:themeColor="text1"/>
              <w:sz w:val="24"/>
              <w:szCs w:val="24"/>
              <w:lang w:val="en-IE"/>
            </w:rPr>
            <w:t>), start thinking about Facebook groups.</w:t>
          </w:r>
        </w:p>
        <w:p w14:paraId="0F345C5B" w14:textId="278B8B91" w:rsidR="009C7CC8" w:rsidRPr="009C2B17" w:rsidRDefault="009C7CC8" w:rsidP="0025547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Managing multiple social media accounts can be a hassle, and if your organization has a small team it can be even more stressful to keep up with posting and creating content. </w:t>
          </w:r>
          <w:hyperlink r:id="rId180" w:history="1">
            <w:proofErr w:type="spellStart"/>
            <w:r w:rsidRPr="009C2B17">
              <w:rPr>
                <w:rStyle w:val="Hyperlink"/>
                <w:rFonts w:ascii="Arial" w:hAnsi="Arial" w:cs="Arial"/>
                <w:sz w:val="24"/>
                <w:szCs w:val="24"/>
                <w:lang w:val="en-IE"/>
              </w:rPr>
              <w:t>Wholewhale</w:t>
            </w:r>
            <w:proofErr w:type="spellEnd"/>
          </w:hyperlink>
          <w:r w:rsidRPr="009C2B17">
            <w:rPr>
              <w:rFonts w:ascii="Arial" w:hAnsi="Arial" w:cs="Arial"/>
              <w:color w:val="000000" w:themeColor="text1"/>
              <w:sz w:val="24"/>
              <w:szCs w:val="24"/>
              <w:lang w:val="en-IE"/>
            </w:rPr>
            <w:t xml:space="preserve"> propose a list of favourite social media management tools that make managing different accounts a breeze, like Sprout Social, Hootsuite, Later, Buffer, </w:t>
          </w:r>
          <w:proofErr w:type="spellStart"/>
          <w:r w:rsidRPr="009C2B17">
            <w:rPr>
              <w:rFonts w:ascii="Arial" w:hAnsi="Arial" w:cs="Arial"/>
              <w:color w:val="000000" w:themeColor="text1"/>
              <w:sz w:val="24"/>
              <w:szCs w:val="24"/>
              <w:lang w:val="en-IE"/>
            </w:rPr>
            <w:t>Canva</w:t>
          </w:r>
          <w:proofErr w:type="spellEnd"/>
          <w:r w:rsidRPr="009C2B17">
            <w:rPr>
              <w:rFonts w:ascii="Arial" w:hAnsi="Arial" w:cs="Arial"/>
              <w:color w:val="000000" w:themeColor="text1"/>
              <w:sz w:val="24"/>
              <w:szCs w:val="24"/>
              <w:lang w:val="en-IE"/>
            </w:rPr>
            <w:t xml:space="preserve">, </w:t>
          </w:r>
          <w:proofErr w:type="spellStart"/>
          <w:r w:rsidRPr="009C2B17">
            <w:rPr>
              <w:rFonts w:ascii="Arial" w:hAnsi="Arial" w:cs="Arial"/>
              <w:color w:val="000000" w:themeColor="text1"/>
              <w:sz w:val="24"/>
              <w:szCs w:val="24"/>
              <w:lang w:val="en-IE"/>
            </w:rPr>
            <w:t>AgoraPulse</w:t>
          </w:r>
          <w:proofErr w:type="spellEnd"/>
          <w:r w:rsidRPr="009C2B17">
            <w:rPr>
              <w:rFonts w:ascii="Arial" w:hAnsi="Arial" w:cs="Arial"/>
              <w:color w:val="000000" w:themeColor="text1"/>
              <w:sz w:val="24"/>
              <w:szCs w:val="24"/>
              <w:lang w:val="en-IE"/>
            </w:rPr>
            <w:t xml:space="preserve"> and </w:t>
          </w:r>
          <w:proofErr w:type="spellStart"/>
          <w:r w:rsidRPr="009C2B17">
            <w:rPr>
              <w:rFonts w:ascii="Arial" w:hAnsi="Arial" w:cs="Arial"/>
              <w:color w:val="000000" w:themeColor="text1"/>
              <w:sz w:val="24"/>
              <w:szCs w:val="24"/>
              <w:lang w:val="en-IE"/>
            </w:rPr>
            <w:t>BuzzSumo</w:t>
          </w:r>
          <w:proofErr w:type="spellEnd"/>
          <w:r w:rsidRPr="009C2B17">
            <w:rPr>
              <w:rFonts w:ascii="Arial" w:hAnsi="Arial" w:cs="Arial"/>
              <w:color w:val="000000" w:themeColor="text1"/>
              <w:sz w:val="24"/>
              <w:szCs w:val="24"/>
              <w:lang w:val="en-IE"/>
            </w:rPr>
            <w:t xml:space="preserve">. Some offer discounts or free account </w:t>
          </w:r>
          <w:r w:rsidR="0067586D" w:rsidRPr="009C2B17">
            <w:rPr>
              <w:rFonts w:ascii="Arial" w:hAnsi="Arial" w:cs="Arial"/>
              <w:color w:val="000000" w:themeColor="text1"/>
              <w:sz w:val="24"/>
              <w:szCs w:val="24"/>
              <w:lang w:val="en-IE"/>
            </w:rPr>
            <w:t>subscriptions</w:t>
          </w:r>
          <w:r w:rsidRPr="009C2B17">
            <w:rPr>
              <w:rFonts w:ascii="Arial" w:hAnsi="Arial" w:cs="Arial"/>
              <w:color w:val="000000" w:themeColor="text1"/>
              <w:sz w:val="24"/>
              <w:szCs w:val="24"/>
              <w:lang w:val="en-IE"/>
            </w:rPr>
            <w:t xml:space="preserve"> for </w:t>
          </w:r>
          <w:r w:rsidR="000C7311" w:rsidRPr="009C2B17">
            <w:rPr>
              <w:rFonts w:ascii="Arial" w:hAnsi="Arial" w:cs="Arial"/>
              <w:color w:val="000000" w:themeColor="text1"/>
              <w:sz w:val="24"/>
              <w:szCs w:val="24"/>
              <w:lang w:val="en-IE"/>
            </w:rPr>
            <w:t>Non-profit</w:t>
          </w:r>
          <w:r w:rsidRPr="009C2B17">
            <w:rPr>
              <w:rFonts w:ascii="Arial" w:hAnsi="Arial" w:cs="Arial"/>
              <w:color w:val="000000" w:themeColor="text1"/>
              <w:sz w:val="24"/>
              <w:szCs w:val="24"/>
              <w:lang w:val="en-IE"/>
            </w:rPr>
            <w:t>s.</w:t>
          </w:r>
        </w:p>
        <w:p w14:paraId="66C7D603" w14:textId="77777777" w:rsidR="009C7CC8" w:rsidRPr="009C2B17" w:rsidRDefault="009C7CC8" w:rsidP="0025547D">
          <w:pPr>
            <w:pStyle w:val="berschrift2"/>
            <w:jc w:val="both"/>
            <w:rPr>
              <w:rFonts w:ascii="Arial" w:hAnsi="Arial" w:cs="Arial"/>
              <w:lang w:val="en-IE"/>
            </w:rPr>
          </w:pPr>
          <w:bookmarkStart w:id="74" w:name="_Toc73107550"/>
          <w:r w:rsidRPr="009C2B17">
            <w:rPr>
              <w:rFonts w:ascii="Arial" w:hAnsi="Arial" w:cs="Arial"/>
              <w:lang w:val="en-IE"/>
            </w:rPr>
            <w:t>How to measure the impact of communication</w:t>
          </w:r>
          <w:bookmarkEnd w:id="74"/>
        </w:p>
        <w:p w14:paraId="1B6A31D2" w14:textId="77777777"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Why should we measure our communication? Generally, small NGOs are used to carrying out communication actions without a prior plan that sets the communication objectives to be achieved and the evaluation actions and indicators. However, </w:t>
          </w:r>
          <w:r w:rsidRPr="009C2B17">
            <w:rPr>
              <w:rFonts w:ascii="Arial" w:hAnsi="Arial" w:cs="Arial"/>
              <w:color w:val="000000" w:themeColor="text1"/>
              <w:lang w:val="en-IE"/>
            </w:rPr>
            <w:lastRenderedPageBreak/>
            <w:t>measuring our communication actions is key for multiple reasons:</w:t>
          </w:r>
        </w:p>
        <w:p w14:paraId="5405FB03" w14:textId="77777777" w:rsidR="009C7CC8" w:rsidRPr="009C2B17" w:rsidRDefault="009C7CC8" w:rsidP="008205AA">
          <w:pPr>
            <w:pStyle w:val="StandardWeb"/>
            <w:numPr>
              <w:ilvl w:val="1"/>
              <w:numId w:val="1"/>
            </w:numPr>
            <w:shd w:val="clear" w:color="auto" w:fill="FFFFFF"/>
            <w:spacing w:after="160" w:afterAutospacing="0" w:line="276" w:lineRule="auto"/>
            <w:ind w:left="567" w:hanging="357"/>
            <w:jc w:val="both"/>
            <w:rPr>
              <w:rFonts w:ascii="Arial" w:hAnsi="Arial" w:cs="Arial"/>
              <w:color w:val="000000" w:themeColor="text1"/>
              <w:lang w:val="en-IE"/>
            </w:rPr>
          </w:pPr>
          <w:r w:rsidRPr="009C2B17">
            <w:rPr>
              <w:rFonts w:ascii="Arial" w:hAnsi="Arial" w:cs="Arial"/>
              <w:color w:val="000000" w:themeColor="text1"/>
              <w:lang w:val="en-IE"/>
            </w:rPr>
            <w:t>It allows us to know if the resources used in communication are sufficient, we are wasting them, we need more, use them in another way ...</w:t>
          </w:r>
        </w:p>
        <w:p w14:paraId="047B8500" w14:textId="77777777" w:rsidR="009C7CC8" w:rsidRPr="009C2B17" w:rsidRDefault="009C7CC8" w:rsidP="000E459D">
          <w:pPr>
            <w:pStyle w:val="StandardWeb"/>
            <w:numPr>
              <w:ilvl w:val="1"/>
              <w:numId w:val="1"/>
            </w:numPr>
            <w:shd w:val="clear" w:color="auto" w:fill="FFFFFF"/>
            <w:spacing w:after="160" w:afterAutospacing="0" w:line="276" w:lineRule="auto"/>
            <w:ind w:left="567" w:hanging="357"/>
            <w:jc w:val="both"/>
            <w:rPr>
              <w:rFonts w:ascii="Arial" w:hAnsi="Arial" w:cs="Arial"/>
              <w:color w:val="000000" w:themeColor="text1"/>
              <w:lang w:val="en-IE"/>
            </w:rPr>
          </w:pPr>
          <w:r w:rsidRPr="009C2B17">
            <w:rPr>
              <w:rFonts w:ascii="Arial" w:hAnsi="Arial" w:cs="Arial"/>
              <w:color w:val="000000" w:themeColor="text1"/>
              <w:lang w:val="en-IE"/>
            </w:rPr>
            <w:t>We will be able to know if the time we spend on communication tasks is enough to meet our objectives.</w:t>
          </w:r>
        </w:p>
        <w:p w14:paraId="11A9FB7D" w14:textId="77777777" w:rsidR="009C7CC8" w:rsidRPr="009C2B17" w:rsidRDefault="009C7CC8" w:rsidP="000E459D">
          <w:pPr>
            <w:pStyle w:val="StandardWeb"/>
            <w:numPr>
              <w:ilvl w:val="1"/>
              <w:numId w:val="1"/>
            </w:numPr>
            <w:shd w:val="clear" w:color="auto" w:fill="FFFFFF"/>
            <w:spacing w:after="160" w:afterAutospacing="0" w:line="276" w:lineRule="auto"/>
            <w:ind w:left="567" w:hanging="357"/>
            <w:jc w:val="both"/>
            <w:rPr>
              <w:rFonts w:ascii="Arial" w:hAnsi="Arial" w:cs="Arial"/>
              <w:color w:val="000000" w:themeColor="text1"/>
              <w:lang w:val="en-IE"/>
            </w:rPr>
          </w:pPr>
          <w:r w:rsidRPr="009C2B17">
            <w:rPr>
              <w:rFonts w:ascii="Arial" w:hAnsi="Arial" w:cs="Arial"/>
              <w:color w:val="000000" w:themeColor="text1"/>
              <w:lang w:val="en-IE"/>
            </w:rPr>
            <w:t>We will know if our communication channels are the most adequate to reach who we want to address.</w:t>
          </w:r>
        </w:p>
        <w:p w14:paraId="41219D83" w14:textId="77777777" w:rsidR="009C7CC8" w:rsidRPr="009C2B17" w:rsidRDefault="009C7CC8" w:rsidP="000E459D">
          <w:pPr>
            <w:pStyle w:val="StandardWeb"/>
            <w:numPr>
              <w:ilvl w:val="1"/>
              <w:numId w:val="1"/>
            </w:numPr>
            <w:shd w:val="clear" w:color="auto" w:fill="FFFFFF"/>
            <w:spacing w:after="160" w:afterAutospacing="0" w:line="276" w:lineRule="auto"/>
            <w:ind w:left="567" w:hanging="357"/>
            <w:jc w:val="both"/>
            <w:rPr>
              <w:rFonts w:ascii="Arial" w:hAnsi="Arial" w:cs="Arial"/>
              <w:color w:val="000000" w:themeColor="text1"/>
              <w:lang w:val="en-IE"/>
            </w:rPr>
          </w:pPr>
          <w:r w:rsidRPr="009C2B17">
            <w:rPr>
              <w:rFonts w:ascii="Arial" w:hAnsi="Arial" w:cs="Arial"/>
              <w:color w:val="000000" w:themeColor="text1"/>
              <w:lang w:val="en-IE"/>
            </w:rPr>
            <w:t>We will be able to know if our messages reach our audience, are understood, generate impact ...</w:t>
          </w:r>
        </w:p>
        <w:p w14:paraId="41A47FC9" w14:textId="77777777" w:rsidR="009C7CC8" w:rsidRPr="009C2B17" w:rsidRDefault="009C7CC8" w:rsidP="0025547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Therefore, we must include in our Communication Plan an evaluation section through the various channels. To help us in this work, it is useful to establish evaluation indicators when we establish our communication objectives. Once we are clear about our objectives, we can analyse one by one and extract the indicators that will help us analyse the degree of compliance as well as the data and channels to consult. Defining these indicators will help us to know which sources to consult or which tools to use.</w:t>
          </w:r>
        </w:p>
        <w:p w14:paraId="5EC709A6" w14:textId="4DF45E9F"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The </w:t>
          </w:r>
          <w:r w:rsidRPr="009C2B17">
            <w:rPr>
              <w:rFonts w:ascii="Arial" w:hAnsi="Arial" w:cs="Arial"/>
              <w:b/>
              <w:bCs/>
              <w:color w:val="000000" w:themeColor="text1"/>
              <w:lang w:val="en-IE"/>
            </w:rPr>
            <w:t>evaluation indicators</w:t>
          </w:r>
          <w:r w:rsidRPr="009C2B17">
            <w:rPr>
              <w:rFonts w:ascii="Arial" w:hAnsi="Arial" w:cs="Arial"/>
              <w:color w:val="000000" w:themeColor="text1"/>
              <w:lang w:val="en-IE"/>
            </w:rPr>
            <w:t xml:space="preserve"> are </w:t>
          </w:r>
          <w:r w:rsidR="000E459D" w:rsidRPr="009C2B17">
            <w:rPr>
              <w:rFonts w:ascii="Arial" w:hAnsi="Arial" w:cs="Arial"/>
              <w:color w:val="000000" w:themeColor="text1"/>
              <w:lang w:val="en-IE"/>
            </w:rPr>
            <w:t>specific</w:t>
          </w:r>
          <w:r w:rsidRPr="009C2B17">
            <w:rPr>
              <w:rFonts w:ascii="Arial" w:hAnsi="Arial" w:cs="Arial"/>
              <w:color w:val="000000" w:themeColor="text1"/>
              <w:lang w:val="en-IE"/>
            </w:rPr>
            <w:t xml:space="preserve"> and quantifiable data that allow us to know the degree of fulfilment of an objective. </w:t>
          </w:r>
          <w:r w:rsidRPr="009C2B17">
            <w:rPr>
              <w:rFonts w:ascii="Arial" w:hAnsi="Arial" w:cs="Arial"/>
              <w:color w:val="000000" w:themeColor="text1"/>
              <w:lang w:val="en-IE"/>
            </w:rPr>
            <w:t>We can classify the evaluation indicators into quantitative (quantifiable information such as number of visits to our website, people registered for a newsletter, opening and click rates ...), and qualitative (focused on measuring aspects more related to quality: degree of understanding of our messages, what the comments received say, relevance of our content for our audience ...).</w:t>
          </w:r>
        </w:p>
        <w:p w14:paraId="14CA1806" w14:textId="77777777" w:rsidR="009C7CC8" w:rsidRPr="009C2B17" w:rsidRDefault="009C7CC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It is also possible to distinguish between process indicators (which aim to measure the «during» of our communication strategies: time spent on communication tasks, people involved, changes in the budget ...), and result indicators (which measure the impact of our actions: people who buy a product or service, attending a promoted event, downloading a publication ...).</w:t>
          </w:r>
        </w:p>
        <w:p w14:paraId="3E84BE17" w14:textId="77777777" w:rsidR="00070D85" w:rsidRPr="009C2B17" w:rsidRDefault="009C7CC8" w:rsidP="0025547D">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Some actions to systematize the task of measuring and monitoring communication are: creating data log templates for the various channels where you communicate, making a list of the data that you find useful to monitor, scheduling the times to measure your communication.</w:t>
          </w:r>
        </w:p>
        <w:p w14:paraId="1D9AEB66" w14:textId="75DD395F" w:rsidR="001A3D20" w:rsidRPr="009C2B17" w:rsidRDefault="001A3D20" w:rsidP="0025547D">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Communications monitoring, evaluating and learning toolkit by ODI (Overseas Development Institute): this learning </w:t>
          </w:r>
          <w:r w:rsidRPr="009C2B17">
            <w:rPr>
              <w:rFonts w:ascii="Arial" w:hAnsi="Arial" w:cs="Arial"/>
              <w:b/>
              <w:bCs/>
              <w:color w:val="000000" w:themeColor="text1"/>
              <w:lang w:val="en-IE"/>
            </w:rPr>
            <w:t>toolkit</w:t>
          </w:r>
          <w:r w:rsidRPr="009C2B17">
            <w:rPr>
              <w:rFonts w:ascii="Arial" w:hAnsi="Arial" w:cs="Arial"/>
              <w:color w:val="000000" w:themeColor="text1"/>
              <w:lang w:val="en-IE"/>
            </w:rPr>
            <w:t xml:space="preserve"> provides a framework to think about communications </w:t>
          </w:r>
          <w:r w:rsidRPr="009C2B17">
            <w:rPr>
              <w:rFonts w:ascii="Arial" w:hAnsi="Arial" w:cs="Arial"/>
              <w:color w:val="000000" w:themeColor="text1"/>
              <w:lang w:val="en-IE"/>
            </w:rPr>
            <w:lastRenderedPageBreak/>
            <w:t>monitoring, evaluation and learning, and provides example questions, indicators and tools to do it</w:t>
          </w:r>
          <w:r w:rsidR="000F2774" w:rsidRPr="009C2B17">
            <w:rPr>
              <w:rFonts w:ascii="Arial" w:hAnsi="Arial" w:cs="Arial"/>
              <w:color w:val="000000" w:themeColor="text1"/>
              <w:lang w:val="en-IE"/>
            </w:rPr>
            <w:t>.</w:t>
          </w:r>
        </w:p>
        <w:p w14:paraId="13A61BE0" w14:textId="77777777" w:rsidR="001A3D20" w:rsidRPr="009C2B17" w:rsidRDefault="00F135FD" w:rsidP="008205AA">
          <w:pPr>
            <w:pStyle w:val="StandardWeb"/>
            <w:shd w:val="clear" w:color="auto" w:fill="FFFFFF"/>
            <w:spacing w:line="276" w:lineRule="auto"/>
            <w:jc w:val="both"/>
            <w:rPr>
              <w:rFonts w:ascii="Arial" w:hAnsi="Arial" w:cs="Arial"/>
              <w:color w:val="000000" w:themeColor="text1"/>
              <w:lang w:val="en-IE"/>
            </w:rPr>
          </w:pPr>
          <w:hyperlink r:id="rId181" w:history="1">
            <w:r w:rsidR="001A3D20" w:rsidRPr="009C2B17">
              <w:rPr>
                <w:rStyle w:val="Hyperlink"/>
                <w:rFonts w:ascii="Arial" w:hAnsi="Arial" w:cs="Arial"/>
                <w:lang w:val="en-IE"/>
              </w:rPr>
              <w:t>https://www.odi.org/sites/odi.org.uk/files/long-form-downloads/odi_rapid_mel_toolkit_201801.pdf</w:t>
            </w:r>
          </w:hyperlink>
          <w:r w:rsidR="001A3D20" w:rsidRPr="009C2B17">
            <w:rPr>
              <w:rFonts w:ascii="Arial" w:hAnsi="Arial" w:cs="Arial"/>
              <w:color w:val="000000" w:themeColor="text1"/>
              <w:lang w:val="en-IE"/>
            </w:rPr>
            <w:t xml:space="preserve"> </w:t>
          </w:r>
        </w:p>
        <w:p w14:paraId="7D5C59EA" w14:textId="77777777" w:rsidR="008E73DB" w:rsidRPr="009C2B17" w:rsidRDefault="008E73DB" w:rsidP="0025547D">
          <w:pPr>
            <w:pStyle w:val="StandardWeb"/>
            <w:shd w:val="clear" w:color="auto" w:fill="FFFFFF"/>
            <w:spacing w:line="276" w:lineRule="auto"/>
            <w:jc w:val="both"/>
            <w:rPr>
              <w:rFonts w:ascii="Arial" w:hAnsi="Arial" w:cs="Arial"/>
              <w:color w:val="000000" w:themeColor="text1"/>
              <w:lang w:val="en-IE"/>
            </w:rPr>
          </w:pPr>
        </w:p>
        <w:p w14:paraId="0BBCF6B3" w14:textId="2AD66138" w:rsidR="008E73DB" w:rsidRPr="009C2B17" w:rsidRDefault="008E73DB" w:rsidP="0025547D">
          <w:pPr>
            <w:pStyle w:val="StandardWeb"/>
            <w:shd w:val="clear" w:color="auto" w:fill="FFFFFF"/>
            <w:spacing w:line="276" w:lineRule="auto"/>
            <w:jc w:val="both"/>
            <w:rPr>
              <w:rFonts w:ascii="Arial" w:hAnsi="Arial" w:cs="Arial"/>
              <w:color w:val="000000" w:themeColor="text1"/>
              <w:lang w:val="en-IE"/>
            </w:rPr>
            <w:sectPr w:rsidR="008E73DB" w:rsidRPr="009C2B17" w:rsidSect="00DA05DB">
              <w:type w:val="continuous"/>
              <w:pgSz w:w="16838" w:h="11906" w:orient="landscape" w:code="9"/>
              <w:pgMar w:top="0" w:right="1440" w:bottom="1440" w:left="1440" w:header="709" w:footer="737" w:gutter="0"/>
              <w:cols w:num="2" w:space="708"/>
              <w:titlePg/>
              <w:docGrid w:linePitch="360"/>
            </w:sectPr>
          </w:pPr>
        </w:p>
        <w:p w14:paraId="3C247045" w14:textId="77777777" w:rsidR="008E73DB" w:rsidRPr="009C2B17" w:rsidRDefault="008E73DB" w:rsidP="008E73DB">
          <w:pPr>
            <w:pageBreakBefore/>
            <w:numPr>
              <w:ilvl w:val="0"/>
              <w:numId w:val="2"/>
            </w:numPr>
            <w:spacing w:before="120" w:after="240" w:line="276" w:lineRule="auto"/>
            <w:ind w:left="357" w:hanging="357"/>
            <w:jc w:val="both"/>
            <w:outlineLvl w:val="0"/>
            <w:rPr>
              <w:rFonts w:ascii="Arial" w:eastAsia="Malgun Gothic Semilight" w:hAnsi="Arial" w:cs="Arial"/>
              <w:b/>
              <w:iCs/>
              <w:color w:val="0070C0"/>
              <w:sz w:val="48"/>
              <w:szCs w:val="36"/>
              <w:lang w:val="en-IE"/>
            </w:rPr>
          </w:pPr>
          <w:bookmarkStart w:id="75" w:name="_Toc69298944"/>
          <w:bookmarkStart w:id="76" w:name="_Toc73107551"/>
          <w:r w:rsidRPr="009C2B17">
            <w:rPr>
              <w:rFonts w:ascii="Arial" w:eastAsia="Malgun Gothic Semilight" w:hAnsi="Arial" w:cs="Arial"/>
              <w:b/>
              <w:iCs/>
              <w:color w:val="0070C0"/>
              <w:sz w:val="48"/>
              <w:szCs w:val="36"/>
              <w:lang w:val="en-IE"/>
            </w:rPr>
            <w:lastRenderedPageBreak/>
            <w:t>Steps to create an association</w:t>
          </w:r>
          <w:bookmarkEnd w:id="75"/>
          <w:bookmarkEnd w:id="76"/>
        </w:p>
        <w:p w14:paraId="70234D45" w14:textId="77777777" w:rsidR="008E73DB" w:rsidRPr="009C2B17" w:rsidRDefault="008E73DB" w:rsidP="008E73DB">
          <w:pPr>
            <w:spacing w:after="240" w:line="276" w:lineRule="auto"/>
            <w:jc w:val="both"/>
            <w:rPr>
              <w:rFonts w:ascii="Arial" w:hAnsi="Arial" w:cs="Arial"/>
              <w:b/>
              <w:sz w:val="24"/>
              <w:szCs w:val="24"/>
              <w:lang w:val="en-IE"/>
            </w:rPr>
            <w:sectPr w:rsidR="008E73DB" w:rsidRPr="009C2B17" w:rsidSect="008E73DB">
              <w:pgSz w:w="16838" w:h="11906" w:orient="landscape" w:code="9"/>
              <w:pgMar w:top="0" w:right="1440" w:bottom="1440" w:left="1440" w:header="709" w:footer="737" w:gutter="0"/>
              <w:cols w:space="708"/>
              <w:titlePg/>
              <w:docGrid w:linePitch="360"/>
            </w:sectPr>
          </w:pPr>
        </w:p>
        <w:p w14:paraId="00CDAED2" w14:textId="7F9E1F4A" w:rsidR="008E73DB" w:rsidRPr="009C2B17" w:rsidRDefault="008E73DB" w:rsidP="008E73DB">
          <w:pPr>
            <w:spacing w:line="276" w:lineRule="auto"/>
            <w:jc w:val="both"/>
            <w:rPr>
              <w:rFonts w:ascii="Arial" w:hAnsi="Arial" w:cs="Arial"/>
              <w:sz w:val="24"/>
              <w:szCs w:val="24"/>
              <w:lang w:val="en-IE"/>
            </w:rPr>
          </w:pPr>
          <w:r w:rsidRPr="009C2B17">
            <w:rPr>
              <w:rFonts w:ascii="Arial" w:hAnsi="Arial" w:cs="Arial"/>
              <w:sz w:val="24"/>
              <w:szCs w:val="24"/>
              <w:lang w:val="en-IE"/>
            </w:rPr>
            <w:t>The following steps have to be considered when creating an association for your NGO in Spain.</w:t>
          </w:r>
        </w:p>
        <w:p w14:paraId="61042774" w14:textId="69FC3095" w:rsidR="002C766A" w:rsidRPr="009C2B17" w:rsidRDefault="00070D85" w:rsidP="008E73DB">
          <w:pPr>
            <w:pStyle w:val="berschrift2"/>
            <w:jc w:val="both"/>
            <w:rPr>
              <w:rFonts w:ascii="Arial" w:hAnsi="Arial" w:cs="Arial"/>
              <w:lang w:val="en-IE"/>
            </w:rPr>
          </w:pPr>
          <w:bookmarkStart w:id="77" w:name="_Toc73107552"/>
          <w:r w:rsidRPr="009C2B17">
            <w:rPr>
              <w:rFonts w:ascii="Arial" w:hAnsi="Arial" w:cs="Arial"/>
              <w:lang w:val="en-IE"/>
            </w:rPr>
            <w:t xml:space="preserve">Step 1: </w:t>
          </w:r>
          <w:r w:rsidR="002C766A" w:rsidRPr="009C2B17">
            <w:rPr>
              <w:rFonts w:ascii="Arial" w:hAnsi="Arial" w:cs="Arial"/>
              <w:lang w:val="en-IE"/>
            </w:rPr>
            <w:t>Establish the charitable purpose of your NGO</w:t>
          </w:r>
          <w:bookmarkEnd w:id="77"/>
        </w:p>
        <w:p w14:paraId="622A7964" w14:textId="77777777" w:rsidR="002C766A" w:rsidRPr="009C2B17" w:rsidRDefault="002C766A" w:rsidP="002C766A">
          <w:pPr>
            <w:spacing w:line="276" w:lineRule="auto"/>
            <w:jc w:val="both"/>
            <w:rPr>
              <w:rFonts w:ascii="Arial" w:hAnsi="Arial" w:cs="Arial"/>
              <w:sz w:val="24"/>
              <w:szCs w:val="24"/>
              <w:lang w:val="en-IE"/>
            </w:rPr>
          </w:pPr>
          <w:r w:rsidRPr="009C2B17">
            <w:rPr>
              <w:rFonts w:ascii="Arial" w:hAnsi="Arial" w:cs="Arial"/>
              <w:sz w:val="24"/>
              <w:szCs w:val="24"/>
              <w:lang w:val="en-IE"/>
            </w:rPr>
            <w:t xml:space="preserve">The first step in creating an environmental NGO is to consider the </w:t>
          </w:r>
          <w:r w:rsidRPr="009C2B17">
            <w:rPr>
              <w:rFonts w:ascii="Arial" w:hAnsi="Arial" w:cs="Arial"/>
              <w:b/>
              <w:bCs/>
              <w:sz w:val="24"/>
              <w:szCs w:val="24"/>
              <w:u w:val="single"/>
              <w:lang w:val="en-IE"/>
            </w:rPr>
            <w:t>charitable purpose</w:t>
          </w:r>
          <w:r w:rsidRPr="009C2B17">
            <w:rPr>
              <w:rFonts w:ascii="Arial" w:hAnsi="Arial" w:cs="Arial"/>
              <w:sz w:val="24"/>
              <w:szCs w:val="24"/>
              <w:lang w:val="en-IE"/>
            </w:rPr>
            <w:t xml:space="preserve"> that the NGO will provide to the community. As previously mentioned, the Charities Act 2009 indicates four types of charitable purposes that NGO’s must focus on improving: </w:t>
          </w:r>
        </w:p>
        <w:p w14:paraId="127FCD58" w14:textId="77777777" w:rsidR="002C766A" w:rsidRPr="009C2B17" w:rsidRDefault="002C766A" w:rsidP="002C766A">
          <w:pPr>
            <w:numPr>
              <w:ilvl w:val="0"/>
              <w:numId w:val="41"/>
            </w:numPr>
            <w:spacing w:line="276" w:lineRule="auto"/>
            <w:ind w:left="714" w:hanging="357"/>
            <w:contextualSpacing/>
            <w:jc w:val="both"/>
            <w:rPr>
              <w:rFonts w:ascii="Arial" w:hAnsi="Arial" w:cs="Arial"/>
              <w:sz w:val="24"/>
              <w:szCs w:val="24"/>
              <w:lang w:val="en-IE"/>
            </w:rPr>
          </w:pPr>
          <w:r w:rsidRPr="009C2B17">
            <w:rPr>
              <w:rFonts w:ascii="Arial" w:hAnsi="Arial" w:cs="Arial"/>
              <w:sz w:val="24"/>
              <w:szCs w:val="24"/>
              <w:lang w:val="en-IE"/>
            </w:rPr>
            <w:t xml:space="preserve">The prevention or relief of poverty or economic hardship; </w:t>
          </w:r>
        </w:p>
        <w:p w14:paraId="4BF55E8B" w14:textId="77777777" w:rsidR="002C766A" w:rsidRPr="009C2B17" w:rsidRDefault="002C766A" w:rsidP="002C766A">
          <w:pPr>
            <w:numPr>
              <w:ilvl w:val="0"/>
              <w:numId w:val="41"/>
            </w:numPr>
            <w:spacing w:line="276" w:lineRule="auto"/>
            <w:ind w:left="714" w:hanging="357"/>
            <w:contextualSpacing/>
            <w:jc w:val="both"/>
            <w:rPr>
              <w:rFonts w:ascii="Arial" w:hAnsi="Arial" w:cs="Arial"/>
              <w:sz w:val="24"/>
              <w:szCs w:val="24"/>
              <w:lang w:val="en-IE"/>
            </w:rPr>
          </w:pPr>
          <w:r w:rsidRPr="009C2B17">
            <w:rPr>
              <w:rFonts w:ascii="Arial" w:hAnsi="Arial" w:cs="Arial"/>
              <w:sz w:val="24"/>
              <w:szCs w:val="24"/>
              <w:lang w:val="en-IE"/>
            </w:rPr>
            <w:t xml:space="preserve">The advancement of education; </w:t>
          </w:r>
        </w:p>
        <w:p w14:paraId="1F38CF78" w14:textId="77777777" w:rsidR="002C766A" w:rsidRPr="009C2B17" w:rsidRDefault="002C766A" w:rsidP="002C766A">
          <w:pPr>
            <w:numPr>
              <w:ilvl w:val="0"/>
              <w:numId w:val="41"/>
            </w:numPr>
            <w:spacing w:line="276" w:lineRule="auto"/>
            <w:ind w:left="714" w:hanging="357"/>
            <w:contextualSpacing/>
            <w:jc w:val="both"/>
            <w:rPr>
              <w:rFonts w:ascii="Arial" w:hAnsi="Arial" w:cs="Arial"/>
              <w:sz w:val="24"/>
              <w:szCs w:val="24"/>
              <w:lang w:val="en-IE"/>
            </w:rPr>
          </w:pPr>
          <w:r w:rsidRPr="009C2B17">
            <w:rPr>
              <w:rFonts w:ascii="Arial" w:hAnsi="Arial" w:cs="Arial"/>
              <w:sz w:val="24"/>
              <w:szCs w:val="24"/>
              <w:lang w:val="en-IE"/>
            </w:rPr>
            <w:t xml:space="preserve">The advancement of religion; </w:t>
          </w:r>
        </w:p>
        <w:p w14:paraId="617BE152" w14:textId="77777777" w:rsidR="002C766A" w:rsidRPr="009C2B17" w:rsidRDefault="002C766A" w:rsidP="002C766A">
          <w:pPr>
            <w:numPr>
              <w:ilvl w:val="0"/>
              <w:numId w:val="41"/>
            </w:numPr>
            <w:spacing w:line="276" w:lineRule="auto"/>
            <w:jc w:val="both"/>
            <w:rPr>
              <w:rFonts w:ascii="Arial" w:hAnsi="Arial" w:cs="Arial"/>
              <w:sz w:val="24"/>
              <w:szCs w:val="24"/>
              <w:lang w:val="en-IE"/>
            </w:rPr>
          </w:pPr>
          <w:r w:rsidRPr="009C2B17">
            <w:rPr>
              <w:rFonts w:ascii="Arial" w:hAnsi="Arial" w:cs="Arial"/>
              <w:sz w:val="24"/>
              <w:szCs w:val="24"/>
              <w:lang w:val="en-IE"/>
            </w:rPr>
            <w:t xml:space="preserve">Other purposes of benefit to a community. </w:t>
          </w:r>
        </w:p>
        <w:p w14:paraId="0CAE341A" w14:textId="4916A0B8" w:rsidR="002C766A" w:rsidRPr="009C2B17" w:rsidRDefault="002C766A" w:rsidP="002C766A">
          <w:pPr>
            <w:spacing w:line="276" w:lineRule="auto"/>
            <w:jc w:val="both"/>
            <w:rPr>
              <w:rFonts w:ascii="Arial" w:hAnsi="Arial" w:cs="Arial"/>
              <w:sz w:val="24"/>
              <w:szCs w:val="24"/>
              <w:lang w:val="en-IE"/>
            </w:rPr>
          </w:pPr>
          <w:r w:rsidRPr="009C2B17">
            <w:rPr>
              <w:rFonts w:ascii="Arial" w:hAnsi="Arial" w:cs="Arial"/>
              <w:sz w:val="24"/>
              <w:szCs w:val="24"/>
              <w:lang w:val="en-IE"/>
            </w:rPr>
            <w:t xml:space="preserve">Normally, for environmental NGO’s, their charitable purposes look at improving options 1,2, and 4. </w:t>
          </w:r>
        </w:p>
        <w:p w14:paraId="6D7781A0" w14:textId="77777777" w:rsidR="002C766A" w:rsidRPr="009C2B17" w:rsidRDefault="002C766A" w:rsidP="002C766A">
          <w:pPr>
            <w:spacing w:line="276" w:lineRule="auto"/>
            <w:jc w:val="both"/>
            <w:rPr>
              <w:rFonts w:ascii="Arial" w:hAnsi="Arial" w:cs="Arial"/>
              <w:sz w:val="24"/>
              <w:szCs w:val="24"/>
              <w:lang w:val="en-IE"/>
            </w:rPr>
          </w:pPr>
          <w:r w:rsidRPr="009C2B17">
            <w:rPr>
              <w:rFonts w:ascii="Arial" w:hAnsi="Arial" w:cs="Arial"/>
              <w:sz w:val="24"/>
              <w:szCs w:val="24"/>
              <w:lang w:val="en-IE"/>
            </w:rPr>
            <w:t xml:space="preserve">Once the charitable purpose has been decided, the NGO should look at what they are going to do, where they will undertake their key activities, who will benefit from the work </w:t>
          </w:r>
          <w:r w:rsidRPr="009C2B17">
            <w:rPr>
              <w:rFonts w:ascii="Arial" w:hAnsi="Arial" w:cs="Arial"/>
              <w:sz w:val="24"/>
              <w:szCs w:val="24"/>
              <w:lang w:val="en-IE"/>
            </w:rPr>
            <w:t>they do, and how they will achieve all of the goals they plan to achieve.</w:t>
          </w:r>
        </w:p>
        <w:p w14:paraId="6025C9BA" w14:textId="6B8E5A93" w:rsidR="002C766A" w:rsidRPr="009C2B17" w:rsidRDefault="002C766A" w:rsidP="002C766A">
          <w:pPr>
            <w:spacing w:line="276" w:lineRule="auto"/>
            <w:jc w:val="both"/>
            <w:rPr>
              <w:rFonts w:ascii="Arial" w:hAnsi="Arial" w:cs="Arial"/>
              <w:sz w:val="24"/>
              <w:szCs w:val="24"/>
              <w:lang w:val="en-IE"/>
            </w:rPr>
          </w:pPr>
          <w:r w:rsidRPr="009C2B17">
            <w:rPr>
              <w:rFonts w:ascii="Arial" w:hAnsi="Arial" w:cs="Arial"/>
              <w:sz w:val="24"/>
              <w:szCs w:val="24"/>
              <w:lang w:val="en-IE"/>
            </w:rPr>
            <w:t xml:space="preserve">This step is crucial as the NGO must understand what their purpose is, and how they aim to achieve their purpose. </w:t>
          </w:r>
        </w:p>
        <w:p w14:paraId="58F11414" w14:textId="39862D83" w:rsidR="002C766A" w:rsidRPr="009C2B17" w:rsidRDefault="002C766A" w:rsidP="008E73DB">
          <w:pPr>
            <w:pStyle w:val="berschrift2"/>
            <w:rPr>
              <w:rFonts w:ascii="Arial" w:hAnsi="Arial" w:cs="Arial"/>
              <w:lang w:val="en-IE"/>
            </w:rPr>
          </w:pPr>
          <w:bookmarkStart w:id="78" w:name="_Toc73107553"/>
          <w:r w:rsidRPr="009C2B17">
            <w:rPr>
              <w:rFonts w:ascii="Arial" w:hAnsi="Arial" w:cs="Arial"/>
              <w:lang w:val="en-IE"/>
            </w:rPr>
            <w:t xml:space="preserve">Step 2: </w:t>
          </w:r>
          <w:r w:rsidR="00DE46AD" w:rsidRPr="009C2B17">
            <w:rPr>
              <w:rFonts w:ascii="Arial" w:hAnsi="Arial" w:cs="Arial"/>
              <w:lang w:val="en-IE"/>
            </w:rPr>
            <w:t>Choose the legal structure</w:t>
          </w:r>
          <w:bookmarkEnd w:id="78"/>
        </w:p>
        <w:p w14:paraId="23E5510C" w14:textId="77777777" w:rsidR="00DE46AD" w:rsidRPr="009C2B17" w:rsidRDefault="00DE46AD" w:rsidP="00DE46AD">
          <w:pPr>
            <w:spacing w:line="276" w:lineRule="auto"/>
            <w:jc w:val="both"/>
            <w:rPr>
              <w:rFonts w:ascii="Arial" w:hAnsi="Arial" w:cs="Arial"/>
              <w:sz w:val="24"/>
              <w:szCs w:val="24"/>
              <w:lang w:val="en-IE"/>
            </w:rPr>
          </w:pPr>
          <w:r w:rsidRPr="009C2B17">
            <w:rPr>
              <w:rFonts w:ascii="Arial" w:hAnsi="Arial" w:cs="Arial"/>
              <w:sz w:val="24"/>
              <w:szCs w:val="24"/>
              <w:lang w:val="en-IE"/>
            </w:rPr>
            <w:t xml:space="preserve">Once these two issues have been identified, it is at this stage that those establishing an environmental NGO can look at the legal structure.  The most common type of legal structure that is chosen by NGO’s across Ireland is that of a Company Limited by Guarantee (CLG) as it provides a legal entity to the business and allows them to enter into contracts as an organisation. </w:t>
          </w:r>
        </w:p>
        <w:p w14:paraId="669CCD69" w14:textId="63B44334" w:rsidR="009C7CC8" w:rsidRPr="009C2B17" w:rsidRDefault="00DE46AD" w:rsidP="0025547D">
          <w:pPr>
            <w:pStyle w:val="berschrift2"/>
            <w:jc w:val="both"/>
            <w:rPr>
              <w:rFonts w:ascii="Arial" w:hAnsi="Arial" w:cs="Arial"/>
              <w:lang w:val="en-IE"/>
            </w:rPr>
          </w:pPr>
          <w:bookmarkStart w:id="79" w:name="_Toc73107554"/>
          <w:r w:rsidRPr="009C2B17">
            <w:rPr>
              <w:rFonts w:ascii="Arial" w:hAnsi="Arial" w:cs="Arial"/>
              <w:lang w:val="en-IE"/>
            </w:rPr>
            <w:t xml:space="preserve">Step 3: </w:t>
          </w:r>
          <w:r w:rsidR="00F46B01" w:rsidRPr="009C2B17">
            <w:rPr>
              <w:rFonts w:ascii="Arial" w:hAnsi="Arial" w:cs="Arial"/>
              <w:lang w:val="en-IE"/>
            </w:rPr>
            <w:t>G</w:t>
          </w:r>
          <w:r w:rsidR="009C7CC8" w:rsidRPr="009C2B17">
            <w:rPr>
              <w:rFonts w:ascii="Arial" w:hAnsi="Arial" w:cs="Arial"/>
              <w:lang w:val="en-IE"/>
            </w:rPr>
            <w:t>ive a name to your NGO</w:t>
          </w:r>
          <w:bookmarkEnd w:id="79"/>
        </w:p>
        <w:p w14:paraId="5CA55E7F" w14:textId="2A1034F9" w:rsidR="00DE46AD" w:rsidRPr="009C2B17" w:rsidRDefault="00DE46AD" w:rsidP="00DE46A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When the NGO has decided their charitable purpose and their structure, they should decide on the name they wish to call the organisation. </w:t>
          </w:r>
        </w:p>
        <w:p w14:paraId="01AA141D" w14:textId="77777777" w:rsidR="00DE46AD" w:rsidRPr="009C2B17" w:rsidRDefault="00DE46AD" w:rsidP="00DE46A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All NGO’s in Ireland must register their name through The Companies Registration Office (CRO) online via their website </w:t>
          </w:r>
          <w:hyperlink r:id="rId182" w:history="1">
            <w:r w:rsidRPr="009C2B17">
              <w:rPr>
                <w:rStyle w:val="Hyperlink"/>
                <w:rFonts w:ascii="Arial" w:hAnsi="Arial" w:cs="Arial"/>
                <w:sz w:val="24"/>
                <w:szCs w:val="24"/>
                <w:lang w:val="en-IE"/>
              </w:rPr>
              <w:t>https://core.cro.ie/registration/sign-up</w:t>
            </w:r>
          </w:hyperlink>
          <w:r w:rsidRPr="009C2B17">
            <w:rPr>
              <w:rFonts w:ascii="Arial" w:hAnsi="Arial" w:cs="Arial"/>
              <w:color w:val="000000" w:themeColor="text1"/>
              <w:sz w:val="24"/>
              <w:szCs w:val="24"/>
              <w:lang w:val="en-IE"/>
            </w:rPr>
            <w:t xml:space="preserve">. Alternatively, they can </w:t>
          </w:r>
          <w:r w:rsidRPr="009C2B17">
            <w:rPr>
              <w:rFonts w:ascii="Arial" w:hAnsi="Arial" w:cs="Arial"/>
              <w:color w:val="000000" w:themeColor="text1"/>
              <w:sz w:val="24"/>
              <w:szCs w:val="24"/>
              <w:lang w:val="en-IE"/>
            </w:rPr>
            <w:lastRenderedPageBreak/>
            <w:t xml:space="preserve">complete this process manually by posting the required documentation to their address at: The Business Names Section, Companies Registration Office, O'Brien Road, Carlow. The required manual documents can be found at this address: </w:t>
          </w:r>
          <w:hyperlink r:id="rId183" w:history="1">
            <w:r w:rsidRPr="009C2B17">
              <w:rPr>
                <w:rStyle w:val="Hyperlink"/>
                <w:rFonts w:ascii="Arial" w:hAnsi="Arial" w:cs="Arial"/>
                <w:sz w:val="24"/>
                <w:szCs w:val="24"/>
                <w:lang w:val="en-IE"/>
              </w:rPr>
              <w:t>https://www.cro.ie/Publications/Business-Names-Forms</w:t>
            </w:r>
          </w:hyperlink>
          <w:r w:rsidRPr="009C2B17">
            <w:rPr>
              <w:rFonts w:ascii="Arial" w:hAnsi="Arial" w:cs="Arial"/>
              <w:color w:val="000000" w:themeColor="text1"/>
              <w:sz w:val="24"/>
              <w:szCs w:val="24"/>
              <w:lang w:val="en-IE"/>
            </w:rPr>
            <w:t xml:space="preserve">. </w:t>
          </w:r>
        </w:p>
        <w:p w14:paraId="5824F0F5" w14:textId="026F44AB" w:rsidR="00DE46AD" w:rsidRPr="009C2B17" w:rsidRDefault="00DE46AD" w:rsidP="00DE46A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An additional fee of €40 for manual filing and €20 for online filing can be paid through the CRO website: </w:t>
          </w:r>
          <w:hyperlink r:id="rId184" w:history="1">
            <w:r w:rsidRPr="009C2B17">
              <w:rPr>
                <w:rStyle w:val="Hyperlink"/>
                <w:rFonts w:ascii="Arial" w:hAnsi="Arial" w:cs="Arial"/>
                <w:sz w:val="24"/>
                <w:szCs w:val="24"/>
                <w:lang w:val="en-IE"/>
              </w:rPr>
              <w:t>https://core.cro.ie/</w:t>
            </w:r>
          </w:hyperlink>
          <w:r w:rsidRPr="009C2B17">
            <w:rPr>
              <w:rFonts w:ascii="Arial" w:hAnsi="Arial" w:cs="Arial"/>
              <w:color w:val="000000" w:themeColor="text1"/>
              <w:sz w:val="24"/>
              <w:szCs w:val="24"/>
              <w:lang w:val="en-IE"/>
            </w:rPr>
            <w:t xml:space="preserve"> or sent along with the paper application. Companies must ensure that they register their name with the CRO within one month of commencing trade. At present, it takes approximately five weeks to receive confirmation documents from the CRO. </w:t>
          </w:r>
        </w:p>
        <w:p w14:paraId="728B9D5E" w14:textId="6D6587EB" w:rsidR="00DE46AD" w:rsidRPr="009C2B17" w:rsidRDefault="00DE46AD" w:rsidP="00DE46A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Give your association an original but easy-to-read name. Simple and self-explanatory business names prove as effective as unique names. Use search engines for determining the availability of your preferred name.</w:t>
          </w:r>
        </w:p>
        <w:p w14:paraId="11C16F63" w14:textId="585C1CA8" w:rsidR="00F46B01" w:rsidRPr="009C2B17" w:rsidRDefault="00F46B01" w:rsidP="0025547D">
          <w:pPr>
            <w:pStyle w:val="berschrift2"/>
            <w:jc w:val="both"/>
            <w:rPr>
              <w:rFonts w:ascii="Arial" w:hAnsi="Arial" w:cs="Arial"/>
              <w:lang w:val="en-IE"/>
            </w:rPr>
          </w:pPr>
          <w:bookmarkStart w:id="80" w:name="_Toc73107555"/>
          <w:r w:rsidRPr="009C2B17">
            <w:rPr>
              <w:rFonts w:ascii="Arial" w:hAnsi="Arial" w:cs="Arial"/>
              <w:lang w:val="en-IE"/>
            </w:rPr>
            <w:t xml:space="preserve">Step </w:t>
          </w:r>
          <w:r w:rsidR="00DE46AD" w:rsidRPr="009C2B17">
            <w:rPr>
              <w:rFonts w:ascii="Arial" w:hAnsi="Arial" w:cs="Arial"/>
              <w:lang w:val="en-IE"/>
            </w:rPr>
            <w:t>4</w:t>
          </w:r>
          <w:r w:rsidRPr="009C2B17">
            <w:rPr>
              <w:rFonts w:ascii="Arial" w:hAnsi="Arial" w:cs="Arial"/>
              <w:lang w:val="en-IE"/>
            </w:rPr>
            <w:t xml:space="preserve">: </w:t>
          </w:r>
          <w:r w:rsidR="00DE46AD" w:rsidRPr="009C2B17">
            <w:rPr>
              <w:rFonts w:ascii="Arial" w:hAnsi="Arial" w:cs="Arial"/>
              <w:lang w:val="en-IE"/>
            </w:rPr>
            <w:t>D</w:t>
          </w:r>
          <w:r w:rsidRPr="009C2B17">
            <w:rPr>
              <w:rFonts w:ascii="Arial" w:hAnsi="Arial" w:cs="Arial"/>
              <w:lang w:val="en-IE"/>
            </w:rPr>
            <w:t>raw up the articles of association (</w:t>
          </w:r>
          <w:r w:rsidR="00DE46AD" w:rsidRPr="009C2B17">
            <w:rPr>
              <w:rFonts w:ascii="Arial" w:hAnsi="Arial" w:cs="Arial"/>
              <w:lang w:val="en-IE"/>
            </w:rPr>
            <w:t>Constitution</w:t>
          </w:r>
          <w:r w:rsidRPr="009C2B17">
            <w:rPr>
              <w:rFonts w:ascii="Arial" w:hAnsi="Arial" w:cs="Arial"/>
              <w:lang w:val="en-IE"/>
            </w:rPr>
            <w:t>)</w:t>
          </w:r>
          <w:bookmarkEnd w:id="80"/>
        </w:p>
        <w:p w14:paraId="18F8179B" w14:textId="066047BF" w:rsidR="00DE46AD" w:rsidRPr="009C2B17" w:rsidRDefault="00DE46AD" w:rsidP="00DE46A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NGO’s choosing to establish as a ‘CLG’ must complete a governing document known as a constitution which contains a ‘Memorandum and Articles of Association’, more commonly referred to as ‘Memo &amp; Arts’. Under section 1176 of The Companies Act 2014, the Memorandum describes who the </w:t>
          </w:r>
          <w:r w:rsidRPr="009C2B17">
            <w:rPr>
              <w:rFonts w:ascii="Arial" w:hAnsi="Arial" w:cs="Arial"/>
              <w:color w:val="000000" w:themeColor="text1"/>
              <w:sz w:val="24"/>
              <w:szCs w:val="24"/>
              <w:lang w:val="en-IE"/>
            </w:rPr>
            <w:t xml:space="preserve">initial shareholders of the NGO are as well as the goals and objectives, and the Articles of Association describes the rules and regulations that will govern the NGO. More information on the structure of the constitution can be found here: </w:t>
          </w:r>
          <w:hyperlink r:id="rId185" w:anchor="sched10" w:history="1">
            <w:r w:rsidRPr="009C2B17">
              <w:rPr>
                <w:rStyle w:val="Hyperlink"/>
                <w:rFonts w:ascii="Arial" w:hAnsi="Arial" w:cs="Arial"/>
                <w:sz w:val="24"/>
                <w:szCs w:val="24"/>
                <w:lang w:val="en-IE"/>
              </w:rPr>
              <w:t>http://www.irishstatutebook.ie/eli/2014/act/38/schedule/10/enacted/en/html#sched10</w:t>
            </w:r>
          </w:hyperlink>
          <w:r w:rsidRPr="009C2B17">
            <w:rPr>
              <w:rFonts w:ascii="Arial" w:hAnsi="Arial" w:cs="Arial"/>
              <w:color w:val="000000" w:themeColor="text1"/>
              <w:sz w:val="24"/>
              <w:szCs w:val="24"/>
              <w:lang w:val="en-IE"/>
            </w:rPr>
            <w:t xml:space="preserve">  . </w:t>
          </w:r>
        </w:p>
        <w:p w14:paraId="0293C03D" w14:textId="2BFD6656" w:rsidR="00F46B01" w:rsidRPr="009C2B17" w:rsidRDefault="007A2071" w:rsidP="0025547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They are needed for two reasons - (a) to ensure the smooth functioning of all aspects of an NGO, and (b) as a requirement for the legal registration of an NGO with national or public authorities. </w:t>
          </w:r>
        </w:p>
        <w:p w14:paraId="16BDDA97" w14:textId="287C9337" w:rsidR="003F3B6E" w:rsidRPr="009C2B17" w:rsidRDefault="007A2071" w:rsidP="0025547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Writing and gaining approval for a set of Articles takes thought, time, and the involvement of the organization’s constituents. Articles of the Association should be written with an emphasis on fair treatment and transparent governance.</w:t>
          </w:r>
          <w:r w:rsidR="003F3B6E" w:rsidRPr="009C2B17">
            <w:rPr>
              <w:rFonts w:ascii="Arial" w:hAnsi="Arial" w:cs="Arial"/>
              <w:color w:val="000000" w:themeColor="text1"/>
              <w:sz w:val="24"/>
              <w:szCs w:val="24"/>
              <w:lang w:val="en-IE"/>
            </w:rPr>
            <w:t xml:space="preserve"> Typical items addressed in the Articles are: </w:t>
          </w:r>
        </w:p>
        <w:p w14:paraId="0C77A02F" w14:textId="12077771" w:rsidR="003F3B6E" w:rsidRPr="009C2B17" w:rsidRDefault="003F3B6E" w:rsidP="0025547D">
          <w:pPr>
            <w:pStyle w:val="Listenabsatz"/>
            <w:numPr>
              <w:ilvl w:val="0"/>
              <w:numId w:val="7"/>
            </w:numPr>
            <w:spacing w:after="16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Name and purpose (mission statement) of the association. </w:t>
          </w:r>
        </w:p>
        <w:p w14:paraId="6448EFEE" w14:textId="6F0B9B38" w:rsidR="003F3B6E" w:rsidRPr="009C2B17" w:rsidRDefault="003F3B6E" w:rsidP="0025547D">
          <w:pPr>
            <w:pStyle w:val="Listenabsatz"/>
            <w:numPr>
              <w:ilvl w:val="0"/>
              <w:numId w:val="7"/>
            </w:numPr>
            <w:spacing w:after="160" w:line="276" w:lineRule="auto"/>
            <w:jc w:val="both"/>
            <w:rPr>
              <w:rFonts w:ascii="Arial" w:hAnsi="Arial" w:cs="Arial"/>
              <w:color w:val="000000" w:themeColor="text1"/>
              <w:lang w:val="en-IE"/>
            </w:rPr>
          </w:pPr>
          <w:r w:rsidRPr="009C2B17">
            <w:rPr>
              <w:rFonts w:ascii="Arial" w:hAnsi="Arial" w:cs="Arial"/>
              <w:color w:val="000000" w:themeColor="text1"/>
              <w:lang w:val="en-IE"/>
            </w:rPr>
            <w:t>The frequency, notice, and quorum requirements for organizational meetings, both internal or regular meeting of the association, and external meetings with other stakeholders etc.</w:t>
          </w:r>
        </w:p>
        <w:p w14:paraId="5D297AE4" w14:textId="74CB1B39" w:rsidR="003F3B6E" w:rsidRPr="009C2B17" w:rsidRDefault="003F3B6E" w:rsidP="0025547D">
          <w:pPr>
            <w:pStyle w:val="Listenabsatz"/>
            <w:numPr>
              <w:ilvl w:val="0"/>
              <w:numId w:val="7"/>
            </w:numPr>
            <w:spacing w:after="16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Voting qualifications, proxies, and procedures for approval of boards. This is related to the governance structure of the association’s board. </w:t>
          </w:r>
        </w:p>
        <w:p w14:paraId="1B5C5938" w14:textId="77777777" w:rsidR="003F3B6E" w:rsidRPr="009C2B17" w:rsidRDefault="003F3B6E" w:rsidP="0025547D">
          <w:pPr>
            <w:pStyle w:val="Listenabsatz"/>
            <w:numPr>
              <w:ilvl w:val="0"/>
              <w:numId w:val="7"/>
            </w:numPr>
            <w:spacing w:after="160" w:line="276" w:lineRule="auto"/>
            <w:jc w:val="both"/>
            <w:rPr>
              <w:rFonts w:ascii="Arial" w:hAnsi="Arial" w:cs="Arial"/>
              <w:color w:val="000000" w:themeColor="text1"/>
              <w:lang w:val="en-IE"/>
            </w:rPr>
          </w:pPr>
          <w:r w:rsidRPr="009C2B17">
            <w:rPr>
              <w:rFonts w:ascii="Arial" w:hAnsi="Arial" w:cs="Arial"/>
              <w:color w:val="000000" w:themeColor="text1"/>
              <w:lang w:val="en-IE"/>
            </w:rPr>
            <w:lastRenderedPageBreak/>
            <w:t>The number and term for members of the board, scope of authority, method of nomination and election to the board, and provision for filling vacancies.</w:t>
          </w:r>
        </w:p>
        <w:p w14:paraId="40D76B65" w14:textId="77777777" w:rsidR="003F3B6E" w:rsidRPr="009C2B17" w:rsidRDefault="003F3B6E" w:rsidP="0025547D">
          <w:pPr>
            <w:pStyle w:val="Listenabsatz"/>
            <w:numPr>
              <w:ilvl w:val="0"/>
              <w:numId w:val="7"/>
            </w:numPr>
            <w:spacing w:after="160" w:line="276" w:lineRule="auto"/>
            <w:jc w:val="both"/>
            <w:rPr>
              <w:rFonts w:ascii="Arial" w:hAnsi="Arial" w:cs="Arial"/>
              <w:color w:val="000000" w:themeColor="text1"/>
              <w:lang w:val="en-IE"/>
            </w:rPr>
          </w:pPr>
          <w:r w:rsidRPr="009C2B17">
            <w:rPr>
              <w:rFonts w:ascii="Arial" w:hAnsi="Arial" w:cs="Arial"/>
              <w:color w:val="000000" w:themeColor="text1"/>
              <w:lang w:val="en-IE"/>
            </w:rPr>
            <w:t>List of board officers, method of nomination and election, terms of office, powers, duties, and succession.</w:t>
          </w:r>
        </w:p>
        <w:p w14:paraId="233FE86C" w14:textId="77777777" w:rsidR="003F3B6E" w:rsidRPr="009C2B17" w:rsidRDefault="003F3B6E" w:rsidP="0025547D">
          <w:pPr>
            <w:pStyle w:val="Listenabsatz"/>
            <w:numPr>
              <w:ilvl w:val="0"/>
              <w:numId w:val="7"/>
            </w:numPr>
            <w:spacing w:after="160" w:line="276" w:lineRule="auto"/>
            <w:jc w:val="both"/>
            <w:rPr>
              <w:rFonts w:ascii="Arial" w:hAnsi="Arial" w:cs="Arial"/>
              <w:color w:val="000000" w:themeColor="text1"/>
              <w:lang w:val="en-IE"/>
            </w:rPr>
          </w:pPr>
          <w:r w:rsidRPr="009C2B17">
            <w:rPr>
              <w:rFonts w:ascii="Arial" w:hAnsi="Arial" w:cs="Arial"/>
              <w:color w:val="000000" w:themeColor="text1"/>
              <w:lang w:val="en-IE"/>
            </w:rPr>
            <w:t>Membership and authority of committees or working groups. Many of an NGOs' work is done through sub-committees or groups, and provisions need to be made for such committees.</w:t>
          </w:r>
        </w:p>
        <w:p w14:paraId="65C42BD5" w14:textId="3ED92496" w:rsidR="003F3B6E" w:rsidRPr="009C2B17" w:rsidRDefault="003F3B6E" w:rsidP="0025547D">
          <w:pPr>
            <w:pStyle w:val="Listenabsatz"/>
            <w:numPr>
              <w:ilvl w:val="0"/>
              <w:numId w:val="7"/>
            </w:numPr>
            <w:spacing w:after="160" w:line="276" w:lineRule="auto"/>
            <w:jc w:val="both"/>
            <w:rPr>
              <w:rFonts w:ascii="Arial" w:hAnsi="Arial" w:cs="Arial"/>
              <w:color w:val="000000" w:themeColor="text1"/>
              <w:lang w:val="en-IE"/>
            </w:rPr>
          </w:pPr>
          <w:r w:rsidRPr="009C2B17">
            <w:rPr>
              <w:rFonts w:ascii="Arial" w:hAnsi="Arial" w:cs="Arial"/>
              <w:color w:val="000000" w:themeColor="text1"/>
              <w:lang w:val="en-IE"/>
            </w:rPr>
            <w:t>Title and scope of authority for the executive director and other staff members who are responsible for the day to day functioning of the association.</w:t>
          </w:r>
        </w:p>
        <w:p w14:paraId="31D277DA" w14:textId="1DDFA290" w:rsidR="003F3B6E" w:rsidRPr="009C2B17" w:rsidRDefault="003F3B6E" w:rsidP="0025547D">
          <w:pPr>
            <w:pStyle w:val="Listenabsatz"/>
            <w:numPr>
              <w:ilvl w:val="0"/>
              <w:numId w:val="7"/>
            </w:numPr>
            <w:spacing w:after="16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Record-keeping and financial reporting responsibilities. </w:t>
          </w:r>
        </w:p>
        <w:p w14:paraId="724CA821" w14:textId="287DA546" w:rsidR="003F3B6E" w:rsidRPr="009C2B17" w:rsidRDefault="003F3B6E" w:rsidP="0025547D">
          <w:pPr>
            <w:pStyle w:val="Listenabsatz"/>
            <w:numPr>
              <w:ilvl w:val="0"/>
              <w:numId w:val="7"/>
            </w:numPr>
            <w:spacing w:after="160" w:line="276" w:lineRule="auto"/>
            <w:jc w:val="both"/>
            <w:rPr>
              <w:rFonts w:ascii="Arial" w:hAnsi="Arial" w:cs="Arial"/>
              <w:color w:val="000000" w:themeColor="text1"/>
              <w:lang w:val="en-IE"/>
            </w:rPr>
          </w:pPr>
          <w:r w:rsidRPr="009C2B17">
            <w:rPr>
              <w:rFonts w:ascii="Arial" w:hAnsi="Arial" w:cs="Arial"/>
              <w:color w:val="000000" w:themeColor="text1"/>
              <w:lang w:val="en-IE"/>
            </w:rPr>
            <w:t>Amendment procedures for the Articles and provisions for dissolution of the organization.</w:t>
          </w:r>
        </w:p>
        <w:p w14:paraId="656E43FD" w14:textId="639832E5" w:rsidR="00DE46AD" w:rsidRPr="009C2B17" w:rsidRDefault="00DE46AD" w:rsidP="00DE46AD">
          <w:pPr>
            <w:pStyle w:val="berschrift2"/>
            <w:jc w:val="both"/>
            <w:rPr>
              <w:rFonts w:ascii="Arial" w:hAnsi="Arial" w:cs="Arial"/>
              <w:lang w:val="en-IE"/>
            </w:rPr>
          </w:pPr>
          <w:bookmarkStart w:id="81" w:name="_Toc73107556"/>
          <w:r w:rsidRPr="009C2B17">
            <w:rPr>
              <w:rFonts w:ascii="Arial" w:hAnsi="Arial" w:cs="Arial"/>
              <w:lang w:val="en-IE"/>
            </w:rPr>
            <w:t>Step 5: Registration</w:t>
          </w:r>
          <w:bookmarkEnd w:id="81"/>
        </w:p>
        <w:p w14:paraId="5233217E" w14:textId="77777777" w:rsidR="00DE46AD" w:rsidRPr="009C2B17" w:rsidRDefault="00DE46AD" w:rsidP="00DE46AD">
          <w:pPr>
            <w:pStyle w:val="StandardWeb"/>
            <w:shd w:val="clear" w:color="auto" w:fill="FFFFFF"/>
            <w:spacing w:after="150" w:line="276" w:lineRule="auto"/>
            <w:jc w:val="both"/>
            <w:rPr>
              <w:rFonts w:ascii="Arial" w:hAnsi="Arial" w:cs="Arial"/>
              <w:lang w:val="en-IE"/>
            </w:rPr>
          </w:pPr>
          <w:r w:rsidRPr="009C2B17">
            <w:rPr>
              <w:rFonts w:ascii="Arial" w:hAnsi="Arial" w:cs="Arial"/>
              <w:lang w:val="en-IE"/>
            </w:rPr>
            <w:t xml:space="preserve">In establishing as a CLG, the NGO must apply to the CRO for incorporation, or registration, which can only be done online through the following website: </w:t>
          </w:r>
        </w:p>
        <w:p w14:paraId="0E98BDC9" w14:textId="77777777" w:rsidR="00DE46AD" w:rsidRPr="009C2B17" w:rsidRDefault="00F135FD" w:rsidP="00DE46AD">
          <w:pPr>
            <w:pStyle w:val="StandardWeb"/>
            <w:shd w:val="clear" w:color="auto" w:fill="FFFFFF"/>
            <w:spacing w:after="150" w:line="276" w:lineRule="auto"/>
            <w:jc w:val="both"/>
            <w:rPr>
              <w:rFonts w:ascii="Arial" w:hAnsi="Arial" w:cs="Arial"/>
              <w:lang w:val="en-IE"/>
            </w:rPr>
          </w:pPr>
          <w:hyperlink r:id="rId186" w:history="1">
            <w:r w:rsidR="00DE46AD" w:rsidRPr="009C2B17">
              <w:rPr>
                <w:rStyle w:val="Hyperlink"/>
                <w:rFonts w:ascii="Arial" w:hAnsi="Arial" w:cs="Arial"/>
                <w:lang w:val="en-IE"/>
              </w:rPr>
              <w:t>https://core.cro.ie/registration/sign-up</w:t>
            </w:r>
          </w:hyperlink>
          <w:r w:rsidR="00DE46AD" w:rsidRPr="009C2B17">
            <w:rPr>
              <w:rFonts w:ascii="Arial" w:hAnsi="Arial" w:cs="Arial"/>
              <w:lang w:val="en-IE"/>
            </w:rPr>
            <w:t xml:space="preserve">. </w:t>
          </w:r>
        </w:p>
        <w:p w14:paraId="14B587C9" w14:textId="77777777" w:rsidR="00DE46AD" w:rsidRPr="009C2B17" w:rsidRDefault="00DE46AD" w:rsidP="00DE46AD">
          <w:pPr>
            <w:pStyle w:val="StandardWeb"/>
            <w:shd w:val="clear" w:color="auto" w:fill="FFFFFF"/>
            <w:spacing w:after="150" w:line="276" w:lineRule="auto"/>
            <w:jc w:val="both"/>
            <w:rPr>
              <w:rFonts w:ascii="Arial" w:hAnsi="Arial" w:cs="Arial"/>
              <w:lang w:val="en-IE"/>
            </w:rPr>
          </w:pPr>
          <w:r w:rsidRPr="009C2B17">
            <w:rPr>
              <w:rFonts w:ascii="Arial" w:hAnsi="Arial" w:cs="Arial"/>
              <w:lang w:val="en-IE"/>
            </w:rPr>
            <w:t xml:space="preserve">The application to incorporate a company is a legal process which must be completed prior to trading in Ireland. The </w:t>
          </w:r>
          <w:r w:rsidRPr="009C2B17">
            <w:rPr>
              <w:rFonts w:ascii="Arial" w:hAnsi="Arial" w:cs="Arial"/>
              <w:lang w:val="en-IE"/>
            </w:rPr>
            <w:t xml:space="preserve">process can be completed by one person, stating the names of at least two directors who are over the age of 18 and not related. Through incorporating the NGO as a CLG, they develop a legal personality. </w:t>
          </w:r>
        </w:p>
        <w:p w14:paraId="7BFD3623" w14:textId="77777777" w:rsidR="009C7CC8" w:rsidRPr="009C2B17" w:rsidRDefault="009C7CC8" w:rsidP="0025547D">
          <w:pPr>
            <w:pStyle w:val="berschrift2"/>
            <w:jc w:val="both"/>
            <w:rPr>
              <w:rFonts w:ascii="Arial" w:hAnsi="Arial" w:cs="Arial"/>
              <w:lang w:val="en-IE"/>
            </w:rPr>
          </w:pPr>
          <w:bookmarkStart w:id="82" w:name="_Toc73107557"/>
          <w:r w:rsidRPr="009C2B17">
            <w:rPr>
              <w:rFonts w:ascii="Arial" w:hAnsi="Arial" w:cs="Arial"/>
              <w:lang w:val="en-IE"/>
            </w:rPr>
            <w:t>Organizational structure</w:t>
          </w:r>
          <w:bookmarkEnd w:id="82"/>
        </w:p>
        <w:p w14:paraId="3C12C8E9" w14:textId="6C349154" w:rsidR="009C7CC8" w:rsidRPr="009C2B17" w:rsidRDefault="009C7CC8" w:rsidP="0025547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The top management of an NGO consists of three entities - the Board of Directors, the General Assembly, and the Executive Director.</w:t>
          </w:r>
        </w:p>
        <w:p w14:paraId="3391EC84" w14:textId="77777777" w:rsidR="00F6094D" w:rsidRPr="009C2B17" w:rsidRDefault="00F6094D" w:rsidP="0025547D">
          <w:pPr>
            <w:pStyle w:val="StandardWeb"/>
            <w:shd w:val="clear" w:color="auto" w:fill="FFFFFF"/>
            <w:spacing w:after="150" w:line="276" w:lineRule="auto"/>
            <w:jc w:val="both"/>
            <w:rPr>
              <w:rFonts w:ascii="Arial" w:hAnsi="Arial" w:cs="Arial"/>
              <w:b/>
              <w:bCs/>
              <w:color w:val="000000" w:themeColor="text1"/>
              <w:lang w:val="en-IE"/>
            </w:rPr>
          </w:pPr>
          <w:r w:rsidRPr="009C2B17">
            <w:rPr>
              <w:rFonts w:ascii="Arial" w:hAnsi="Arial" w:cs="Arial"/>
              <w:b/>
              <w:bCs/>
              <w:color w:val="000000" w:themeColor="text1"/>
              <w:lang w:val="en-IE"/>
            </w:rPr>
            <w:t>General Assembly</w:t>
          </w:r>
        </w:p>
        <w:p w14:paraId="002B5960" w14:textId="77777777" w:rsidR="00F6094D" w:rsidRPr="009C2B17" w:rsidRDefault="00F6094D" w:rsidP="0025547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It is the body where the sovereignty of the Association resides and is made up of all the partners. Its fundamental characteristics are:</w:t>
          </w:r>
        </w:p>
        <w:p w14:paraId="1A106E0D" w14:textId="77777777" w:rsidR="00F6094D" w:rsidRPr="009C2B17" w:rsidRDefault="00F6094D" w:rsidP="0025547D">
          <w:pPr>
            <w:pStyle w:val="Listenabsatz"/>
            <w:numPr>
              <w:ilvl w:val="0"/>
              <w:numId w:val="7"/>
            </w:numPr>
            <w:spacing w:line="276" w:lineRule="auto"/>
            <w:jc w:val="both"/>
            <w:rPr>
              <w:rFonts w:ascii="Arial" w:hAnsi="Arial" w:cs="Arial"/>
              <w:color w:val="000000" w:themeColor="text1"/>
              <w:lang w:val="en-IE"/>
            </w:rPr>
          </w:pPr>
          <w:r w:rsidRPr="009C2B17">
            <w:rPr>
              <w:rFonts w:ascii="Arial" w:hAnsi="Arial" w:cs="Arial"/>
              <w:color w:val="000000" w:themeColor="text1"/>
              <w:lang w:val="en-IE"/>
            </w:rPr>
            <w:t>It must meet, at least once a year, on an ordinary basis, to approve the accounts for the year that ends, and the budget for the year that begins.</w:t>
          </w:r>
        </w:p>
        <w:p w14:paraId="035AA8B8" w14:textId="77777777" w:rsidR="00F6094D" w:rsidRPr="009C2B17" w:rsidRDefault="00F6094D" w:rsidP="0025547D">
          <w:pPr>
            <w:pStyle w:val="Listenabsatz"/>
            <w:numPr>
              <w:ilvl w:val="0"/>
              <w:numId w:val="7"/>
            </w:numPr>
            <w:spacing w:line="276" w:lineRule="auto"/>
            <w:jc w:val="both"/>
            <w:rPr>
              <w:rFonts w:ascii="Arial" w:hAnsi="Arial" w:cs="Arial"/>
              <w:color w:val="000000" w:themeColor="text1"/>
              <w:lang w:val="en-IE"/>
            </w:rPr>
          </w:pPr>
          <w:r w:rsidRPr="009C2B17">
            <w:rPr>
              <w:rFonts w:ascii="Arial" w:hAnsi="Arial" w:cs="Arial"/>
              <w:color w:val="000000" w:themeColor="text1"/>
              <w:lang w:val="en-IE"/>
            </w:rPr>
            <w:t>For the modification of statutes and everything that is foreseen in them, the call will be extraordinary.</w:t>
          </w:r>
        </w:p>
        <w:p w14:paraId="48073AF8" w14:textId="77777777" w:rsidR="00F6094D" w:rsidRPr="009C2B17" w:rsidRDefault="00F6094D" w:rsidP="0025547D">
          <w:pPr>
            <w:pStyle w:val="Listenabsatz"/>
            <w:numPr>
              <w:ilvl w:val="0"/>
              <w:numId w:val="7"/>
            </w:numPr>
            <w:spacing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The quorum necessary for the constitution of the Assembly and the form of adoption of resolutions will be set by the partners themselves in the statutes. In the </w:t>
          </w:r>
          <w:r w:rsidRPr="009C2B17">
            <w:rPr>
              <w:rFonts w:ascii="Arial" w:hAnsi="Arial" w:cs="Arial"/>
              <w:color w:val="000000" w:themeColor="text1"/>
              <w:lang w:val="en-IE"/>
            </w:rPr>
            <w:lastRenderedPageBreak/>
            <w:t>case of not being regulated in statutes, the association law establishes that:</w:t>
          </w:r>
        </w:p>
        <w:p w14:paraId="586E1ADC" w14:textId="77777777" w:rsidR="00F6094D" w:rsidRPr="009C2B17" w:rsidRDefault="00F6094D" w:rsidP="0025547D">
          <w:pPr>
            <w:pStyle w:val="Listenabsatz"/>
            <w:numPr>
              <w:ilvl w:val="1"/>
              <w:numId w:val="7"/>
            </w:numPr>
            <w:spacing w:line="276" w:lineRule="auto"/>
            <w:jc w:val="both"/>
            <w:rPr>
              <w:rFonts w:ascii="Arial" w:hAnsi="Arial" w:cs="Arial"/>
              <w:color w:val="000000" w:themeColor="text1"/>
              <w:sz w:val="22"/>
              <w:szCs w:val="22"/>
              <w:lang w:val="en-IE"/>
            </w:rPr>
          </w:pPr>
          <w:r w:rsidRPr="009C2B17">
            <w:rPr>
              <w:rFonts w:ascii="Arial" w:hAnsi="Arial" w:cs="Arial"/>
              <w:color w:val="000000" w:themeColor="text1"/>
              <w:lang w:val="en-IE"/>
            </w:rPr>
            <w:t>The necessary quorum will be one third of the associates</w:t>
          </w:r>
        </w:p>
        <w:p w14:paraId="13094304" w14:textId="77777777" w:rsidR="00F6094D" w:rsidRPr="009C2B17" w:rsidRDefault="00F6094D" w:rsidP="0025547D">
          <w:pPr>
            <w:pStyle w:val="Listenabsatz"/>
            <w:numPr>
              <w:ilvl w:val="1"/>
              <w:numId w:val="7"/>
            </w:numPr>
            <w:spacing w:line="276" w:lineRule="auto"/>
            <w:jc w:val="both"/>
            <w:rPr>
              <w:rFonts w:ascii="Arial" w:hAnsi="Arial" w:cs="Arial"/>
              <w:color w:val="000000" w:themeColor="text1"/>
              <w:sz w:val="22"/>
              <w:szCs w:val="22"/>
              <w:lang w:val="en-IE"/>
            </w:rPr>
          </w:pPr>
          <w:r w:rsidRPr="009C2B17">
            <w:rPr>
              <w:rFonts w:ascii="Arial" w:hAnsi="Arial" w:cs="Arial"/>
              <w:color w:val="000000" w:themeColor="text1"/>
              <w:lang w:val="en-IE"/>
            </w:rPr>
            <w:t>The agreements of the General Assembly will be adopted by a simple majority of the persons present or represented, when the affirmative votes exceed the negative ones. However, a qualified majority of the persons present or represented will require, which will result when the affirmative votes exceed half, the agreements related to dissolution of the association, modification of the Statutes, disposition or disposal of assets and remuneration of the members of the governing body. representation.</w:t>
          </w:r>
        </w:p>
        <w:p w14:paraId="2DDE9513" w14:textId="7CB6489F" w:rsidR="00F6094D" w:rsidRPr="009C2B17" w:rsidRDefault="00F6094D" w:rsidP="0025547D">
          <w:pPr>
            <w:pStyle w:val="StandardWeb"/>
            <w:shd w:val="clear" w:color="auto" w:fill="FFFFFF"/>
            <w:spacing w:line="276" w:lineRule="auto"/>
            <w:jc w:val="both"/>
            <w:rPr>
              <w:rFonts w:ascii="Arial" w:hAnsi="Arial" w:cs="Arial"/>
              <w:b/>
              <w:bCs/>
              <w:color w:val="000000" w:themeColor="text1"/>
              <w:lang w:val="en-IE"/>
            </w:rPr>
          </w:pPr>
          <w:r w:rsidRPr="009C2B17">
            <w:rPr>
              <w:rFonts w:ascii="Arial" w:hAnsi="Arial" w:cs="Arial"/>
              <w:b/>
              <w:bCs/>
              <w:color w:val="000000" w:themeColor="text1"/>
              <w:lang w:val="en-IE"/>
            </w:rPr>
            <w:t xml:space="preserve">Board of </w:t>
          </w:r>
          <w:r w:rsidR="009C3D2C" w:rsidRPr="009C2B17">
            <w:rPr>
              <w:rFonts w:ascii="Arial" w:hAnsi="Arial" w:cs="Arial"/>
              <w:b/>
              <w:bCs/>
              <w:color w:val="000000" w:themeColor="text1"/>
              <w:lang w:val="en-IE"/>
            </w:rPr>
            <w:t>Directors</w:t>
          </w:r>
        </w:p>
        <w:p w14:paraId="1860047B" w14:textId="1F9AEA38" w:rsidR="00F6094D" w:rsidRPr="009C2B17" w:rsidRDefault="00F6094D" w:rsidP="0025547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The Representative Body, which is normally called the Board of </w:t>
          </w:r>
          <w:r w:rsidR="009C3D2C" w:rsidRPr="009C2B17">
            <w:rPr>
              <w:rFonts w:ascii="Arial" w:hAnsi="Arial" w:cs="Arial"/>
              <w:color w:val="000000" w:themeColor="text1"/>
              <w:sz w:val="24"/>
              <w:szCs w:val="24"/>
              <w:lang w:val="en-IE"/>
            </w:rPr>
            <w:t>Directors</w:t>
          </w:r>
          <w:r w:rsidRPr="009C2B17">
            <w:rPr>
              <w:rFonts w:ascii="Arial" w:hAnsi="Arial" w:cs="Arial"/>
              <w:color w:val="000000" w:themeColor="text1"/>
              <w:sz w:val="24"/>
              <w:szCs w:val="24"/>
              <w:lang w:val="en-IE"/>
            </w:rPr>
            <w:t>, is in charge of managing the Association between Assemblies, and its powers will extend, in general, to all the acts of the association's purposes, provided that they do not require, according to the Statutes, express authorization of the General Assembly.</w:t>
          </w:r>
        </w:p>
        <w:p w14:paraId="37B27793" w14:textId="449E471E" w:rsidR="009C7CC8" w:rsidRPr="009C2B17" w:rsidRDefault="00F6094D" w:rsidP="0025547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Its operation will depend on what the Statutes</w:t>
          </w:r>
          <w:r w:rsidR="009C3D2C" w:rsidRPr="009C2B17">
            <w:rPr>
              <w:rFonts w:ascii="Arial" w:hAnsi="Arial" w:cs="Arial"/>
              <w:color w:val="000000" w:themeColor="text1"/>
              <w:sz w:val="24"/>
              <w:szCs w:val="24"/>
              <w:lang w:val="en-IE"/>
            </w:rPr>
            <w:t xml:space="preserve">. </w:t>
          </w:r>
          <w:r w:rsidR="009C7CC8" w:rsidRPr="009C2B17">
            <w:rPr>
              <w:rFonts w:ascii="Arial" w:hAnsi="Arial" w:cs="Arial"/>
              <w:color w:val="000000" w:themeColor="text1"/>
              <w:sz w:val="24"/>
              <w:szCs w:val="24"/>
              <w:lang w:val="en-IE"/>
            </w:rPr>
            <w:t xml:space="preserve">The members of the board, as a group, have trustee and legal responsibility </w:t>
          </w:r>
          <w:r w:rsidR="009C7CC8" w:rsidRPr="009C2B17">
            <w:rPr>
              <w:rFonts w:ascii="Arial" w:hAnsi="Arial" w:cs="Arial"/>
              <w:color w:val="000000" w:themeColor="text1"/>
              <w:sz w:val="24"/>
              <w:szCs w:val="24"/>
              <w:lang w:val="en-IE"/>
            </w:rPr>
            <w:t>for the actions and operation of the organization. Many NGOs stipulate that membership in a board is voluntary and non-remunerative. There are minimum levels of involvement required of board members in organizational and operational management: financial management, planning, programme, resource development (fund raising), human resource management, information management, marketing and public relations, governance (board affairs).</w:t>
          </w:r>
          <w:r w:rsidR="009C7CC8" w:rsidRPr="009C2B17">
            <w:rPr>
              <w:rFonts w:ascii="Arial" w:hAnsi="Arial" w:cs="Arial"/>
              <w:sz w:val="24"/>
              <w:szCs w:val="24"/>
              <w:lang w:val="en-IE"/>
            </w:rPr>
            <w:t xml:space="preserve"> </w:t>
          </w:r>
          <w:r w:rsidR="009C7CC8" w:rsidRPr="009C2B17">
            <w:rPr>
              <w:rFonts w:ascii="Arial" w:hAnsi="Arial" w:cs="Arial"/>
              <w:color w:val="000000" w:themeColor="text1"/>
              <w:sz w:val="24"/>
              <w:szCs w:val="24"/>
              <w:lang w:val="en-IE"/>
            </w:rPr>
            <w:t>Board meetings are kept closed, though written proceedings, reports and minutes may be made public for transparency purposes.</w:t>
          </w:r>
        </w:p>
        <w:p w14:paraId="3473BB26" w14:textId="77777777" w:rsidR="009C3D2C" w:rsidRPr="009C2B17" w:rsidRDefault="009C3D2C" w:rsidP="009C3D2C">
          <w:pPr>
            <w:pStyle w:val="StandardWeb"/>
            <w:shd w:val="clear" w:color="auto" w:fill="FFFFFF"/>
            <w:spacing w:before="0" w:beforeAutospacing="0" w:after="160" w:afterAutospacing="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The role of the trustee is to ensure that the NGO complies with relevant legislation. The NGO will be governed by their constitution which is superseded by The Companies Act 2014 in addition to other laws deemed appropriate based on their operating activities and charitable purpose. Additionally, the trustees must comply with the rules and regulations stated in the Charities Governance Code. Trustees are volunteers in their nature, who are legally responsible for the actions of the organisation. </w:t>
          </w:r>
        </w:p>
        <w:p w14:paraId="2F799CD0" w14:textId="4D312B75" w:rsidR="00D95A89" w:rsidRPr="009C2B17" w:rsidRDefault="00D95A89" w:rsidP="0025547D">
          <w:pPr>
            <w:pStyle w:val="StandardWeb"/>
            <w:shd w:val="clear" w:color="auto" w:fill="FFFFFF"/>
            <w:spacing w:after="150" w:line="276" w:lineRule="auto"/>
            <w:jc w:val="both"/>
            <w:rPr>
              <w:rFonts w:ascii="Arial" w:hAnsi="Arial" w:cs="Arial"/>
              <w:b/>
              <w:bCs/>
              <w:color w:val="000000" w:themeColor="text1"/>
              <w:lang w:val="en-IE"/>
            </w:rPr>
          </w:pPr>
          <w:r w:rsidRPr="009C2B17">
            <w:rPr>
              <w:rFonts w:ascii="Arial" w:hAnsi="Arial" w:cs="Arial"/>
              <w:b/>
              <w:bCs/>
              <w:color w:val="000000" w:themeColor="text1"/>
              <w:lang w:val="en-IE"/>
            </w:rPr>
            <w:t>Executive Director</w:t>
          </w:r>
        </w:p>
        <w:p w14:paraId="54A20F94" w14:textId="7E6623D5" w:rsidR="009C7CC8" w:rsidRPr="009C2B17" w:rsidRDefault="009C7CC8" w:rsidP="0025547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The Executive Director, also called Coordinator, Chief Operating Officer, or CEO, is responsible for the overall direction in which the NGO moves, and the responsibility for managing the day-to-day activities of the NGO. The Executive </w:t>
          </w:r>
          <w:r w:rsidRPr="009C2B17">
            <w:rPr>
              <w:rFonts w:ascii="Arial" w:hAnsi="Arial" w:cs="Arial"/>
              <w:color w:val="000000" w:themeColor="text1"/>
              <w:sz w:val="24"/>
              <w:szCs w:val="24"/>
              <w:lang w:val="en-IE"/>
            </w:rPr>
            <w:lastRenderedPageBreak/>
            <w:t>Director is also member of the board - usually its Executive Secretary and reports to the Board.</w:t>
          </w:r>
        </w:p>
        <w:p w14:paraId="683C7E0D" w14:textId="0E1B7991" w:rsidR="009C7CC8" w:rsidRPr="009C2B17" w:rsidRDefault="009C7CC8" w:rsidP="0025547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The Board of Directors and the Executive Director may be assisted by advisors. These advisors are </w:t>
          </w:r>
          <w:r w:rsidR="00DB4B59" w:rsidRPr="009C2B17">
            <w:rPr>
              <w:rFonts w:ascii="Arial" w:hAnsi="Arial" w:cs="Arial"/>
              <w:color w:val="000000" w:themeColor="text1"/>
              <w:sz w:val="24"/>
              <w:szCs w:val="24"/>
              <w:lang w:val="en-IE"/>
            </w:rPr>
            <w:t>optional but</w:t>
          </w:r>
          <w:r w:rsidRPr="009C2B17">
            <w:rPr>
              <w:rFonts w:ascii="Arial" w:hAnsi="Arial" w:cs="Arial"/>
              <w:color w:val="000000" w:themeColor="text1"/>
              <w:sz w:val="24"/>
              <w:szCs w:val="24"/>
              <w:lang w:val="en-IE"/>
            </w:rPr>
            <w:t xml:space="preserve"> are useful to create a good image of the NGO, and enhance its "brand name" besides providing specialist advice for the NGO.</w:t>
          </w:r>
        </w:p>
        <w:p w14:paraId="25437BD8" w14:textId="00483CBB" w:rsidR="00D95A89" w:rsidRPr="009C2B17" w:rsidRDefault="00D95A89" w:rsidP="0025547D">
          <w:pPr>
            <w:pStyle w:val="StandardWeb"/>
            <w:shd w:val="clear" w:color="auto" w:fill="FFFFFF"/>
            <w:spacing w:after="150" w:line="276" w:lineRule="auto"/>
            <w:jc w:val="both"/>
            <w:rPr>
              <w:rFonts w:ascii="Arial" w:hAnsi="Arial" w:cs="Arial"/>
              <w:b/>
              <w:bCs/>
              <w:color w:val="000000" w:themeColor="text1"/>
              <w:lang w:val="en-IE"/>
            </w:rPr>
          </w:pPr>
          <w:r w:rsidRPr="009C2B17">
            <w:rPr>
              <w:rFonts w:ascii="Arial" w:hAnsi="Arial" w:cs="Arial"/>
              <w:b/>
              <w:bCs/>
              <w:color w:val="000000" w:themeColor="text1"/>
              <w:lang w:val="en-IE"/>
            </w:rPr>
            <w:t>Staff members</w:t>
          </w:r>
        </w:p>
        <w:p w14:paraId="73154FC5" w14:textId="5DD9DAF4" w:rsidR="001A506F" w:rsidRPr="009C2B17" w:rsidRDefault="009C7CC8" w:rsidP="0025547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Staff members of an NGO are responsible for the day-to-day functioning and implementing of its programmes and projects. They report to the Executive Director, who overall is responsible for the NGO's activities. Staff members of an NGO fall into three groups - responsible for activities related to administration, publicity and programmes/projects.</w:t>
          </w:r>
        </w:p>
        <w:p w14:paraId="3C1DC641" w14:textId="6B60B83E" w:rsidR="006927B6" w:rsidRPr="009C2B17" w:rsidRDefault="009C3D2C" w:rsidP="0025547D">
          <w:pPr>
            <w:pStyle w:val="berschrift2"/>
            <w:jc w:val="both"/>
            <w:rPr>
              <w:rFonts w:ascii="Arial" w:hAnsi="Arial" w:cs="Arial"/>
              <w:lang w:val="en-IE"/>
            </w:rPr>
          </w:pPr>
          <w:bookmarkStart w:id="83" w:name="_Toc73107558"/>
          <w:r w:rsidRPr="009C2B17">
            <w:rPr>
              <w:rFonts w:ascii="Arial" w:hAnsi="Arial" w:cs="Arial"/>
              <w:lang w:val="en-IE"/>
            </w:rPr>
            <w:t>Apply for charitable status</w:t>
          </w:r>
          <w:bookmarkEnd w:id="83"/>
        </w:p>
        <w:p w14:paraId="3169823E" w14:textId="65B70B17" w:rsidR="009C3D2C" w:rsidRPr="009C2B17" w:rsidRDefault="009C3D2C" w:rsidP="009C3D2C">
          <w:pPr>
            <w:pStyle w:val="StandardWeb"/>
            <w:shd w:val="clear" w:color="auto" w:fill="FFFFFF"/>
            <w:spacing w:after="16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For NGO’s acting as a CLG, who wish to further expand their scope and receive tax benefits, they can apply for Charitable Status to the Charities Regulator. Granted on a step-by-step basis, the Charities Regulator will examine three main questions, namely: </w:t>
          </w:r>
        </w:p>
        <w:p w14:paraId="37B65CCA" w14:textId="77777777" w:rsidR="009C3D2C" w:rsidRPr="009C2B17" w:rsidRDefault="009C3D2C" w:rsidP="009C3D2C">
          <w:pPr>
            <w:pStyle w:val="StandardWeb"/>
            <w:numPr>
              <w:ilvl w:val="0"/>
              <w:numId w:val="42"/>
            </w:numPr>
            <w:shd w:val="clear" w:color="auto" w:fill="FFFFFF"/>
            <w:spacing w:after="16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Does the NGO operate in the Republic of Ireland? </w:t>
          </w:r>
        </w:p>
        <w:p w14:paraId="6A128A2C" w14:textId="77777777" w:rsidR="009C3D2C" w:rsidRPr="009C2B17" w:rsidRDefault="009C3D2C" w:rsidP="009C3D2C">
          <w:pPr>
            <w:pStyle w:val="StandardWeb"/>
            <w:numPr>
              <w:ilvl w:val="0"/>
              <w:numId w:val="42"/>
            </w:numPr>
            <w:shd w:val="clear" w:color="auto" w:fill="FFFFFF"/>
            <w:spacing w:after="160" w:line="276" w:lineRule="auto"/>
            <w:jc w:val="both"/>
            <w:rPr>
              <w:rFonts w:ascii="Arial" w:hAnsi="Arial" w:cs="Arial"/>
              <w:color w:val="000000" w:themeColor="text1"/>
              <w:lang w:val="en-IE"/>
            </w:rPr>
          </w:pPr>
          <w:r w:rsidRPr="009C2B17">
            <w:rPr>
              <w:rFonts w:ascii="Arial" w:hAnsi="Arial" w:cs="Arial"/>
              <w:color w:val="000000" w:themeColor="text1"/>
              <w:lang w:val="en-IE"/>
            </w:rPr>
            <w:t>Does the NGO have a charitable purpose that they exclusively promote?</w:t>
          </w:r>
        </w:p>
        <w:p w14:paraId="644B9D30" w14:textId="77777777" w:rsidR="009C3D2C" w:rsidRPr="009C2B17" w:rsidRDefault="009C3D2C" w:rsidP="009C3D2C">
          <w:pPr>
            <w:pStyle w:val="StandardWeb"/>
            <w:numPr>
              <w:ilvl w:val="0"/>
              <w:numId w:val="42"/>
            </w:numPr>
            <w:shd w:val="clear" w:color="auto" w:fill="FFFFFF"/>
            <w:spacing w:after="160" w:line="276" w:lineRule="auto"/>
            <w:jc w:val="both"/>
            <w:rPr>
              <w:rFonts w:ascii="Arial" w:hAnsi="Arial" w:cs="Arial"/>
              <w:color w:val="000000" w:themeColor="text1"/>
              <w:lang w:val="en-IE"/>
            </w:rPr>
          </w:pPr>
          <w:r w:rsidRPr="009C2B17">
            <w:rPr>
              <w:rFonts w:ascii="Arial" w:hAnsi="Arial" w:cs="Arial"/>
              <w:color w:val="000000" w:themeColor="text1"/>
              <w:lang w:val="en-IE"/>
            </w:rPr>
            <w:t>Does the NGO provide a clear benefit to the public, either in Ireland or abroad?</w:t>
          </w:r>
        </w:p>
        <w:p w14:paraId="231D18E0" w14:textId="77777777" w:rsidR="009C3D2C" w:rsidRPr="009C2B17" w:rsidRDefault="009C3D2C" w:rsidP="009C3D2C">
          <w:pPr>
            <w:pStyle w:val="StandardWeb"/>
            <w:shd w:val="clear" w:color="auto" w:fill="FFFFFF"/>
            <w:spacing w:after="16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Once charitable status has been granted, NGO’s can apply to become a Charitable Trust. With this, they can receive tax benefits from the Revenue Commissioners and apply for additional funding. </w:t>
          </w:r>
        </w:p>
        <w:p w14:paraId="52EB0C15" w14:textId="77777777" w:rsidR="009C3D2C" w:rsidRPr="009C2B17" w:rsidRDefault="009C3D2C" w:rsidP="009C3D2C">
          <w:pPr>
            <w:pStyle w:val="StandardWeb"/>
            <w:shd w:val="clear" w:color="auto" w:fill="FFFFFF"/>
            <w:spacing w:after="16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The NGO must ensure that at all times, when incorporating and when incorporated, that they are compliant with all legal requirements, including transparency and good practice principles. </w:t>
          </w:r>
        </w:p>
        <w:p w14:paraId="2122F885" w14:textId="79FDEF0F" w:rsidR="005A5656" w:rsidRPr="009C2B17" w:rsidRDefault="005A5656" w:rsidP="0025547D">
          <w:pPr>
            <w:pStyle w:val="berschrift2"/>
            <w:jc w:val="both"/>
            <w:rPr>
              <w:rFonts w:ascii="Arial" w:hAnsi="Arial" w:cs="Arial"/>
              <w:lang w:val="en-IE"/>
            </w:rPr>
          </w:pPr>
          <w:bookmarkStart w:id="84" w:name="_Toc73107559"/>
          <w:r w:rsidRPr="009C2B17">
            <w:rPr>
              <w:rFonts w:ascii="Arial" w:hAnsi="Arial" w:cs="Arial"/>
              <w:lang w:val="en-IE"/>
            </w:rPr>
            <w:t>Obligations of the associations</w:t>
          </w:r>
          <w:bookmarkEnd w:id="84"/>
        </w:p>
        <w:p w14:paraId="1761B34E" w14:textId="65E0EBFF" w:rsidR="005A5656" w:rsidRPr="009C2B17" w:rsidRDefault="009C3D2C" w:rsidP="0025547D">
          <w:pPr>
            <w:pStyle w:val="StandardWeb"/>
            <w:shd w:val="clear" w:color="auto" w:fill="FFFFFF"/>
            <w:spacing w:after="150" w:line="276" w:lineRule="auto"/>
            <w:jc w:val="both"/>
            <w:rPr>
              <w:rFonts w:ascii="Arial" w:hAnsi="Arial" w:cs="Arial"/>
              <w:b/>
              <w:bCs/>
              <w:color w:val="000000" w:themeColor="text1"/>
              <w:lang w:val="en-IE"/>
            </w:rPr>
          </w:pPr>
          <w:r w:rsidRPr="009C2B17">
            <w:rPr>
              <w:rFonts w:ascii="Arial" w:hAnsi="Arial" w:cs="Arial"/>
              <w:b/>
              <w:bCs/>
              <w:color w:val="000000" w:themeColor="text1"/>
              <w:lang w:val="en-IE"/>
            </w:rPr>
            <w:t>Annual meetings</w:t>
          </w:r>
        </w:p>
        <w:p w14:paraId="254727BC" w14:textId="77777777" w:rsidR="009C3D2C" w:rsidRPr="009C2B17" w:rsidRDefault="009C3D2C" w:rsidP="009C3D2C">
          <w:pPr>
            <w:pStyle w:val="StandardWeb"/>
            <w:shd w:val="clear" w:color="auto" w:fill="FFFFFF"/>
            <w:spacing w:before="0" w:beforeAutospacing="0" w:after="160" w:afterAutospacing="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Annually, the NGO is legally obliged to hold Annual General Meetings (AGM). AGM’s enable those who are interested in the NGO to ask questions and raise issues under a range of issues including company performance, vacancies on the Board of Directors, the future of the NGO. The AGM must be held within 15 calendar months of the previous meeting. Additional meetings can be held, when required, as an Extraordinary </w:t>
          </w:r>
          <w:r w:rsidRPr="009C2B17">
            <w:rPr>
              <w:rFonts w:ascii="Arial" w:hAnsi="Arial" w:cs="Arial"/>
              <w:color w:val="000000" w:themeColor="text1"/>
              <w:lang w:val="en-IE"/>
            </w:rPr>
            <w:lastRenderedPageBreak/>
            <w:t xml:space="preserve">General Meeting (EGM). The quorum for attendance and voting rights at these meetings is detailed in the Memo &amp; Arts. </w:t>
          </w:r>
        </w:p>
        <w:p w14:paraId="718F2B09" w14:textId="3F617E8B" w:rsidR="009C3D2C" w:rsidRPr="009C2B17" w:rsidRDefault="009C3D2C" w:rsidP="009C3D2C">
          <w:pPr>
            <w:pStyle w:val="StandardWeb"/>
            <w:shd w:val="clear" w:color="auto" w:fill="FFFFFF"/>
            <w:spacing w:before="0" w:beforeAutospacing="0" w:after="160" w:afterAutospacing="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During these meetings, trustees can be elected to the board. </w:t>
          </w:r>
        </w:p>
        <w:p w14:paraId="00CA7806" w14:textId="730AD81F" w:rsidR="009C3D2C" w:rsidRPr="009C2B17" w:rsidRDefault="009C3D2C" w:rsidP="0025547D">
          <w:pPr>
            <w:pStyle w:val="StandardWeb"/>
            <w:shd w:val="clear" w:color="auto" w:fill="FFFFFF"/>
            <w:spacing w:after="150" w:line="276" w:lineRule="auto"/>
            <w:jc w:val="both"/>
            <w:rPr>
              <w:rFonts w:ascii="Arial" w:hAnsi="Arial" w:cs="Arial"/>
              <w:b/>
              <w:bCs/>
              <w:color w:val="000000" w:themeColor="text1"/>
              <w:lang w:val="en-IE"/>
            </w:rPr>
          </w:pPr>
          <w:r w:rsidRPr="009C2B17">
            <w:rPr>
              <w:rFonts w:ascii="Arial" w:hAnsi="Arial" w:cs="Arial"/>
              <w:b/>
              <w:bCs/>
              <w:color w:val="000000" w:themeColor="text1"/>
              <w:lang w:val="en-IE"/>
            </w:rPr>
            <w:t>Registry obligations</w:t>
          </w:r>
        </w:p>
        <w:p w14:paraId="268753A0" w14:textId="4F136D44" w:rsidR="00CE214E" w:rsidRPr="009C2B17" w:rsidRDefault="00CE214E"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Once established, should an NGO wish to make changes to their operating structure, they need to contact the </w:t>
          </w:r>
          <w:r w:rsidR="00DB4B59" w:rsidRPr="009C2B17">
            <w:rPr>
              <w:rFonts w:ascii="Arial" w:hAnsi="Arial" w:cs="Arial"/>
              <w:color w:val="000000" w:themeColor="text1"/>
              <w:lang w:val="en-IE"/>
            </w:rPr>
            <w:t>company’s</w:t>
          </w:r>
          <w:r w:rsidRPr="009C2B17">
            <w:rPr>
              <w:rFonts w:ascii="Arial" w:hAnsi="Arial" w:cs="Arial"/>
              <w:color w:val="000000" w:themeColor="text1"/>
              <w:lang w:val="en-IE"/>
            </w:rPr>
            <w:t xml:space="preserve"> office. Examples of changes include </w:t>
          </w:r>
          <w:r w:rsidR="008205AA" w:rsidRPr="009C2B17">
            <w:rPr>
              <w:rFonts w:ascii="Arial" w:hAnsi="Arial" w:cs="Arial"/>
              <w:color w:val="000000" w:themeColor="text1"/>
              <w:lang w:val="en-IE"/>
            </w:rPr>
            <w:t xml:space="preserve">changing the name of the company, changing the type of </w:t>
          </w:r>
          <w:r w:rsidRPr="009C2B17">
            <w:rPr>
              <w:rFonts w:ascii="Arial" w:hAnsi="Arial" w:cs="Arial"/>
              <w:color w:val="000000" w:themeColor="text1"/>
              <w:lang w:val="en-IE"/>
            </w:rPr>
            <w:t>company</w:t>
          </w:r>
          <w:r w:rsidR="008205AA" w:rsidRPr="009C2B17">
            <w:rPr>
              <w:rFonts w:ascii="Arial" w:hAnsi="Arial" w:cs="Arial"/>
              <w:color w:val="000000" w:themeColor="text1"/>
              <w:lang w:val="en-IE"/>
            </w:rPr>
            <w:t>, or even changing the address of the company</w:t>
          </w:r>
          <w:r w:rsidRPr="009C2B17">
            <w:rPr>
              <w:rFonts w:ascii="Arial" w:hAnsi="Arial" w:cs="Arial"/>
              <w:color w:val="000000" w:themeColor="text1"/>
              <w:lang w:val="en-IE"/>
            </w:rPr>
            <w:t>. All changes can be made online through the Companies Registration Office: https://core.cro.ie/</w:t>
          </w:r>
        </w:p>
        <w:p w14:paraId="40B0405C" w14:textId="53482A70" w:rsidR="00CE214E" w:rsidRPr="009C2B17" w:rsidRDefault="008205AA" w:rsidP="0025547D">
          <w:pPr>
            <w:pStyle w:val="StandardWeb"/>
            <w:shd w:val="clear" w:color="auto" w:fill="FFFFFF"/>
            <w:spacing w:after="150" w:line="276" w:lineRule="auto"/>
            <w:jc w:val="both"/>
            <w:rPr>
              <w:rFonts w:ascii="Arial" w:hAnsi="Arial" w:cs="Arial"/>
              <w:b/>
              <w:bCs/>
              <w:color w:val="000000" w:themeColor="text1"/>
              <w:lang w:val="en-IE"/>
            </w:rPr>
          </w:pPr>
          <w:r w:rsidRPr="009C2B17">
            <w:rPr>
              <w:rFonts w:ascii="Arial" w:hAnsi="Arial" w:cs="Arial"/>
              <w:color w:val="000000" w:themeColor="text1"/>
              <w:lang w:val="en-IE"/>
            </w:rPr>
            <w:t>Companies have a legal obligation to ensure that the CRO have relevant and up-to-date information pertaining to the CLG. For this reason, changes need to be reflected with the CRO as soon as possible after the change occurs.</w:t>
          </w:r>
          <w:r w:rsidRPr="009C2B17">
            <w:rPr>
              <w:rFonts w:ascii="Arial" w:hAnsi="Arial" w:cs="Arial"/>
              <w:b/>
              <w:bCs/>
              <w:color w:val="000000" w:themeColor="text1"/>
              <w:lang w:val="en-IE"/>
            </w:rPr>
            <w:t xml:space="preserve"> </w:t>
          </w:r>
        </w:p>
        <w:p w14:paraId="5DAC70D2" w14:textId="0540C320" w:rsidR="00BB4667" w:rsidRPr="009C2B17" w:rsidRDefault="00BB4667" w:rsidP="0025547D">
          <w:pPr>
            <w:pStyle w:val="StandardWeb"/>
            <w:shd w:val="clear" w:color="auto" w:fill="FFFFFF"/>
            <w:spacing w:after="150" w:line="276" w:lineRule="auto"/>
            <w:jc w:val="both"/>
            <w:rPr>
              <w:rFonts w:ascii="Arial" w:hAnsi="Arial" w:cs="Arial"/>
              <w:b/>
              <w:bCs/>
              <w:color w:val="000000" w:themeColor="text1"/>
              <w:lang w:val="en-IE"/>
            </w:rPr>
          </w:pPr>
          <w:r w:rsidRPr="009C2B17">
            <w:rPr>
              <w:rFonts w:ascii="Arial" w:hAnsi="Arial" w:cs="Arial"/>
              <w:b/>
              <w:bCs/>
              <w:color w:val="000000" w:themeColor="text1"/>
              <w:lang w:val="en-IE"/>
            </w:rPr>
            <w:t xml:space="preserve">Documentary Obligations. </w:t>
          </w:r>
          <w:r w:rsidR="00B76843" w:rsidRPr="009C2B17">
            <w:rPr>
              <w:rFonts w:ascii="Arial" w:hAnsi="Arial" w:cs="Arial"/>
              <w:b/>
              <w:bCs/>
              <w:color w:val="000000" w:themeColor="text1"/>
              <w:lang w:val="en-IE"/>
            </w:rPr>
            <w:t xml:space="preserve">The Minute Book </w:t>
          </w:r>
        </w:p>
        <w:p w14:paraId="0A1063B3" w14:textId="66879F7F" w:rsidR="00A84618" w:rsidRPr="009C2B17" w:rsidRDefault="00B76843"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Under the Companies Act 1963, all companies must keep a written record of all decisions that were made at their meetings in a document known as ‘The Minute Book’. </w:t>
          </w:r>
          <w:r w:rsidR="00A84618" w:rsidRPr="009C2B17">
            <w:rPr>
              <w:rFonts w:ascii="Arial" w:hAnsi="Arial" w:cs="Arial"/>
              <w:color w:val="000000" w:themeColor="text1"/>
              <w:lang w:val="en-IE"/>
            </w:rPr>
            <w:t xml:space="preserve">The Minute Book should be updated by the Company Secretary and are usually kept at the company headquarters. </w:t>
          </w:r>
        </w:p>
        <w:p w14:paraId="17A5CF42" w14:textId="31CD8A78" w:rsidR="00B76843" w:rsidRPr="009C2B17" w:rsidRDefault="00B76843"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This document </w:t>
          </w:r>
          <w:r w:rsidR="00A84618" w:rsidRPr="009C2B17">
            <w:rPr>
              <w:rFonts w:ascii="Arial" w:hAnsi="Arial" w:cs="Arial"/>
              <w:color w:val="000000" w:themeColor="text1"/>
              <w:lang w:val="en-IE"/>
            </w:rPr>
            <w:t xml:space="preserve">must be available to board and committee members should they wish to inspect the decisions, however, members of the public and shareholders are not able to access the document. </w:t>
          </w:r>
        </w:p>
        <w:p w14:paraId="4DE4A7B5" w14:textId="293360C0" w:rsidR="00A84618" w:rsidRPr="009C2B17" w:rsidRDefault="00A84618"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Failing to comply with legislation and maintain ‘The Minute Book’ could result in legal challenges being brought against the company. </w:t>
          </w:r>
        </w:p>
        <w:p w14:paraId="0B62E027" w14:textId="043D9648" w:rsidR="005A486A" w:rsidRPr="009C2B17" w:rsidRDefault="005A486A"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Examples of </w:t>
          </w:r>
          <w:r w:rsidR="00CE214E" w:rsidRPr="009C2B17">
            <w:rPr>
              <w:rFonts w:ascii="Arial" w:hAnsi="Arial" w:cs="Arial"/>
              <w:color w:val="000000" w:themeColor="text1"/>
              <w:lang w:val="en-IE"/>
            </w:rPr>
            <w:t xml:space="preserve">best practice for taking </w:t>
          </w:r>
          <w:r w:rsidRPr="009C2B17">
            <w:rPr>
              <w:rFonts w:ascii="Arial" w:hAnsi="Arial" w:cs="Arial"/>
              <w:color w:val="000000" w:themeColor="text1"/>
              <w:lang w:val="en-IE"/>
            </w:rPr>
            <w:t xml:space="preserve">minutes can be found here: </w:t>
          </w:r>
        </w:p>
        <w:p w14:paraId="400A7BAF" w14:textId="476CFBF0" w:rsidR="005A486A" w:rsidRPr="009C2B17" w:rsidRDefault="00CE214E" w:rsidP="00CE214E">
          <w:pPr>
            <w:pStyle w:val="StandardWeb"/>
            <w:numPr>
              <w:ilvl w:val="0"/>
              <w:numId w:val="47"/>
            </w:numPr>
            <w:shd w:val="clear" w:color="auto" w:fill="FFFFFF"/>
            <w:spacing w:after="150" w:line="276" w:lineRule="auto"/>
            <w:jc w:val="both"/>
            <w:rPr>
              <w:rFonts w:ascii="Arial" w:hAnsi="Arial" w:cs="Arial"/>
              <w:color w:val="FF0000"/>
              <w:lang w:val="en-IE"/>
            </w:rPr>
          </w:pPr>
          <w:r w:rsidRPr="009C2B17">
            <w:rPr>
              <w:rFonts w:ascii="Arial" w:hAnsi="Arial" w:cs="Arial"/>
              <w:color w:val="000000" w:themeColor="text1"/>
              <w:lang w:val="en-IE"/>
            </w:rPr>
            <w:t xml:space="preserve">Set Agendas and Take Effective Board Meeting Minutes: </w:t>
          </w:r>
          <w:hyperlink r:id="rId187" w:history="1">
            <w:r w:rsidRPr="009C2B17">
              <w:rPr>
                <w:rStyle w:val="Hyperlink"/>
                <w:rFonts w:ascii="Arial" w:hAnsi="Arial" w:cs="Arial"/>
                <w:lang w:val="en-IE"/>
              </w:rPr>
              <w:t>https://www.carmichaelireland.ie/app/uploads/2020/03/Set-Agendas-Take-Effective-Minutes.pdf</w:t>
            </w:r>
          </w:hyperlink>
          <w:r w:rsidRPr="009C2B17">
            <w:rPr>
              <w:rFonts w:ascii="Arial" w:hAnsi="Arial" w:cs="Arial"/>
              <w:color w:val="FF0000"/>
              <w:lang w:val="en-IE"/>
            </w:rPr>
            <w:t xml:space="preserve"> </w:t>
          </w:r>
        </w:p>
        <w:p w14:paraId="3B0A09FE" w14:textId="49BB06F2" w:rsidR="00CE214E" w:rsidRPr="009C2B17" w:rsidRDefault="00CE214E" w:rsidP="00CE214E">
          <w:pPr>
            <w:pStyle w:val="StandardWeb"/>
            <w:numPr>
              <w:ilvl w:val="0"/>
              <w:numId w:val="47"/>
            </w:numPr>
            <w:shd w:val="clear" w:color="auto" w:fill="FFFFFF"/>
            <w:spacing w:after="150" w:line="276" w:lineRule="auto"/>
            <w:jc w:val="both"/>
            <w:rPr>
              <w:rFonts w:ascii="Arial" w:hAnsi="Arial" w:cs="Arial"/>
              <w:color w:val="FF0000"/>
              <w:lang w:val="en-IE"/>
            </w:rPr>
          </w:pPr>
          <w:r w:rsidRPr="009C2B17">
            <w:rPr>
              <w:rFonts w:ascii="Arial" w:hAnsi="Arial" w:cs="Arial"/>
              <w:color w:val="000000" w:themeColor="text1"/>
              <w:lang w:val="en-IE"/>
            </w:rPr>
            <w:t xml:space="preserve">Taking Minutes: </w:t>
          </w:r>
          <w:hyperlink r:id="rId188" w:history="1">
            <w:r w:rsidRPr="009C2B17">
              <w:rPr>
                <w:rStyle w:val="Hyperlink"/>
                <w:rFonts w:ascii="Arial" w:hAnsi="Arial" w:cs="Arial"/>
                <w:lang w:val="en-IE"/>
              </w:rPr>
              <w:t>https://www.hse.ie/eng/services/news/newsresources/commstoolkit/minute-taking.pdf</w:t>
            </w:r>
          </w:hyperlink>
          <w:r w:rsidRPr="009C2B17">
            <w:rPr>
              <w:rFonts w:ascii="Arial" w:hAnsi="Arial" w:cs="Arial"/>
              <w:color w:val="FF0000"/>
              <w:lang w:val="en-IE"/>
            </w:rPr>
            <w:t xml:space="preserve"> </w:t>
          </w:r>
        </w:p>
        <w:p w14:paraId="270653FF" w14:textId="55A58F49" w:rsidR="00CE214E" w:rsidRPr="009C2B17" w:rsidRDefault="00CE214E" w:rsidP="00CE214E">
          <w:pPr>
            <w:pStyle w:val="StandardWeb"/>
            <w:numPr>
              <w:ilvl w:val="0"/>
              <w:numId w:val="47"/>
            </w:numPr>
            <w:shd w:val="clear" w:color="auto" w:fill="FFFFFF"/>
            <w:spacing w:after="150" w:line="276" w:lineRule="auto"/>
            <w:jc w:val="both"/>
            <w:rPr>
              <w:rFonts w:ascii="Arial" w:hAnsi="Arial" w:cs="Arial"/>
              <w:color w:val="FF0000"/>
              <w:lang w:val="en-IE"/>
            </w:rPr>
          </w:pPr>
          <w:r w:rsidRPr="009C2B17">
            <w:rPr>
              <w:rFonts w:ascii="Arial" w:hAnsi="Arial" w:cs="Arial"/>
              <w:color w:val="000000" w:themeColor="text1"/>
              <w:lang w:val="en-IE"/>
            </w:rPr>
            <w:t xml:space="preserve">Drafting board minutes best practice: </w:t>
          </w:r>
          <w:hyperlink r:id="rId189" w:history="1">
            <w:r w:rsidRPr="009C2B17">
              <w:rPr>
                <w:rStyle w:val="Hyperlink"/>
                <w:rFonts w:ascii="Arial" w:hAnsi="Arial" w:cs="Arial"/>
                <w:lang w:val="en-IE"/>
              </w:rPr>
              <w:t>https://www.williamfry.com/docs/default-source/articles-insights-william-fry-news-pdfs/drafting-board-minutes_-best-practice.pdf?sfvrsn=0</w:t>
            </w:r>
          </w:hyperlink>
          <w:r w:rsidRPr="009C2B17">
            <w:rPr>
              <w:rFonts w:ascii="Arial" w:hAnsi="Arial" w:cs="Arial"/>
              <w:color w:val="FF0000"/>
              <w:lang w:val="en-IE"/>
            </w:rPr>
            <w:t xml:space="preserve"> </w:t>
          </w:r>
        </w:p>
        <w:p w14:paraId="4B76C60D" w14:textId="5579EC9B" w:rsidR="00CE214E" w:rsidRPr="009C2B17" w:rsidRDefault="00CE214E" w:rsidP="00CE214E">
          <w:pPr>
            <w:pStyle w:val="StandardWeb"/>
            <w:numPr>
              <w:ilvl w:val="0"/>
              <w:numId w:val="47"/>
            </w:numPr>
            <w:shd w:val="clear" w:color="auto" w:fill="FFFFFF"/>
            <w:spacing w:after="150" w:line="276" w:lineRule="auto"/>
            <w:jc w:val="both"/>
            <w:rPr>
              <w:rFonts w:ascii="Arial" w:hAnsi="Arial" w:cs="Arial"/>
              <w:color w:val="FF0000"/>
              <w:lang w:val="en-IE"/>
            </w:rPr>
          </w:pPr>
          <w:r w:rsidRPr="009C2B17">
            <w:rPr>
              <w:rFonts w:ascii="Arial" w:hAnsi="Arial" w:cs="Arial"/>
              <w:color w:val="000000" w:themeColor="text1"/>
              <w:lang w:val="en-IE"/>
            </w:rPr>
            <w:t xml:space="preserve">Board Minutes Template: </w:t>
          </w:r>
          <w:hyperlink r:id="rId190" w:history="1">
            <w:r w:rsidRPr="009C2B17">
              <w:rPr>
                <w:rStyle w:val="Hyperlink"/>
                <w:rFonts w:ascii="Arial" w:hAnsi="Arial" w:cs="Arial"/>
                <w:lang w:val="en-IE"/>
              </w:rPr>
              <w:t>https://www.charitiesregulator.ie/media/1690/appendix-b-board-minutes-template.docx</w:t>
            </w:r>
          </w:hyperlink>
          <w:r w:rsidRPr="009C2B17">
            <w:rPr>
              <w:rFonts w:ascii="Arial" w:hAnsi="Arial" w:cs="Arial"/>
              <w:color w:val="FF0000"/>
              <w:lang w:val="en-IE"/>
            </w:rPr>
            <w:t xml:space="preserve"> </w:t>
          </w:r>
        </w:p>
        <w:p w14:paraId="3980D14E" w14:textId="55D96892" w:rsidR="00CE214E" w:rsidRPr="009C2B17" w:rsidRDefault="00CE214E" w:rsidP="008E73DB">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lastRenderedPageBreak/>
            <w:t xml:space="preserve">The links below provide examples of minutes that were taken during company meetings: </w:t>
          </w:r>
        </w:p>
        <w:p w14:paraId="300959E9" w14:textId="53003600" w:rsidR="00CE214E" w:rsidRPr="009C2B17" w:rsidRDefault="00CE214E" w:rsidP="008E73DB">
          <w:pPr>
            <w:pStyle w:val="StandardWeb"/>
            <w:numPr>
              <w:ilvl w:val="0"/>
              <w:numId w:val="48"/>
            </w:numPr>
            <w:shd w:val="clear" w:color="auto" w:fill="FFFFFF"/>
            <w:spacing w:line="276" w:lineRule="auto"/>
            <w:jc w:val="both"/>
            <w:rPr>
              <w:rFonts w:ascii="Arial" w:hAnsi="Arial" w:cs="Arial"/>
              <w:color w:val="FF0000"/>
              <w:lang w:val="en-IE"/>
            </w:rPr>
          </w:pPr>
          <w:r w:rsidRPr="009C2B17">
            <w:rPr>
              <w:rFonts w:ascii="Arial" w:hAnsi="Arial" w:cs="Arial"/>
              <w:color w:val="000000" w:themeColor="text1"/>
              <w:lang w:val="en-IE"/>
            </w:rPr>
            <w:t xml:space="preserve">Minutes of the Stakeholder Forum Meeting June 2020: </w:t>
          </w:r>
          <w:hyperlink r:id="rId191" w:history="1">
            <w:r w:rsidRPr="009C2B17">
              <w:rPr>
                <w:rStyle w:val="Hyperlink"/>
                <w:rFonts w:ascii="Arial" w:hAnsi="Arial" w:cs="Arial"/>
                <w:lang w:val="en-IE"/>
              </w:rPr>
              <w:t>https://www.cro.ie/Portals/0/Minutes/CRO%20Forum%20Minutes%20June%202020.pdf?ver=bMPzxeusRyKtyhHcv_Tj5A%3d%3d</w:t>
            </w:r>
          </w:hyperlink>
        </w:p>
        <w:p w14:paraId="6B18AA21" w14:textId="699B5FB5" w:rsidR="00CE214E" w:rsidRPr="009C2B17" w:rsidRDefault="00CE214E" w:rsidP="008E73DB">
          <w:pPr>
            <w:pStyle w:val="StandardWeb"/>
            <w:numPr>
              <w:ilvl w:val="0"/>
              <w:numId w:val="48"/>
            </w:numPr>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Committee Meeting Minutes Sample: https://www.swimireland.ie/files/documents/Committee-Meeting-Minutes-Sample.pdf</w:t>
          </w:r>
        </w:p>
        <w:p w14:paraId="702AF843" w14:textId="36A33A50" w:rsidR="00BB4667" w:rsidRPr="009C2B17" w:rsidRDefault="00BB4667" w:rsidP="008E73DB">
          <w:pPr>
            <w:pStyle w:val="StandardWeb"/>
            <w:shd w:val="clear" w:color="auto" w:fill="FFFFFF"/>
            <w:spacing w:line="276" w:lineRule="auto"/>
            <w:jc w:val="both"/>
            <w:rPr>
              <w:rFonts w:ascii="Arial" w:hAnsi="Arial" w:cs="Arial"/>
              <w:b/>
              <w:bCs/>
              <w:color w:val="000000" w:themeColor="text1"/>
              <w:lang w:val="en-IE"/>
            </w:rPr>
          </w:pPr>
          <w:r w:rsidRPr="009C2B17">
            <w:rPr>
              <w:rFonts w:ascii="Arial" w:hAnsi="Arial" w:cs="Arial"/>
              <w:b/>
              <w:bCs/>
              <w:color w:val="000000" w:themeColor="text1"/>
              <w:lang w:val="en-IE"/>
            </w:rPr>
            <w:t>Accountability obligations</w:t>
          </w:r>
        </w:p>
        <w:p w14:paraId="2F00E442" w14:textId="5B5AA5E9" w:rsidR="00A84618" w:rsidRPr="009C2B17" w:rsidRDefault="00A84618" w:rsidP="008E73DB">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All companies in Ireland must keep accounts in line with International Financial Reporting Standards (IFRS). NGO’s must provide financial statements to the Company Registration Office that present a true account of the company’s financial status for the preceding 12 months.  </w:t>
          </w:r>
        </w:p>
        <w:p w14:paraId="248263F0" w14:textId="3F41F942" w:rsidR="00A84618" w:rsidRPr="009C2B17" w:rsidRDefault="00A84618" w:rsidP="008E73DB">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According to the CRO (2021), all companies must provide four main documents, including </w:t>
          </w:r>
        </w:p>
        <w:p w14:paraId="2C677F0D" w14:textId="35CC8CCD" w:rsidR="00A84618" w:rsidRPr="009C2B17" w:rsidRDefault="00A84618" w:rsidP="008E73DB">
          <w:pPr>
            <w:pStyle w:val="StandardWeb"/>
            <w:numPr>
              <w:ilvl w:val="0"/>
              <w:numId w:val="52"/>
            </w:numPr>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A profit and loss account for businesses operating for profit, or, an income and expenditure account for companies not operating for a profit; </w:t>
          </w:r>
        </w:p>
        <w:p w14:paraId="03425FDB" w14:textId="5AED7359" w:rsidR="00A84618" w:rsidRPr="009C2B17" w:rsidRDefault="00A84618" w:rsidP="008E73DB">
          <w:pPr>
            <w:pStyle w:val="StandardWeb"/>
            <w:numPr>
              <w:ilvl w:val="0"/>
              <w:numId w:val="52"/>
            </w:numPr>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A balance sheet; </w:t>
          </w:r>
        </w:p>
        <w:p w14:paraId="626F03E6" w14:textId="13F0F0B4" w:rsidR="00A84618" w:rsidRPr="009C2B17" w:rsidRDefault="00A84618" w:rsidP="008E73DB">
          <w:pPr>
            <w:pStyle w:val="StandardWeb"/>
            <w:numPr>
              <w:ilvl w:val="0"/>
              <w:numId w:val="52"/>
            </w:numPr>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A director’s report</w:t>
          </w:r>
        </w:p>
        <w:p w14:paraId="7872E02D" w14:textId="7849972A" w:rsidR="00A84618" w:rsidRPr="009C2B17" w:rsidRDefault="00A84618" w:rsidP="008E73DB">
          <w:pPr>
            <w:pStyle w:val="StandardWeb"/>
            <w:numPr>
              <w:ilvl w:val="0"/>
              <w:numId w:val="52"/>
            </w:numPr>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A statutory auditors report </w:t>
          </w:r>
        </w:p>
        <w:p w14:paraId="7BC95005" w14:textId="50C2A152" w:rsidR="00A84618" w:rsidRPr="009C2B17" w:rsidRDefault="0070164D" w:rsidP="008E73DB">
          <w:pPr>
            <w:pStyle w:val="StandardWeb"/>
            <w:shd w:val="clear" w:color="auto" w:fill="FFFFFF"/>
            <w:spacing w:line="276" w:lineRule="auto"/>
            <w:jc w:val="both"/>
            <w:rPr>
              <w:rFonts w:ascii="Arial" w:hAnsi="Arial" w:cs="Arial"/>
              <w:color w:val="000000" w:themeColor="text1"/>
              <w:lang w:val="en-IE"/>
            </w:rPr>
          </w:pPr>
          <w:r w:rsidRPr="009C2B17">
            <w:rPr>
              <w:rFonts w:ascii="Arial" w:hAnsi="Arial" w:cs="Arial"/>
              <w:color w:val="000000" w:themeColor="text1"/>
              <w:lang w:val="en-IE"/>
            </w:rPr>
            <w:t>Company Directors must be able to present each of these documents at the AGM</w:t>
          </w:r>
          <w:r w:rsidR="008205AA" w:rsidRPr="009C2B17">
            <w:rPr>
              <w:rFonts w:ascii="Arial" w:hAnsi="Arial" w:cs="Arial"/>
              <w:color w:val="000000" w:themeColor="text1"/>
              <w:lang w:val="en-IE"/>
            </w:rPr>
            <w:t xml:space="preserve"> and allow members to ask any questions they deem to be relevant. </w:t>
          </w:r>
        </w:p>
        <w:p w14:paraId="6931ABB6" w14:textId="17C44573" w:rsidR="00D560F9" w:rsidRPr="009C2B17" w:rsidRDefault="00D560F9" w:rsidP="008E73DB">
          <w:pPr>
            <w:pStyle w:val="StandardWeb"/>
            <w:shd w:val="clear" w:color="auto" w:fill="FFFFFF"/>
            <w:spacing w:line="276" w:lineRule="auto"/>
            <w:jc w:val="both"/>
            <w:rPr>
              <w:rFonts w:ascii="Arial" w:hAnsi="Arial" w:cs="Arial"/>
              <w:b/>
              <w:bCs/>
              <w:color w:val="000000" w:themeColor="text1"/>
              <w:lang w:val="en-IE"/>
            </w:rPr>
          </w:pPr>
          <w:r w:rsidRPr="009C2B17">
            <w:rPr>
              <w:rFonts w:ascii="Arial" w:hAnsi="Arial" w:cs="Arial"/>
              <w:b/>
              <w:bCs/>
              <w:color w:val="000000" w:themeColor="text1"/>
              <w:lang w:val="en-IE"/>
            </w:rPr>
            <w:t>Tax obligations</w:t>
          </w:r>
        </w:p>
        <w:p w14:paraId="7378354E" w14:textId="6D47C39C" w:rsidR="00247294" w:rsidRPr="009C2B17" w:rsidRDefault="004F2406"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Once the NGO has become incorporated, they gain legal status</w:t>
          </w:r>
          <w:r w:rsidR="00190369" w:rsidRPr="009C2B17">
            <w:rPr>
              <w:rFonts w:ascii="Arial" w:hAnsi="Arial" w:cs="Arial"/>
              <w:color w:val="000000" w:themeColor="text1"/>
              <w:lang w:val="en-IE"/>
            </w:rPr>
            <w:t xml:space="preserve"> and are issued with a Company Number. This number can be used to register with the CRO for tax purposes. </w:t>
          </w:r>
        </w:p>
        <w:p w14:paraId="4EA485E4" w14:textId="77777777" w:rsidR="00FA7D9A" w:rsidRPr="009C2B17" w:rsidRDefault="00190369" w:rsidP="00FA7D9A">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Companies must register with </w:t>
          </w:r>
          <w:r w:rsidR="00FA7D9A" w:rsidRPr="009C2B17">
            <w:rPr>
              <w:rFonts w:ascii="Arial" w:hAnsi="Arial" w:cs="Arial"/>
              <w:color w:val="000000" w:themeColor="text1"/>
              <w:lang w:val="en-IE"/>
            </w:rPr>
            <w:t xml:space="preserve">The Revenue Commissions through their website </w:t>
          </w:r>
          <w:hyperlink r:id="rId192" w:history="1">
            <w:r w:rsidR="00FA7D9A" w:rsidRPr="009C2B17">
              <w:rPr>
                <w:rStyle w:val="Hyperlink"/>
                <w:rFonts w:ascii="Arial" w:hAnsi="Arial" w:cs="Arial"/>
                <w:lang w:val="en-IE"/>
              </w:rPr>
              <w:t>https://www.revenue.ie/en/Home.aspx</w:t>
            </w:r>
          </w:hyperlink>
          <w:r w:rsidR="00FA7D9A" w:rsidRPr="009C2B17">
            <w:rPr>
              <w:rFonts w:ascii="Arial" w:hAnsi="Arial" w:cs="Arial"/>
              <w:color w:val="000000" w:themeColor="text1"/>
              <w:lang w:val="en-IE"/>
            </w:rPr>
            <w:t xml:space="preserve">. </w:t>
          </w:r>
          <w:r w:rsidRPr="009C2B17">
            <w:rPr>
              <w:rFonts w:ascii="Arial" w:hAnsi="Arial" w:cs="Arial"/>
              <w:color w:val="000000" w:themeColor="text1"/>
              <w:lang w:val="en-IE"/>
            </w:rPr>
            <w:t xml:space="preserve"> </w:t>
          </w:r>
          <w:r w:rsidR="00FA7D9A" w:rsidRPr="009C2B17">
            <w:rPr>
              <w:rFonts w:ascii="Arial" w:hAnsi="Arial" w:cs="Arial"/>
              <w:color w:val="000000" w:themeColor="text1"/>
              <w:lang w:val="en-IE"/>
            </w:rPr>
            <w:t xml:space="preserve">This enables them to file and pay taxes that are due by them. You can find more information </w:t>
          </w:r>
          <w:hyperlink r:id="rId193" w:history="1">
            <w:r w:rsidR="00FA7D9A" w:rsidRPr="009C2B17">
              <w:rPr>
                <w:rStyle w:val="Hyperlink"/>
                <w:rFonts w:ascii="Arial" w:hAnsi="Arial" w:cs="Arial"/>
                <w:lang w:val="en-IE"/>
              </w:rPr>
              <w:t>here</w:t>
            </w:r>
          </w:hyperlink>
          <w:r w:rsidR="00FA7D9A" w:rsidRPr="009C2B17">
            <w:rPr>
              <w:rFonts w:ascii="Arial" w:hAnsi="Arial" w:cs="Arial"/>
              <w:color w:val="000000" w:themeColor="text1"/>
              <w:lang w:val="en-IE"/>
            </w:rPr>
            <w:t xml:space="preserve"> on how to register for tax in Ireland, </w:t>
          </w:r>
        </w:p>
        <w:p w14:paraId="10C2BB8B" w14:textId="311CBB46" w:rsidR="00247294" w:rsidRPr="009C2B17" w:rsidRDefault="00FA7D9A"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Th</w:t>
          </w:r>
          <w:r w:rsidR="00247294" w:rsidRPr="009C2B17">
            <w:rPr>
              <w:rFonts w:ascii="Arial" w:hAnsi="Arial" w:cs="Arial"/>
              <w:color w:val="000000" w:themeColor="text1"/>
              <w:lang w:val="en-IE"/>
            </w:rPr>
            <w:t xml:space="preserve">e following list highlights some of the most important tax obligations to be considered by an Irish NGO: </w:t>
          </w:r>
        </w:p>
        <w:p w14:paraId="096083A6" w14:textId="04378CAA" w:rsidR="00247294" w:rsidRPr="009C2B17" w:rsidRDefault="00247294" w:rsidP="00247294">
          <w:pPr>
            <w:pStyle w:val="StandardWeb"/>
            <w:numPr>
              <w:ilvl w:val="0"/>
              <w:numId w:val="50"/>
            </w:numPr>
            <w:shd w:val="clear" w:color="auto" w:fill="FFFFFF"/>
            <w:spacing w:after="150" w:line="276" w:lineRule="auto"/>
            <w:jc w:val="both"/>
            <w:rPr>
              <w:rFonts w:ascii="Arial" w:hAnsi="Arial" w:cs="Arial"/>
              <w:b/>
              <w:bCs/>
              <w:color w:val="000000" w:themeColor="text1"/>
              <w:lang w:val="en-IE"/>
            </w:rPr>
          </w:pPr>
          <w:r w:rsidRPr="009C2B17">
            <w:rPr>
              <w:rFonts w:ascii="Arial" w:hAnsi="Arial" w:cs="Arial"/>
              <w:color w:val="000000" w:themeColor="text1"/>
              <w:lang w:val="en-IE"/>
            </w:rPr>
            <w:t>Corporation Tax</w:t>
          </w:r>
          <w:r w:rsidR="00FA7D9A" w:rsidRPr="009C2B17">
            <w:rPr>
              <w:rFonts w:ascii="Arial" w:hAnsi="Arial" w:cs="Arial"/>
              <w:color w:val="000000" w:themeColor="text1"/>
              <w:lang w:val="en-IE"/>
            </w:rPr>
            <w:t xml:space="preserve"> on any taxable profits</w:t>
          </w:r>
          <w:r w:rsidRPr="009C2B17">
            <w:rPr>
              <w:rFonts w:ascii="Arial" w:hAnsi="Arial" w:cs="Arial"/>
              <w:color w:val="000000" w:themeColor="text1"/>
              <w:lang w:val="en-IE"/>
            </w:rPr>
            <w:t xml:space="preserve">: </w:t>
          </w:r>
          <w:hyperlink r:id="rId194" w:history="1">
            <w:r w:rsidR="00190369" w:rsidRPr="009C2B17">
              <w:rPr>
                <w:rStyle w:val="Hyperlink"/>
                <w:rFonts w:ascii="Arial" w:hAnsi="Arial" w:cs="Arial"/>
                <w:lang w:val="en-IE"/>
              </w:rPr>
              <w:t>https://www.revenue.ie/en/companies-and-charities/corporation-tax-for-companies/corporation-tax/index.aspx</w:t>
            </w:r>
          </w:hyperlink>
          <w:r w:rsidR="00190369" w:rsidRPr="009C2B17">
            <w:rPr>
              <w:rFonts w:ascii="Arial" w:hAnsi="Arial" w:cs="Arial"/>
              <w:b/>
              <w:bCs/>
              <w:color w:val="000000" w:themeColor="text1"/>
              <w:lang w:val="en-IE"/>
            </w:rPr>
            <w:t xml:space="preserve"> </w:t>
          </w:r>
        </w:p>
        <w:p w14:paraId="4565465B" w14:textId="60DD686D" w:rsidR="00247294" w:rsidRPr="009C2B17" w:rsidRDefault="00247294" w:rsidP="00247294">
          <w:pPr>
            <w:pStyle w:val="StandardWeb"/>
            <w:numPr>
              <w:ilvl w:val="0"/>
              <w:numId w:val="50"/>
            </w:numPr>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Income Tax: </w:t>
          </w:r>
          <w:hyperlink r:id="rId195" w:history="1">
            <w:r w:rsidR="008E73DB" w:rsidRPr="009C2B17">
              <w:rPr>
                <w:rStyle w:val="Hyperlink"/>
                <w:rFonts w:ascii="Arial" w:hAnsi="Arial" w:cs="Arial"/>
                <w:lang w:val="en-IE"/>
              </w:rPr>
              <w:t>https://www.revenue.ie/en/jobs-and-pensions/calculating-your-income-tax/index.aspx</w:t>
            </w:r>
          </w:hyperlink>
          <w:r w:rsidR="008E73DB" w:rsidRPr="009C2B17">
            <w:rPr>
              <w:rFonts w:ascii="Arial" w:hAnsi="Arial" w:cs="Arial"/>
              <w:color w:val="000000" w:themeColor="text1"/>
              <w:lang w:val="en-IE"/>
            </w:rPr>
            <w:t xml:space="preserve"> </w:t>
          </w:r>
        </w:p>
        <w:p w14:paraId="14808750" w14:textId="54019990" w:rsidR="00247294" w:rsidRPr="009C2B17" w:rsidRDefault="00247294" w:rsidP="00247294">
          <w:pPr>
            <w:pStyle w:val="StandardWeb"/>
            <w:numPr>
              <w:ilvl w:val="0"/>
              <w:numId w:val="50"/>
            </w:numPr>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lastRenderedPageBreak/>
            <w:t xml:space="preserve">Value Added Tax: </w:t>
          </w:r>
          <w:r w:rsidR="00190369" w:rsidRPr="009C2B17">
            <w:rPr>
              <w:rFonts w:ascii="Arial" w:hAnsi="Arial" w:cs="Arial"/>
              <w:color w:val="000000" w:themeColor="text1"/>
              <w:lang w:val="en-IE"/>
            </w:rPr>
            <w:t>https://www.revenue.ie/en/vat/what-is-vat/index.aspx</w:t>
          </w:r>
        </w:p>
        <w:p w14:paraId="7AD788A7" w14:textId="609A006D" w:rsidR="00247294" w:rsidRPr="009C2B17" w:rsidRDefault="00247294" w:rsidP="00247294">
          <w:pPr>
            <w:pStyle w:val="StandardWeb"/>
            <w:numPr>
              <w:ilvl w:val="0"/>
              <w:numId w:val="50"/>
            </w:numPr>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PRSI Tax</w:t>
          </w:r>
          <w:r w:rsidR="00FA7D9A" w:rsidRPr="009C2B17">
            <w:rPr>
              <w:rFonts w:ascii="Arial" w:hAnsi="Arial" w:cs="Arial"/>
              <w:color w:val="000000" w:themeColor="text1"/>
              <w:lang w:val="en-IE"/>
            </w:rPr>
            <w:t xml:space="preserve"> on employees</w:t>
          </w:r>
          <w:r w:rsidR="00190369" w:rsidRPr="009C2B17">
            <w:rPr>
              <w:rFonts w:ascii="Arial" w:hAnsi="Arial" w:cs="Arial"/>
              <w:color w:val="000000" w:themeColor="text1"/>
              <w:lang w:val="en-IE"/>
            </w:rPr>
            <w:t xml:space="preserve">: </w:t>
          </w:r>
          <w:hyperlink r:id="rId196" w:history="1">
            <w:r w:rsidR="00190369" w:rsidRPr="009C2B17">
              <w:rPr>
                <w:rStyle w:val="Hyperlink"/>
                <w:rFonts w:ascii="Arial" w:hAnsi="Arial" w:cs="Arial"/>
                <w:lang w:val="en-IE"/>
              </w:rPr>
              <w:t>https://www.gov.ie/en/publication/80e5ab-prsi-pay-related-social-insurance/#</w:t>
            </w:r>
          </w:hyperlink>
          <w:r w:rsidR="00190369" w:rsidRPr="009C2B17">
            <w:rPr>
              <w:rFonts w:ascii="Arial" w:hAnsi="Arial" w:cs="Arial"/>
              <w:color w:val="000000" w:themeColor="text1"/>
              <w:lang w:val="en-IE"/>
            </w:rPr>
            <w:t xml:space="preserve"> </w:t>
          </w:r>
        </w:p>
        <w:p w14:paraId="7C12F257" w14:textId="20E8FA5F" w:rsidR="00247294" w:rsidRPr="009C2B17" w:rsidRDefault="00247294" w:rsidP="00247294">
          <w:pPr>
            <w:pStyle w:val="StandardWeb"/>
            <w:numPr>
              <w:ilvl w:val="0"/>
              <w:numId w:val="50"/>
            </w:numPr>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PAYE Tax</w:t>
          </w:r>
          <w:r w:rsidR="00FA7D9A" w:rsidRPr="009C2B17">
            <w:rPr>
              <w:rFonts w:ascii="Arial" w:hAnsi="Arial" w:cs="Arial"/>
              <w:color w:val="000000" w:themeColor="text1"/>
              <w:lang w:val="en-IE"/>
            </w:rPr>
            <w:t xml:space="preserve"> on employees</w:t>
          </w:r>
          <w:r w:rsidR="00190369" w:rsidRPr="009C2B17">
            <w:rPr>
              <w:rFonts w:ascii="Arial" w:hAnsi="Arial" w:cs="Arial"/>
              <w:color w:val="000000" w:themeColor="text1"/>
              <w:lang w:val="en-IE"/>
            </w:rPr>
            <w:t xml:space="preserve">: </w:t>
          </w:r>
          <w:hyperlink r:id="rId197" w:history="1">
            <w:r w:rsidR="00190369" w:rsidRPr="009C2B17">
              <w:rPr>
                <w:rStyle w:val="Hyperlink"/>
                <w:rFonts w:ascii="Arial" w:hAnsi="Arial" w:cs="Arial"/>
                <w:lang w:val="en-IE"/>
              </w:rPr>
              <w:t>https://www.revenue.ie/en/jobs-and-pensions/what-is-paye/index.aspx</w:t>
            </w:r>
          </w:hyperlink>
          <w:r w:rsidR="00190369" w:rsidRPr="009C2B17">
            <w:rPr>
              <w:rFonts w:ascii="Arial" w:hAnsi="Arial" w:cs="Arial"/>
              <w:color w:val="000000" w:themeColor="text1"/>
              <w:lang w:val="en-IE"/>
            </w:rPr>
            <w:t xml:space="preserve"> </w:t>
          </w:r>
        </w:p>
        <w:p w14:paraId="784B893F" w14:textId="66E038AE" w:rsidR="00247294" w:rsidRPr="009C2B17" w:rsidRDefault="00247294" w:rsidP="00247294">
          <w:pPr>
            <w:pStyle w:val="StandardWeb"/>
            <w:numPr>
              <w:ilvl w:val="0"/>
              <w:numId w:val="50"/>
            </w:numPr>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Dividend Withholding Tax (DWT) </w:t>
          </w:r>
          <w:hyperlink r:id="rId198" w:history="1">
            <w:r w:rsidRPr="009C2B17">
              <w:rPr>
                <w:rStyle w:val="Hyperlink"/>
                <w:rFonts w:ascii="Arial" w:hAnsi="Arial" w:cs="Arial"/>
                <w:lang w:val="en-IE"/>
              </w:rPr>
              <w:t>https://www.revenue.ie/en/companies-and-charities/dividend-withholding-tax/index.aspx</w:t>
            </w:r>
          </w:hyperlink>
          <w:r w:rsidRPr="009C2B17">
            <w:rPr>
              <w:rFonts w:ascii="Arial" w:hAnsi="Arial" w:cs="Arial"/>
              <w:color w:val="000000" w:themeColor="text1"/>
              <w:lang w:val="en-IE"/>
            </w:rPr>
            <w:t xml:space="preserve"> </w:t>
          </w:r>
        </w:p>
        <w:p w14:paraId="42EB4726" w14:textId="0D8A2549" w:rsidR="00247294" w:rsidRPr="009C2B17" w:rsidRDefault="00247294" w:rsidP="00247294">
          <w:pPr>
            <w:pStyle w:val="StandardWeb"/>
            <w:numPr>
              <w:ilvl w:val="0"/>
              <w:numId w:val="50"/>
            </w:numPr>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Relevant Contracts Tax (RCT) </w:t>
          </w:r>
          <w:r w:rsidR="00190369" w:rsidRPr="009C2B17">
            <w:rPr>
              <w:rFonts w:ascii="Arial" w:hAnsi="Arial" w:cs="Arial"/>
              <w:color w:val="000000" w:themeColor="text1"/>
              <w:lang w:val="en-IE"/>
            </w:rPr>
            <w:t>https://www.revenue.ie/en/self-assessment-and-self-employment/rct/index.aspx</w:t>
          </w:r>
        </w:p>
        <w:p w14:paraId="4836F809" w14:textId="5967BD77" w:rsidR="00247294" w:rsidRPr="009C2B17" w:rsidRDefault="00190369" w:rsidP="00247294">
          <w:pPr>
            <w:pStyle w:val="StandardWeb"/>
            <w:numPr>
              <w:ilvl w:val="0"/>
              <w:numId w:val="50"/>
            </w:numPr>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Professional Services Withholding Tax (PSWT) </w:t>
          </w:r>
          <w:hyperlink r:id="rId199" w:history="1">
            <w:r w:rsidRPr="009C2B17">
              <w:rPr>
                <w:rStyle w:val="Hyperlink"/>
                <w:rFonts w:ascii="Arial" w:hAnsi="Arial" w:cs="Arial"/>
                <w:lang w:val="en-IE"/>
              </w:rPr>
              <w:t>https://www.revenue.ie/en/self-assessment-and-self-employment/pswt/index.aspx</w:t>
            </w:r>
          </w:hyperlink>
        </w:p>
        <w:p w14:paraId="613511C3" w14:textId="73300222" w:rsidR="00190369" w:rsidRPr="009C2B17" w:rsidRDefault="00190369" w:rsidP="002F463F">
          <w:pPr>
            <w:pStyle w:val="StandardWeb"/>
            <w:numPr>
              <w:ilvl w:val="0"/>
              <w:numId w:val="50"/>
            </w:numPr>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Stamp Duty: </w:t>
          </w:r>
          <w:hyperlink r:id="rId200" w:history="1">
            <w:r w:rsidRPr="009C2B17">
              <w:rPr>
                <w:rStyle w:val="Hyperlink"/>
                <w:rFonts w:ascii="Arial" w:hAnsi="Arial" w:cs="Arial"/>
                <w:lang w:val="en-IE"/>
              </w:rPr>
              <w:t>https://www.revenue.ie/en/property/stamp-duty/what-is-stamp-duty/index.aspx</w:t>
            </w:r>
          </w:hyperlink>
          <w:r w:rsidRPr="009C2B17">
            <w:rPr>
              <w:rFonts w:ascii="Arial" w:hAnsi="Arial" w:cs="Arial"/>
              <w:color w:val="000000" w:themeColor="text1"/>
              <w:lang w:val="en-IE"/>
            </w:rPr>
            <w:t xml:space="preserve"> </w:t>
          </w:r>
        </w:p>
        <w:p w14:paraId="13FC9F06" w14:textId="54D70B8B" w:rsidR="00247294" w:rsidRDefault="00247294" w:rsidP="0025547D">
          <w:pPr>
            <w:pStyle w:val="StandardWeb"/>
            <w:shd w:val="clear" w:color="auto" w:fill="FFFFFF"/>
            <w:spacing w:after="150"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Companies can apply to the Revenue Commission for ‘Tax Clearance Certificate’, stating that </w:t>
          </w:r>
          <w:r w:rsidR="00FA7D9A" w:rsidRPr="009C2B17">
            <w:rPr>
              <w:rFonts w:ascii="Arial" w:hAnsi="Arial" w:cs="Arial"/>
              <w:color w:val="000000" w:themeColor="text1"/>
              <w:lang w:val="en-IE"/>
            </w:rPr>
            <w:t xml:space="preserve">they are compliant with and in line with all tax requirements. </w:t>
          </w:r>
        </w:p>
        <w:p w14:paraId="58E2C7EF" w14:textId="77777777" w:rsidR="008E55B3" w:rsidRPr="009C2B17" w:rsidRDefault="008E55B3" w:rsidP="0025547D">
          <w:pPr>
            <w:pStyle w:val="StandardWeb"/>
            <w:shd w:val="clear" w:color="auto" w:fill="FFFFFF"/>
            <w:spacing w:after="150" w:line="276" w:lineRule="auto"/>
            <w:jc w:val="both"/>
            <w:rPr>
              <w:rFonts w:ascii="Arial" w:hAnsi="Arial" w:cs="Arial"/>
              <w:color w:val="000000" w:themeColor="text1"/>
              <w:lang w:val="en-IE"/>
            </w:rPr>
          </w:pPr>
        </w:p>
        <w:p w14:paraId="5B199261" w14:textId="77777777" w:rsidR="009C7CC8" w:rsidRPr="009C2B17" w:rsidRDefault="009C7CC8" w:rsidP="0025547D">
          <w:pPr>
            <w:pStyle w:val="berschrift2"/>
            <w:jc w:val="both"/>
            <w:rPr>
              <w:rFonts w:ascii="Arial" w:hAnsi="Arial" w:cs="Arial"/>
              <w:lang w:val="en-IE"/>
            </w:rPr>
          </w:pPr>
          <w:bookmarkStart w:id="85" w:name="_Toc73107560"/>
          <w:r w:rsidRPr="009C2B17">
            <w:rPr>
              <w:rFonts w:ascii="Arial" w:hAnsi="Arial" w:cs="Arial"/>
              <w:lang w:val="en-IE"/>
            </w:rPr>
            <w:t>Data protection</w:t>
          </w:r>
          <w:bookmarkEnd w:id="85"/>
        </w:p>
        <w:p w14:paraId="7F118041" w14:textId="6465C13E" w:rsidR="009C7CC8" w:rsidRPr="009C2B17" w:rsidRDefault="009C7CC8" w:rsidP="00B77498">
          <w:pPr>
            <w:spacing w:before="240" w:line="276" w:lineRule="auto"/>
            <w:ind w:right="-38"/>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The EU Charter of Fundamental Rights stipulates that EU citizens have the right to protection of their personal data. The Data Protection Directive has been transposed to the national regulation in every EU country. The law regulates the obligation of the duty to inform of any entity that manage personal data. </w:t>
          </w:r>
        </w:p>
        <w:p w14:paraId="2EB359F1" w14:textId="75C7B19C" w:rsidR="00FA7D9A" w:rsidRPr="009C2B17" w:rsidRDefault="00FA7D9A" w:rsidP="00B77498">
          <w:pPr>
            <w:spacing w:before="240" w:line="276" w:lineRule="auto"/>
            <w:ind w:right="-38"/>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In Ireland, the </w:t>
          </w:r>
          <w:hyperlink r:id="rId201" w:history="1">
            <w:r w:rsidRPr="009C2B17">
              <w:rPr>
                <w:rStyle w:val="Hyperlink"/>
                <w:rFonts w:ascii="Arial" w:hAnsi="Arial" w:cs="Arial"/>
                <w:sz w:val="24"/>
                <w:szCs w:val="24"/>
                <w:lang w:val="en-IE"/>
              </w:rPr>
              <w:t>Data Protection Commission</w:t>
            </w:r>
          </w:hyperlink>
          <w:r w:rsidRPr="009C2B17">
            <w:rPr>
              <w:rFonts w:ascii="Arial" w:hAnsi="Arial" w:cs="Arial"/>
              <w:color w:val="000000" w:themeColor="text1"/>
              <w:sz w:val="24"/>
              <w:szCs w:val="24"/>
              <w:lang w:val="en-IE"/>
            </w:rPr>
            <w:t xml:space="preserve"> was established in order to uphold the right to protection of an </w:t>
          </w:r>
          <w:r w:rsidR="00416338" w:rsidRPr="009C2B17">
            <w:rPr>
              <w:rFonts w:ascii="Arial" w:hAnsi="Arial" w:cs="Arial"/>
              <w:color w:val="000000" w:themeColor="text1"/>
              <w:sz w:val="24"/>
              <w:szCs w:val="24"/>
              <w:lang w:val="en-IE"/>
            </w:rPr>
            <w:t>individual’s</w:t>
          </w:r>
          <w:r w:rsidRPr="009C2B17">
            <w:rPr>
              <w:rFonts w:ascii="Arial" w:hAnsi="Arial" w:cs="Arial"/>
              <w:color w:val="000000" w:themeColor="text1"/>
              <w:sz w:val="24"/>
              <w:szCs w:val="24"/>
              <w:lang w:val="en-IE"/>
            </w:rPr>
            <w:t xml:space="preserve"> personal data. </w:t>
          </w:r>
        </w:p>
        <w:p w14:paraId="40C2BC3B" w14:textId="167269A6" w:rsidR="00416338" w:rsidRPr="009C2B17" w:rsidRDefault="00416338" w:rsidP="00B77498">
          <w:pPr>
            <w:spacing w:before="240" w:line="276" w:lineRule="auto"/>
            <w:ind w:right="-38"/>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The </w:t>
          </w:r>
          <w:hyperlink r:id="rId202" w:history="1">
            <w:r w:rsidRPr="009C2B17">
              <w:rPr>
                <w:rStyle w:val="Hyperlink"/>
                <w:rFonts w:ascii="Arial" w:hAnsi="Arial" w:cs="Arial"/>
                <w:sz w:val="24"/>
                <w:szCs w:val="24"/>
                <w:lang w:val="en-IE"/>
              </w:rPr>
              <w:t>Association of Data Protection Officers</w:t>
            </w:r>
          </w:hyperlink>
          <w:r w:rsidRPr="009C2B17">
            <w:rPr>
              <w:rFonts w:ascii="Arial" w:hAnsi="Arial" w:cs="Arial"/>
              <w:color w:val="000000" w:themeColor="text1"/>
              <w:sz w:val="24"/>
              <w:szCs w:val="24"/>
              <w:lang w:val="en-IE"/>
            </w:rPr>
            <w:t xml:space="preserve"> (ADPO) </w:t>
          </w:r>
          <w:r w:rsidR="00A27C2C" w:rsidRPr="009C2B17">
            <w:rPr>
              <w:rFonts w:ascii="Arial" w:hAnsi="Arial" w:cs="Arial"/>
              <w:color w:val="000000" w:themeColor="text1"/>
              <w:sz w:val="24"/>
              <w:szCs w:val="24"/>
              <w:lang w:val="en-IE"/>
            </w:rPr>
            <w:t xml:space="preserve">was established as a representative body and membership organisation for Data Protection Officers within organisations to share ideas and concerns around data protection. </w:t>
          </w:r>
        </w:p>
        <w:p w14:paraId="46301562" w14:textId="0F1D0002" w:rsidR="00416338" w:rsidRDefault="00416338" w:rsidP="00B77498">
          <w:pPr>
            <w:spacing w:before="240" w:line="276" w:lineRule="auto"/>
            <w:ind w:right="-38"/>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More information on the Data Protection rights conferred to Irish citizens can be found here:  </w:t>
          </w:r>
          <w:hyperlink r:id="rId203" w:history="1">
            <w:r w:rsidRPr="009C2B17">
              <w:rPr>
                <w:rStyle w:val="Hyperlink"/>
                <w:rFonts w:ascii="Arial" w:hAnsi="Arial" w:cs="Arial"/>
                <w:sz w:val="24"/>
                <w:szCs w:val="24"/>
                <w:lang w:val="en-IE"/>
              </w:rPr>
              <w:t>https://www.citizensinformation.ie/en/government_in_ireland/national_government/standards_and_accountability/data_protection.html</w:t>
            </w:r>
          </w:hyperlink>
          <w:r w:rsidRPr="009C2B17">
            <w:rPr>
              <w:rFonts w:ascii="Arial" w:hAnsi="Arial" w:cs="Arial"/>
              <w:color w:val="000000" w:themeColor="text1"/>
              <w:sz w:val="24"/>
              <w:szCs w:val="24"/>
              <w:lang w:val="en-IE"/>
            </w:rPr>
            <w:t xml:space="preserve">.  </w:t>
          </w:r>
        </w:p>
        <w:p w14:paraId="6695FA95" w14:textId="2AC45D69" w:rsidR="008E55B3" w:rsidRDefault="008E55B3" w:rsidP="00B77498">
          <w:pPr>
            <w:spacing w:before="240" w:line="276" w:lineRule="auto"/>
            <w:ind w:right="-38"/>
            <w:jc w:val="both"/>
            <w:rPr>
              <w:rFonts w:ascii="Arial" w:hAnsi="Arial" w:cs="Arial"/>
              <w:color w:val="000000" w:themeColor="text1"/>
              <w:sz w:val="24"/>
              <w:szCs w:val="24"/>
              <w:lang w:val="en-IE"/>
            </w:rPr>
          </w:pPr>
        </w:p>
        <w:p w14:paraId="4A404C8D" w14:textId="77777777" w:rsidR="008E55B3" w:rsidRPr="009C2B17" w:rsidRDefault="008E55B3" w:rsidP="00B77498">
          <w:pPr>
            <w:spacing w:before="240" w:line="276" w:lineRule="auto"/>
            <w:ind w:right="-38"/>
            <w:jc w:val="both"/>
            <w:rPr>
              <w:rFonts w:ascii="Arial" w:hAnsi="Arial" w:cs="Arial"/>
              <w:color w:val="000000" w:themeColor="text1"/>
              <w:sz w:val="24"/>
              <w:szCs w:val="24"/>
              <w:lang w:val="en-IE"/>
            </w:rPr>
          </w:pPr>
        </w:p>
        <w:p w14:paraId="128DF0A5" w14:textId="0B7573B2" w:rsidR="009C7CC8" w:rsidRPr="009C2B17" w:rsidRDefault="009C7CC8" w:rsidP="0025547D">
          <w:pPr>
            <w:pStyle w:val="berschrift2"/>
            <w:jc w:val="both"/>
            <w:rPr>
              <w:rFonts w:ascii="Arial" w:hAnsi="Arial" w:cs="Arial"/>
              <w:lang w:val="en-IE"/>
            </w:rPr>
          </w:pPr>
          <w:bookmarkStart w:id="86" w:name="_Toc73107561"/>
          <w:r w:rsidRPr="009C2B17">
            <w:rPr>
              <w:rFonts w:ascii="Arial" w:hAnsi="Arial" w:cs="Arial"/>
              <w:lang w:val="en-IE"/>
            </w:rPr>
            <w:lastRenderedPageBreak/>
            <w:t>Other resources</w:t>
          </w:r>
          <w:bookmarkEnd w:id="86"/>
        </w:p>
        <w:p w14:paraId="6A559A45" w14:textId="5F5974AA" w:rsidR="009C7CC8" w:rsidRPr="009C2B17" w:rsidRDefault="009C7CC8" w:rsidP="0025547D">
          <w:pPr>
            <w:pStyle w:val="Listenabsatz"/>
            <w:spacing w:after="160" w:line="276" w:lineRule="auto"/>
            <w:ind w:left="0"/>
            <w:jc w:val="both"/>
            <w:rPr>
              <w:rFonts w:ascii="Arial" w:hAnsi="Arial" w:cs="Arial"/>
              <w:color w:val="000000" w:themeColor="text1"/>
              <w:lang w:val="en-IE"/>
            </w:rPr>
          </w:pPr>
          <w:r w:rsidRPr="009C2B17">
            <w:rPr>
              <w:rFonts w:ascii="Arial" w:hAnsi="Arial" w:cs="Arial"/>
              <w:color w:val="000000" w:themeColor="text1"/>
              <w:lang w:val="en-IE"/>
            </w:rPr>
            <w:t>This section contains some websites where finding tips and services for NGOs.</w:t>
          </w:r>
        </w:p>
        <w:bookmarkEnd w:id="0"/>
        <w:p w14:paraId="6CD45DD8" w14:textId="4D41B372" w:rsidR="00D70BB0" w:rsidRPr="009C2B17" w:rsidRDefault="00D70BB0" w:rsidP="00D70BB0">
          <w:pPr>
            <w:pStyle w:val="Listenabsatz"/>
            <w:numPr>
              <w:ilvl w:val="0"/>
              <w:numId w:val="51"/>
            </w:numPr>
            <w:spacing w:line="276" w:lineRule="auto"/>
            <w:jc w:val="both"/>
            <w:rPr>
              <w:rFonts w:ascii="Arial" w:hAnsi="Arial" w:cs="Arial"/>
              <w:color w:val="000000" w:themeColor="text1"/>
              <w:lang w:val="en-IE"/>
            </w:rPr>
          </w:pPr>
          <w:r w:rsidRPr="009C2B17">
            <w:rPr>
              <w:rFonts w:ascii="Arial" w:hAnsi="Arial" w:cs="Arial"/>
              <w:color w:val="000000" w:themeColor="text1"/>
              <w:lang w:val="en-IE"/>
            </w:rPr>
            <w:t xml:space="preserve"> The Directory of Environmental Organisations in Ireland: https://earthdirectory.net/ireland</w:t>
          </w:r>
        </w:p>
        <w:p w14:paraId="44EDC460" w14:textId="270E6106" w:rsidR="00432225" w:rsidRPr="009C2B17" w:rsidRDefault="00D70BB0" w:rsidP="00432225">
          <w:pPr>
            <w:pStyle w:val="Listenabsatz"/>
            <w:numPr>
              <w:ilvl w:val="0"/>
              <w:numId w:val="51"/>
            </w:numPr>
            <w:spacing w:line="276" w:lineRule="auto"/>
            <w:jc w:val="both"/>
            <w:rPr>
              <w:rStyle w:val="Hyperlink"/>
              <w:rFonts w:ascii="Arial" w:hAnsi="Arial" w:cs="Arial"/>
              <w:color w:val="000000" w:themeColor="text1"/>
              <w:u w:val="none"/>
              <w:lang w:val="en-IE"/>
            </w:rPr>
          </w:pPr>
          <w:r w:rsidRPr="009C2B17">
            <w:rPr>
              <w:rFonts w:ascii="Arial" w:hAnsi="Arial" w:cs="Arial"/>
              <w:color w:val="000000" w:themeColor="text1"/>
              <w:lang w:val="en-IE"/>
            </w:rPr>
            <w:t xml:space="preserve">The Irish Environmental Network: </w:t>
          </w:r>
          <w:hyperlink r:id="rId204" w:history="1">
            <w:r w:rsidRPr="009C2B17">
              <w:rPr>
                <w:rStyle w:val="Hyperlink"/>
                <w:rFonts w:ascii="Arial" w:hAnsi="Arial" w:cs="Arial"/>
                <w:lang w:val="en-IE"/>
              </w:rPr>
              <w:t>https://ien.ie/</w:t>
            </w:r>
          </w:hyperlink>
        </w:p>
        <w:p w14:paraId="6DACEDBB" w14:textId="468EEB13" w:rsidR="00793F58" w:rsidRPr="009C2B17" w:rsidRDefault="00793F58" w:rsidP="00432225">
          <w:pPr>
            <w:pStyle w:val="Listenabsatz"/>
            <w:numPr>
              <w:ilvl w:val="0"/>
              <w:numId w:val="51"/>
            </w:numPr>
            <w:spacing w:line="276" w:lineRule="auto"/>
            <w:jc w:val="both"/>
            <w:rPr>
              <w:rStyle w:val="Hyperlink"/>
              <w:rFonts w:ascii="Arial" w:hAnsi="Arial" w:cs="Arial"/>
              <w:color w:val="000000" w:themeColor="text1"/>
              <w:u w:val="none"/>
              <w:lang w:val="en-IE"/>
            </w:rPr>
          </w:pPr>
          <w:r w:rsidRPr="009C2B17">
            <w:rPr>
              <w:rFonts w:ascii="Arial" w:hAnsi="Arial" w:cs="Arial"/>
              <w:color w:val="000000" w:themeColor="text1"/>
              <w:lang w:val="en-IE"/>
            </w:rPr>
            <w:t xml:space="preserve">The Wheel: Supporting Irish Charities. </w:t>
          </w:r>
          <w:hyperlink r:id="rId205" w:history="1">
            <w:r w:rsidRPr="009C2B17">
              <w:rPr>
                <w:rStyle w:val="Hyperlink"/>
                <w:rFonts w:ascii="Arial" w:hAnsi="Arial" w:cs="Arial"/>
                <w:lang w:val="en-IE"/>
              </w:rPr>
              <w:t>https://www.wheel.ie/</w:t>
            </w:r>
          </w:hyperlink>
        </w:p>
        <w:p w14:paraId="7351A866" w14:textId="77777777" w:rsidR="00793F58" w:rsidRPr="009C2B17" w:rsidRDefault="00793F58" w:rsidP="00793F58">
          <w:pPr>
            <w:spacing w:line="276" w:lineRule="auto"/>
            <w:jc w:val="both"/>
            <w:rPr>
              <w:rFonts w:ascii="Arial" w:hAnsi="Arial" w:cs="Arial"/>
              <w:color w:val="000000" w:themeColor="text1"/>
              <w:lang w:val="en-IE"/>
            </w:rPr>
          </w:pPr>
        </w:p>
        <w:p w14:paraId="043ED6C5" w14:textId="1EB63A55" w:rsidR="00793F58" w:rsidRPr="009C2B17" w:rsidRDefault="00793F58" w:rsidP="00793F58">
          <w:pPr>
            <w:spacing w:line="276" w:lineRule="auto"/>
            <w:jc w:val="both"/>
            <w:rPr>
              <w:rFonts w:ascii="Arial" w:hAnsi="Arial" w:cs="Arial"/>
              <w:color w:val="000000" w:themeColor="text1"/>
              <w:lang w:val="en-IE"/>
            </w:rPr>
            <w:sectPr w:rsidR="00793F58" w:rsidRPr="009C2B17" w:rsidSect="008E73DB">
              <w:type w:val="continuous"/>
              <w:pgSz w:w="16838" w:h="11906" w:orient="landscape" w:code="9"/>
              <w:pgMar w:top="0" w:right="1440" w:bottom="1440" w:left="1440" w:header="709" w:footer="737" w:gutter="0"/>
              <w:cols w:num="2" w:space="708"/>
              <w:titlePg/>
              <w:docGrid w:linePitch="360"/>
            </w:sectPr>
          </w:pPr>
        </w:p>
        <w:p w14:paraId="225C32B9" w14:textId="77777777" w:rsidR="00793F58" w:rsidRPr="009C2B17" w:rsidRDefault="00793F58" w:rsidP="00DA05DB">
          <w:pPr>
            <w:pStyle w:val="berschrift1"/>
            <w:numPr>
              <w:ilvl w:val="0"/>
              <w:numId w:val="0"/>
            </w:numPr>
            <w:rPr>
              <w:rFonts w:ascii="Arial" w:hAnsi="Arial" w:cs="Arial"/>
              <w:lang w:val="en-IE"/>
            </w:rPr>
            <w:sectPr w:rsidR="00793F58" w:rsidRPr="009C2B17" w:rsidSect="00793F58">
              <w:pgSz w:w="16838" w:h="11906" w:orient="landscape" w:code="9"/>
              <w:pgMar w:top="0" w:right="1440" w:bottom="1440" w:left="1440" w:header="709" w:footer="737" w:gutter="0"/>
              <w:cols w:num="2" w:space="708"/>
              <w:titlePg/>
              <w:docGrid w:linePitch="360"/>
            </w:sectPr>
          </w:pPr>
        </w:p>
        <w:p w14:paraId="260AEFDF" w14:textId="7E586CF9" w:rsidR="001A506F" w:rsidRPr="009C2B17" w:rsidRDefault="001A506F" w:rsidP="0025547D">
          <w:pPr>
            <w:pStyle w:val="berschrift1"/>
            <w:rPr>
              <w:rFonts w:ascii="Arial" w:hAnsi="Arial" w:cs="Arial"/>
              <w:lang w:val="en-IE"/>
            </w:rPr>
            <w:sectPr w:rsidR="001A506F" w:rsidRPr="009C2B17" w:rsidSect="00793F58">
              <w:type w:val="continuous"/>
              <w:pgSz w:w="16838" w:h="11906" w:orient="landscape" w:code="9"/>
              <w:pgMar w:top="0" w:right="1440" w:bottom="1440" w:left="1440" w:header="709" w:footer="737" w:gutter="0"/>
              <w:cols w:space="708"/>
              <w:titlePg/>
              <w:docGrid w:linePitch="360"/>
            </w:sectPr>
          </w:pPr>
          <w:bookmarkStart w:id="87" w:name="_Toc73107562"/>
          <w:r w:rsidRPr="009C2B17">
            <w:rPr>
              <w:rFonts w:ascii="Arial" w:hAnsi="Arial" w:cs="Arial"/>
              <w:lang w:val="en-IE"/>
            </w:rPr>
            <w:t>Conclusio</w:t>
          </w:r>
          <w:r w:rsidR="00DA05DB" w:rsidRPr="009C2B17">
            <w:rPr>
              <w:rFonts w:ascii="Arial" w:hAnsi="Arial" w:cs="Arial"/>
              <w:lang w:val="en-IE"/>
            </w:rPr>
            <w:t>n</w:t>
          </w:r>
          <w:bookmarkEnd w:id="87"/>
        </w:p>
        <w:p w14:paraId="1F4F80FC" w14:textId="4612A90A" w:rsidR="001020EF" w:rsidRPr="009C2B17" w:rsidRDefault="001020EF" w:rsidP="0025547D">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As we have shown, creating an NGO requires preparation. NGOs can apply to grants for funding needed to run their programs and daily operations. Tax-exempt status helps organizations qualify for grants and begin legal operation. </w:t>
          </w:r>
          <w:r w:rsidR="000C7311" w:rsidRPr="009C2B17">
            <w:rPr>
              <w:rFonts w:ascii="Arial" w:hAnsi="Arial" w:cs="Arial"/>
              <w:color w:val="000000" w:themeColor="text1"/>
              <w:sz w:val="24"/>
              <w:szCs w:val="24"/>
              <w:lang w:val="en-IE"/>
            </w:rPr>
            <w:t>Non-profit</w:t>
          </w:r>
          <w:r w:rsidRPr="009C2B17">
            <w:rPr>
              <w:rFonts w:ascii="Arial" w:hAnsi="Arial" w:cs="Arial"/>
              <w:color w:val="000000" w:themeColor="text1"/>
              <w:sz w:val="24"/>
              <w:szCs w:val="24"/>
              <w:lang w:val="en-IE"/>
            </w:rPr>
            <w:t xml:space="preserve"> associations depend on volunteers for board members, accountants and publicists who believe in the cause of the association. Employees such as Web designers and tax attorneys expedite the start-up process. Subsequent to choosing a cause, forming a team and penning a mission statement, establishing a </w:t>
          </w:r>
          <w:r w:rsidR="000C7311" w:rsidRPr="009C2B17">
            <w:rPr>
              <w:rFonts w:ascii="Arial" w:hAnsi="Arial" w:cs="Arial"/>
              <w:color w:val="000000" w:themeColor="text1"/>
              <w:sz w:val="24"/>
              <w:szCs w:val="24"/>
              <w:lang w:val="en-IE"/>
            </w:rPr>
            <w:t>Non-profit</w:t>
          </w:r>
          <w:r w:rsidRPr="009C2B17">
            <w:rPr>
              <w:rFonts w:ascii="Arial" w:hAnsi="Arial" w:cs="Arial"/>
              <w:color w:val="000000" w:themeColor="text1"/>
              <w:sz w:val="24"/>
              <w:szCs w:val="24"/>
              <w:lang w:val="en-IE"/>
            </w:rPr>
            <w:t xml:space="preserve"> association consists of writing governing documents, creating a website and filing the necessary paperwork.</w:t>
          </w:r>
        </w:p>
        <w:p w14:paraId="2E624511" w14:textId="77777777" w:rsidR="00E50ADE" w:rsidRPr="009C2B17" w:rsidRDefault="00E50ADE" w:rsidP="00E50ADE">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In order to establish an NGO in Ireland, trustees must ensure the right governance structure is chosen. With three main structures to choose from, the decision should ultimately revolve around what the charitable purpose of the NGO aims to be. Ensuring the correct structure is chosen will enable the NGO to find the correct volunteers that match their ethos and branding. </w:t>
          </w:r>
        </w:p>
        <w:p w14:paraId="2BF6C539" w14:textId="77777777" w:rsidR="00E50ADE" w:rsidRPr="009C2B17" w:rsidRDefault="00E50ADE" w:rsidP="00E50ADE">
          <w:pPr>
            <w:spacing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NGO’s have lots of different opportunities for fundraising such as Crowdfunding, LEADER and SICAP funding and corporate strategic partnerships to help them to achieve their goals. </w:t>
          </w:r>
        </w:p>
        <w:p w14:paraId="1DE39A18" w14:textId="77777777" w:rsidR="00E50ADE" w:rsidRPr="009C2B17" w:rsidRDefault="00E50ADE" w:rsidP="0025547D">
          <w:pPr>
            <w:spacing w:line="276" w:lineRule="auto"/>
            <w:jc w:val="both"/>
            <w:rPr>
              <w:rFonts w:ascii="Arial" w:hAnsi="Arial" w:cs="Arial"/>
              <w:color w:val="000000" w:themeColor="text1"/>
              <w:sz w:val="24"/>
              <w:szCs w:val="24"/>
              <w:lang w:val="en-IE"/>
            </w:rPr>
          </w:pPr>
        </w:p>
        <w:p w14:paraId="08EBD462" w14:textId="77777777" w:rsidR="001020EF" w:rsidRPr="009C2B17" w:rsidRDefault="001020EF" w:rsidP="0025547D">
          <w:pPr>
            <w:jc w:val="both"/>
            <w:rPr>
              <w:rFonts w:ascii="Arial" w:hAnsi="Arial" w:cs="Arial"/>
              <w:lang w:val="en-IE"/>
            </w:rPr>
          </w:pPr>
        </w:p>
        <w:p w14:paraId="4BB8CF14" w14:textId="77777777" w:rsidR="001020EF" w:rsidRPr="009C2B17" w:rsidRDefault="001020EF" w:rsidP="0025547D">
          <w:pPr>
            <w:jc w:val="both"/>
            <w:rPr>
              <w:rFonts w:ascii="Arial" w:hAnsi="Arial" w:cs="Arial"/>
              <w:lang w:val="en-IE"/>
            </w:rPr>
          </w:pPr>
        </w:p>
        <w:p w14:paraId="415DF30E" w14:textId="5A3F5BFD" w:rsidR="001020EF" w:rsidRPr="009C2B17" w:rsidRDefault="001020EF" w:rsidP="0025547D">
          <w:pPr>
            <w:jc w:val="both"/>
            <w:rPr>
              <w:rFonts w:ascii="Arial" w:hAnsi="Arial" w:cs="Arial"/>
              <w:lang w:val="en-IE"/>
            </w:rPr>
            <w:sectPr w:rsidR="001020EF" w:rsidRPr="009C2B17" w:rsidSect="00A524FD">
              <w:type w:val="continuous"/>
              <w:pgSz w:w="16838" w:h="11906" w:orient="landscape" w:code="9"/>
              <w:pgMar w:top="0" w:right="1440" w:bottom="1440" w:left="1440" w:header="709" w:footer="737" w:gutter="0"/>
              <w:pgNumType w:start="0"/>
              <w:cols w:num="2" w:space="708"/>
              <w:titlePg/>
              <w:docGrid w:linePitch="360"/>
            </w:sectPr>
          </w:pPr>
        </w:p>
        <w:p w14:paraId="2B4DED65" w14:textId="5C6DF3A0" w:rsidR="001A506F" w:rsidRPr="009C2B17" w:rsidRDefault="00F730F5" w:rsidP="0025547D">
          <w:pPr>
            <w:pStyle w:val="berschrift1"/>
            <w:rPr>
              <w:rFonts w:ascii="Arial" w:hAnsi="Arial" w:cs="Arial"/>
              <w:lang w:val="en-IE"/>
            </w:rPr>
            <w:sectPr w:rsidR="001A506F" w:rsidRPr="009C2B17" w:rsidSect="009C2B17">
              <w:pgSz w:w="16838" w:h="11906" w:orient="landscape" w:code="9"/>
              <w:pgMar w:top="0" w:right="1440" w:bottom="1440" w:left="1440" w:header="709" w:footer="737" w:gutter="0"/>
              <w:pgNumType w:start="67"/>
              <w:cols w:space="708"/>
              <w:titlePg/>
              <w:docGrid w:linePitch="360"/>
            </w:sectPr>
          </w:pPr>
          <w:bookmarkStart w:id="88" w:name="_Toc73107563"/>
          <w:r w:rsidRPr="009C2B17">
            <w:rPr>
              <w:rFonts w:ascii="Arial" w:hAnsi="Arial" w:cs="Arial"/>
              <w:lang w:val="en-IE"/>
            </w:rPr>
            <w:lastRenderedPageBreak/>
            <w:t>Bibliograph</w:t>
          </w:r>
          <w:r w:rsidR="00DC599E" w:rsidRPr="009C2B17">
            <w:rPr>
              <w:rFonts w:ascii="Arial" w:hAnsi="Arial" w:cs="Arial"/>
              <w:lang w:val="en-IE"/>
            </w:rPr>
            <w:t>y</w:t>
          </w:r>
          <w:bookmarkEnd w:id="88"/>
        </w:p>
        <w:p w14:paraId="1F618C9D" w14:textId="57133C18" w:rsidR="006424E1" w:rsidRPr="009C2B17" w:rsidRDefault="006424E1" w:rsidP="0025547D">
          <w:pPr>
            <w:spacing w:before="240" w:line="276" w:lineRule="auto"/>
            <w:contextualSpacing/>
            <w:jc w:val="both"/>
            <w:rPr>
              <w:rFonts w:ascii="Arial" w:hAnsi="Arial" w:cs="Arial"/>
              <w:color w:val="000000" w:themeColor="text1"/>
              <w:sz w:val="24"/>
              <w:szCs w:val="24"/>
              <w:lang w:val="es-ES"/>
            </w:rPr>
          </w:pPr>
          <w:r w:rsidRPr="009C2B17">
            <w:rPr>
              <w:rFonts w:ascii="Arial" w:hAnsi="Arial" w:cs="Arial"/>
              <w:sz w:val="24"/>
              <w:szCs w:val="24"/>
              <w:lang w:val="es-ES"/>
            </w:rPr>
            <w:t xml:space="preserve">Abenoza, S., Carreras, I., Sureda, M. 2015. </w:t>
          </w:r>
          <w:r w:rsidRPr="009C2B17">
            <w:rPr>
              <w:rFonts w:ascii="Arial" w:hAnsi="Arial" w:cs="Arial"/>
              <w:i/>
              <w:iCs/>
              <w:sz w:val="24"/>
              <w:szCs w:val="24"/>
              <w:lang w:val="es-ES"/>
            </w:rPr>
            <w:t>Colaboraciones ONG y empresa que transforman la sociedad</w:t>
          </w:r>
          <w:r w:rsidRPr="009C2B17">
            <w:rPr>
              <w:rFonts w:ascii="Arial" w:hAnsi="Arial" w:cs="Arial"/>
              <w:sz w:val="24"/>
              <w:szCs w:val="24"/>
              <w:lang w:val="es-ES"/>
            </w:rPr>
            <w:t xml:space="preserve">. </w:t>
          </w:r>
          <w:r w:rsidRPr="009C2B17">
            <w:rPr>
              <w:rFonts w:ascii="Arial" w:hAnsi="Arial" w:cs="Arial"/>
              <w:color w:val="000000" w:themeColor="text1"/>
              <w:sz w:val="24"/>
              <w:szCs w:val="24"/>
              <w:lang w:val="es-ES"/>
            </w:rPr>
            <w:t xml:space="preserve">Instituto de Innovación Social, ESADE. </w:t>
          </w:r>
          <w:r w:rsidR="009A702B" w:rsidRPr="009C2B17">
            <w:rPr>
              <w:rFonts w:ascii="Arial" w:hAnsi="Arial" w:cs="Arial"/>
              <w:color w:val="000000" w:themeColor="text1"/>
              <w:sz w:val="24"/>
              <w:szCs w:val="24"/>
              <w:lang w:val="es-ES"/>
            </w:rPr>
            <w:t>Available from</w:t>
          </w:r>
          <w:r w:rsidRPr="009C2B17">
            <w:rPr>
              <w:rFonts w:ascii="Arial" w:hAnsi="Arial" w:cs="Arial"/>
              <w:color w:val="000000" w:themeColor="text1"/>
              <w:sz w:val="24"/>
              <w:szCs w:val="24"/>
              <w:lang w:val="es-ES"/>
            </w:rPr>
            <w:t xml:space="preserve"> </w:t>
          </w:r>
          <w:r w:rsidR="009A702B" w:rsidRPr="009C2B17">
            <w:rPr>
              <w:rFonts w:ascii="Arial" w:hAnsi="Arial" w:cs="Arial"/>
              <w:color w:val="000000" w:themeColor="text1"/>
              <w:sz w:val="24"/>
              <w:szCs w:val="24"/>
              <w:lang w:val="es-ES"/>
            </w:rPr>
            <w:t>(</w:t>
          </w:r>
          <w:r w:rsidRPr="009C2B17">
            <w:rPr>
              <w:rFonts w:ascii="Arial" w:hAnsi="Arial" w:cs="Arial"/>
              <w:color w:val="000000" w:themeColor="text1"/>
              <w:sz w:val="24"/>
              <w:szCs w:val="24"/>
              <w:lang w:val="es-ES"/>
            </w:rPr>
            <w:t>08/03/2021</w:t>
          </w:r>
          <w:r w:rsidR="009A702B" w:rsidRPr="009C2B17">
            <w:rPr>
              <w:rFonts w:ascii="Arial" w:hAnsi="Arial" w:cs="Arial"/>
              <w:color w:val="000000" w:themeColor="text1"/>
              <w:sz w:val="24"/>
              <w:szCs w:val="24"/>
              <w:lang w:val="es-ES"/>
            </w:rPr>
            <w:t>)</w:t>
          </w:r>
          <w:r w:rsidRPr="009C2B17">
            <w:rPr>
              <w:rFonts w:ascii="Arial" w:hAnsi="Arial" w:cs="Arial"/>
              <w:color w:val="000000" w:themeColor="text1"/>
              <w:sz w:val="24"/>
              <w:szCs w:val="24"/>
              <w:lang w:val="es-ES"/>
            </w:rPr>
            <w:t xml:space="preserve">: </w:t>
          </w:r>
          <w:hyperlink r:id="rId206" w:history="1">
            <w:r w:rsidRPr="009C2B17">
              <w:rPr>
                <w:rStyle w:val="Hyperlink"/>
                <w:rFonts w:ascii="Arial" w:hAnsi="Arial" w:cs="Arial"/>
                <w:sz w:val="24"/>
                <w:szCs w:val="24"/>
                <w:lang w:val="es-ES"/>
              </w:rPr>
              <w:t>https://www.pwc.es/es/fundacion/assets/programa-esade-liderazgo-social-2015.pdf</w:t>
            </w:r>
          </w:hyperlink>
          <w:r w:rsidRPr="009C2B17">
            <w:rPr>
              <w:rFonts w:ascii="Arial" w:hAnsi="Arial" w:cs="Arial"/>
              <w:color w:val="000000" w:themeColor="text1"/>
              <w:sz w:val="24"/>
              <w:szCs w:val="24"/>
              <w:lang w:val="es-ES"/>
            </w:rPr>
            <w:t xml:space="preserve"> </w:t>
          </w:r>
        </w:p>
        <w:p w14:paraId="17F559C2" w14:textId="3A8136AD" w:rsidR="009A702B" w:rsidRPr="009C2B17" w:rsidRDefault="009A702B" w:rsidP="0025547D">
          <w:pPr>
            <w:spacing w:before="240" w:line="276" w:lineRule="auto"/>
            <w:contextualSpacing/>
            <w:jc w:val="both"/>
            <w:rPr>
              <w:rFonts w:ascii="Arial" w:hAnsi="Arial" w:cs="Arial"/>
              <w:color w:val="000000" w:themeColor="text1"/>
              <w:sz w:val="24"/>
              <w:szCs w:val="24"/>
              <w:lang w:val="es-ES"/>
            </w:rPr>
          </w:pPr>
        </w:p>
        <w:p w14:paraId="0A1B6477" w14:textId="002DE4AB" w:rsidR="009A702B" w:rsidRPr="009C2B17" w:rsidRDefault="009A702B" w:rsidP="0025547D">
          <w:pPr>
            <w:spacing w:before="240" w:line="276" w:lineRule="auto"/>
            <w:contextualSpacing/>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An Garda </w:t>
          </w:r>
          <w:proofErr w:type="spellStart"/>
          <w:r w:rsidRPr="009C2B17">
            <w:rPr>
              <w:rFonts w:ascii="Arial" w:hAnsi="Arial" w:cs="Arial"/>
              <w:color w:val="000000" w:themeColor="text1"/>
              <w:sz w:val="24"/>
              <w:szCs w:val="24"/>
              <w:lang w:val="en-IE"/>
            </w:rPr>
            <w:t>Siochana</w:t>
          </w:r>
          <w:proofErr w:type="spellEnd"/>
          <w:r w:rsidRPr="009C2B17">
            <w:rPr>
              <w:rFonts w:ascii="Arial" w:hAnsi="Arial" w:cs="Arial"/>
              <w:color w:val="000000" w:themeColor="text1"/>
              <w:sz w:val="24"/>
              <w:szCs w:val="24"/>
              <w:lang w:val="en-IE"/>
            </w:rPr>
            <w:t xml:space="preserve"> (</w:t>
          </w:r>
          <w:proofErr w:type="spellStart"/>
          <w:r w:rsidRPr="009C2B17">
            <w:rPr>
              <w:rFonts w:ascii="Arial" w:hAnsi="Arial" w:cs="Arial"/>
              <w:color w:val="000000" w:themeColor="text1"/>
              <w:sz w:val="24"/>
              <w:szCs w:val="24"/>
              <w:lang w:val="en-IE"/>
            </w:rPr>
            <w:t>nd</w:t>
          </w:r>
          <w:proofErr w:type="spellEnd"/>
          <w:r w:rsidRPr="009C2B17">
            <w:rPr>
              <w:rFonts w:ascii="Arial" w:hAnsi="Arial" w:cs="Arial"/>
              <w:color w:val="000000" w:themeColor="text1"/>
              <w:sz w:val="24"/>
              <w:szCs w:val="24"/>
              <w:lang w:val="en-IE"/>
            </w:rPr>
            <w:t xml:space="preserve">) </w:t>
          </w:r>
          <w:r w:rsidRPr="009C2B17">
            <w:rPr>
              <w:rFonts w:ascii="Arial" w:hAnsi="Arial" w:cs="Arial"/>
              <w:i/>
              <w:iCs/>
              <w:color w:val="000000" w:themeColor="text1"/>
              <w:sz w:val="24"/>
              <w:szCs w:val="24"/>
              <w:lang w:val="en-IE"/>
            </w:rPr>
            <w:t xml:space="preserve">About </w:t>
          </w:r>
          <w:proofErr w:type="spellStart"/>
          <w:r w:rsidRPr="009C2B17">
            <w:rPr>
              <w:rFonts w:ascii="Arial" w:hAnsi="Arial" w:cs="Arial"/>
              <w:i/>
              <w:iCs/>
              <w:color w:val="000000" w:themeColor="text1"/>
              <w:sz w:val="24"/>
              <w:szCs w:val="24"/>
              <w:lang w:val="en-IE"/>
            </w:rPr>
            <w:t>eVetting</w:t>
          </w:r>
          <w:proofErr w:type="spellEnd"/>
          <w:r w:rsidRPr="009C2B17">
            <w:rPr>
              <w:rFonts w:ascii="Arial" w:hAnsi="Arial" w:cs="Arial"/>
              <w:i/>
              <w:iCs/>
              <w:color w:val="000000" w:themeColor="text1"/>
              <w:sz w:val="24"/>
              <w:szCs w:val="24"/>
              <w:lang w:val="en-IE"/>
            </w:rPr>
            <w:t xml:space="preserve">. </w:t>
          </w:r>
          <w:r w:rsidRPr="009C2B17">
            <w:rPr>
              <w:rFonts w:ascii="Arial" w:hAnsi="Arial" w:cs="Arial"/>
              <w:color w:val="000000" w:themeColor="text1"/>
              <w:sz w:val="24"/>
              <w:szCs w:val="24"/>
              <w:lang w:val="en-IE"/>
            </w:rPr>
            <w:t xml:space="preserve">Available from:  </w:t>
          </w:r>
          <w:hyperlink r:id="rId207" w:history="1">
            <w:r w:rsidRPr="009C2B17">
              <w:rPr>
                <w:rStyle w:val="Hyperlink"/>
                <w:rFonts w:ascii="Arial" w:hAnsi="Arial" w:cs="Arial"/>
                <w:sz w:val="24"/>
                <w:szCs w:val="24"/>
                <w:lang w:val="en-IE"/>
              </w:rPr>
              <w:t>https://vetting.garda.ie/Application/About</w:t>
            </w:r>
          </w:hyperlink>
        </w:p>
        <w:p w14:paraId="60F3AC02" w14:textId="7C5C269E" w:rsidR="006424E1" w:rsidRPr="009C2B17" w:rsidRDefault="006424E1" w:rsidP="0025547D">
          <w:pPr>
            <w:spacing w:line="276" w:lineRule="auto"/>
            <w:contextualSpacing/>
            <w:jc w:val="both"/>
            <w:rPr>
              <w:rFonts w:ascii="Arial" w:hAnsi="Arial" w:cs="Arial"/>
              <w:sz w:val="24"/>
              <w:szCs w:val="24"/>
              <w:lang w:val="en-IE"/>
            </w:rPr>
          </w:pPr>
        </w:p>
        <w:p w14:paraId="06E84CEC" w14:textId="5381306D" w:rsidR="0039719E" w:rsidRPr="009C2B17" w:rsidRDefault="00F730F5" w:rsidP="0025547D">
          <w:pPr>
            <w:spacing w:line="276" w:lineRule="auto"/>
            <w:contextualSpacing/>
            <w:jc w:val="both"/>
            <w:rPr>
              <w:rFonts w:ascii="Arial" w:hAnsi="Arial" w:cs="Arial"/>
              <w:sz w:val="24"/>
              <w:szCs w:val="24"/>
              <w:lang w:val="en-IE"/>
            </w:rPr>
          </w:pPr>
          <w:r w:rsidRPr="009C2B17">
            <w:rPr>
              <w:rFonts w:ascii="Arial" w:hAnsi="Arial" w:cs="Arial"/>
              <w:sz w:val="24"/>
              <w:szCs w:val="24"/>
              <w:lang w:val="en-IE"/>
            </w:rPr>
            <w:t xml:space="preserve">Binder-Aviles, H. 2012. </w:t>
          </w:r>
          <w:r w:rsidRPr="009C2B17">
            <w:rPr>
              <w:rFonts w:ascii="Arial" w:hAnsi="Arial" w:cs="Arial"/>
              <w:i/>
              <w:iCs/>
              <w:sz w:val="24"/>
              <w:szCs w:val="24"/>
              <w:lang w:val="en-IE"/>
            </w:rPr>
            <w:t>The NGO Handbook</w:t>
          </w:r>
          <w:r w:rsidRPr="009C2B17">
            <w:rPr>
              <w:rFonts w:ascii="Arial" w:hAnsi="Arial" w:cs="Arial"/>
              <w:sz w:val="24"/>
              <w:szCs w:val="24"/>
              <w:lang w:val="en-IE"/>
            </w:rPr>
            <w:t>. Bureau of International Information Programs, United States Department of State</w:t>
          </w:r>
          <w:r w:rsidR="0039719E" w:rsidRPr="009C2B17">
            <w:rPr>
              <w:rFonts w:ascii="Arial" w:hAnsi="Arial" w:cs="Arial"/>
              <w:sz w:val="24"/>
              <w:szCs w:val="24"/>
              <w:lang w:val="en-IE"/>
            </w:rPr>
            <w:t xml:space="preserve">. </w:t>
          </w:r>
          <w:r w:rsidR="009A702B" w:rsidRPr="009C2B17">
            <w:rPr>
              <w:rFonts w:ascii="Arial" w:hAnsi="Arial" w:cs="Arial"/>
              <w:sz w:val="24"/>
              <w:szCs w:val="24"/>
              <w:lang w:val="en-IE"/>
            </w:rPr>
            <w:t>Available from</w:t>
          </w:r>
          <w:r w:rsidR="0039719E" w:rsidRPr="009C2B17">
            <w:rPr>
              <w:rFonts w:ascii="Arial" w:hAnsi="Arial" w:cs="Arial"/>
              <w:sz w:val="24"/>
              <w:szCs w:val="24"/>
              <w:lang w:val="en-IE"/>
            </w:rPr>
            <w:t xml:space="preserve"> </w:t>
          </w:r>
          <w:r w:rsidR="009A702B" w:rsidRPr="009C2B17">
            <w:rPr>
              <w:rFonts w:ascii="Arial" w:hAnsi="Arial" w:cs="Arial"/>
              <w:sz w:val="24"/>
              <w:szCs w:val="24"/>
              <w:lang w:val="en-IE"/>
            </w:rPr>
            <w:t>(</w:t>
          </w:r>
          <w:r w:rsidR="0039719E" w:rsidRPr="009C2B17">
            <w:rPr>
              <w:rFonts w:ascii="Arial" w:hAnsi="Arial" w:cs="Arial"/>
              <w:sz w:val="24"/>
              <w:szCs w:val="24"/>
              <w:lang w:val="en-IE"/>
            </w:rPr>
            <w:t>30/1/2021</w:t>
          </w:r>
          <w:r w:rsidR="009A702B" w:rsidRPr="009C2B17">
            <w:rPr>
              <w:rFonts w:ascii="Arial" w:hAnsi="Arial" w:cs="Arial"/>
              <w:sz w:val="24"/>
              <w:szCs w:val="24"/>
              <w:lang w:val="en-IE"/>
            </w:rPr>
            <w:t>)</w:t>
          </w:r>
          <w:r w:rsidR="006424E1" w:rsidRPr="009C2B17">
            <w:rPr>
              <w:rFonts w:ascii="Arial" w:hAnsi="Arial" w:cs="Arial"/>
              <w:sz w:val="24"/>
              <w:szCs w:val="24"/>
              <w:lang w:val="en-IE"/>
            </w:rPr>
            <w:t>:</w:t>
          </w:r>
          <w:r w:rsidRPr="009C2B17">
            <w:rPr>
              <w:rFonts w:ascii="Arial" w:hAnsi="Arial" w:cs="Arial"/>
              <w:sz w:val="24"/>
              <w:szCs w:val="24"/>
              <w:lang w:val="en-IE"/>
            </w:rPr>
            <w:t xml:space="preserve"> </w:t>
          </w:r>
        </w:p>
        <w:p w14:paraId="6935E489" w14:textId="1276E92E" w:rsidR="00F730F5" w:rsidRPr="009C2B17" w:rsidRDefault="00F135FD" w:rsidP="0025547D">
          <w:pPr>
            <w:spacing w:line="276" w:lineRule="auto"/>
            <w:jc w:val="both"/>
            <w:rPr>
              <w:rFonts w:ascii="Arial" w:hAnsi="Arial" w:cs="Arial"/>
              <w:color w:val="000000" w:themeColor="text1"/>
              <w:sz w:val="24"/>
              <w:szCs w:val="24"/>
              <w:lang w:val="en-IE"/>
            </w:rPr>
          </w:pPr>
          <w:hyperlink r:id="rId208" w:history="1">
            <w:r w:rsidR="0039719E" w:rsidRPr="009C2B17">
              <w:rPr>
                <w:rStyle w:val="Hyperlink"/>
                <w:rFonts w:ascii="Arial" w:eastAsiaTheme="majorEastAsia" w:hAnsi="Arial" w:cs="Arial"/>
                <w:sz w:val="24"/>
                <w:szCs w:val="24"/>
                <w:lang w:val="en-IE"/>
              </w:rPr>
              <w:t>https://static.america.gov/uploads/sites/8/2016/05/The-NGO-Handbook_Handbook-Series_English_508.pdf</w:t>
            </w:r>
          </w:hyperlink>
        </w:p>
        <w:p w14:paraId="0AC91538" w14:textId="26AF4FD4" w:rsidR="006B3045" w:rsidRPr="009C2B17" w:rsidRDefault="00FA6763" w:rsidP="0025547D">
          <w:pPr>
            <w:spacing w:before="240"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Boyatzis</w:t>
          </w:r>
          <w:r w:rsidR="006B3045" w:rsidRPr="009C2B17">
            <w:rPr>
              <w:rFonts w:ascii="Arial" w:hAnsi="Arial" w:cs="Arial"/>
              <w:color w:val="000000" w:themeColor="text1"/>
              <w:sz w:val="24"/>
              <w:szCs w:val="24"/>
              <w:lang w:val="en-IE"/>
            </w:rPr>
            <w:t xml:space="preserve">, R.E.; </w:t>
          </w:r>
          <w:r w:rsidRPr="009C2B17">
            <w:rPr>
              <w:rFonts w:ascii="Arial" w:hAnsi="Arial" w:cs="Arial"/>
              <w:color w:val="000000" w:themeColor="text1"/>
              <w:sz w:val="24"/>
              <w:szCs w:val="24"/>
              <w:lang w:val="en-IE"/>
            </w:rPr>
            <w:t>McKee</w:t>
          </w:r>
          <w:r w:rsidR="006B3045" w:rsidRPr="009C2B17">
            <w:rPr>
              <w:rFonts w:ascii="Arial" w:hAnsi="Arial" w:cs="Arial"/>
              <w:color w:val="000000" w:themeColor="text1"/>
              <w:sz w:val="24"/>
              <w:szCs w:val="24"/>
              <w:lang w:val="en-IE"/>
            </w:rPr>
            <w:t xml:space="preserve">, A. (2006) </w:t>
          </w:r>
          <w:proofErr w:type="spellStart"/>
          <w:r w:rsidR="006B3045" w:rsidRPr="009C2B17">
            <w:rPr>
              <w:rFonts w:ascii="Arial" w:hAnsi="Arial" w:cs="Arial"/>
              <w:i/>
              <w:iCs/>
              <w:color w:val="000000" w:themeColor="text1"/>
              <w:sz w:val="24"/>
              <w:szCs w:val="24"/>
              <w:lang w:val="en-IE"/>
            </w:rPr>
            <w:t>Liderazgo</w:t>
          </w:r>
          <w:proofErr w:type="spellEnd"/>
          <w:r w:rsidR="006B3045" w:rsidRPr="009C2B17">
            <w:rPr>
              <w:rFonts w:ascii="Arial" w:hAnsi="Arial" w:cs="Arial"/>
              <w:i/>
              <w:iCs/>
              <w:color w:val="000000" w:themeColor="text1"/>
              <w:sz w:val="24"/>
              <w:szCs w:val="24"/>
              <w:lang w:val="en-IE"/>
            </w:rPr>
            <w:t xml:space="preserve"> </w:t>
          </w:r>
          <w:proofErr w:type="spellStart"/>
          <w:r w:rsidR="006B3045" w:rsidRPr="009C2B17">
            <w:rPr>
              <w:rFonts w:ascii="Arial" w:hAnsi="Arial" w:cs="Arial"/>
              <w:i/>
              <w:iCs/>
              <w:color w:val="000000" w:themeColor="text1"/>
              <w:sz w:val="24"/>
              <w:szCs w:val="24"/>
              <w:lang w:val="en-IE"/>
            </w:rPr>
            <w:t>emocional</w:t>
          </w:r>
          <w:proofErr w:type="spellEnd"/>
          <w:r w:rsidR="006B3045" w:rsidRPr="009C2B17">
            <w:rPr>
              <w:rFonts w:ascii="Arial" w:hAnsi="Arial" w:cs="Arial"/>
              <w:color w:val="000000" w:themeColor="text1"/>
              <w:sz w:val="24"/>
              <w:szCs w:val="24"/>
              <w:lang w:val="en-IE"/>
            </w:rPr>
            <w:t xml:space="preserve">, Harvard Business School Press- </w:t>
          </w:r>
          <w:proofErr w:type="spellStart"/>
          <w:r w:rsidR="006B3045" w:rsidRPr="009C2B17">
            <w:rPr>
              <w:rFonts w:ascii="Arial" w:hAnsi="Arial" w:cs="Arial"/>
              <w:color w:val="000000" w:themeColor="text1"/>
              <w:sz w:val="24"/>
              <w:szCs w:val="24"/>
              <w:lang w:val="en-IE"/>
            </w:rPr>
            <w:t>Deusto</w:t>
          </w:r>
          <w:proofErr w:type="spellEnd"/>
          <w:r w:rsidR="006B3045" w:rsidRPr="009C2B17">
            <w:rPr>
              <w:rFonts w:ascii="Arial" w:hAnsi="Arial" w:cs="Arial"/>
              <w:color w:val="000000" w:themeColor="text1"/>
              <w:sz w:val="24"/>
              <w:szCs w:val="24"/>
              <w:lang w:val="en-IE"/>
            </w:rPr>
            <w:t>, Barcelona.</w:t>
          </w:r>
        </w:p>
        <w:p w14:paraId="04E2E874" w14:textId="3871A81C" w:rsidR="007B0E6A" w:rsidRPr="009C2B17" w:rsidRDefault="006B3045" w:rsidP="0025547D">
          <w:pPr>
            <w:spacing w:before="240" w:line="276" w:lineRule="auto"/>
            <w:contextualSpacing/>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Carreras, I., </w:t>
          </w:r>
          <w:proofErr w:type="spellStart"/>
          <w:r w:rsidRPr="009C2B17">
            <w:rPr>
              <w:rFonts w:ascii="Arial" w:hAnsi="Arial" w:cs="Arial"/>
              <w:color w:val="000000" w:themeColor="text1"/>
              <w:sz w:val="24"/>
              <w:szCs w:val="24"/>
              <w:lang w:val="en-IE"/>
            </w:rPr>
            <w:t>Leaverton</w:t>
          </w:r>
          <w:proofErr w:type="spellEnd"/>
          <w:r w:rsidRPr="009C2B17">
            <w:rPr>
              <w:rFonts w:ascii="Arial" w:hAnsi="Arial" w:cs="Arial"/>
              <w:color w:val="000000" w:themeColor="text1"/>
              <w:sz w:val="24"/>
              <w:szCs w:val="24"/>
              <w:lang w:val="en-IE"/>
            </w:rPr>
            <w:t xml:space="preserve">, A., </w:t>
          </w:r>
          <w:proofErr w:type="spellStart"/>
          <w:r w:rsidRPr="009C2B17">
            <w:rPr>
              <w:rFonts w:ascii="Arial" w:hAnsi="Arial" w:cs="Arial"/>
              <w:color w:val="000000" w:themeColor="text1"/>
              <w:sz w:val="24"/>
              <w:szCs w:val="24"/>
              <w:lang w:val="en-IE"/>
            </w:rPr>
            <w:t>Sureda</w:t>
          </w:r>
          <w:proofErr w:type="spellEnd"/>
          <w:r w:rsidRPr="009C2B17">
            <w:rPr>
              <w:rFonts w:ascii="Arial" w:hAnsi="Arial" w:cs="Arial"/>
              <w:color w:val="000000" w:themeColor="text1"/>
              <w:sz w:val="24"/>
              <w:szCs w:val="24"/>
              <w:lang w:val="en-IE"/>
            </w:rPr>
            <w:t xml:space="preserve">, M. 2009. </w:t>
          </w:r>
          <w:r w:rsidRPr="009C2B17">
            <w:rPr>
              <w:rFonts w:ascii="Arial" w:hAnsi="Arial" w:cs="Arial"/>
              <w:i/>
              <w:iCs/>
              <w:color w:val="000000" w:themeColor="text1"/>
              <w:sz w:val="24"/>
              <w:szCs w:val="24"/>
              <w:lang w:val="en-IE"/>
            </w:rPr>
            <w:t>Leaders for social change. Characteristics and competencies of leadership in NGOs</w:t>
          </w:r>
          <w:r w:rsidRPr="009C2B17">
            <w:rPr>
              <w:rFonts w:ascii="Arial" w:hAnsi="Arial" w:cs="Arial"/>
              <w:color w:val="000000" w:themeColor="text1"/>
              <w:sz w:val="24"/>
              <w:szCs w:val="24"/>
              <w:lang w:val="en-IE"/>
            </w:rPr>
            <w:t xml:space="preserve">. </w:t>
          </w:r>
          <w:proofErr w:type="spellStart"/>
          <w:r w:rsidRPr="009C2B17">
            <w:rPr>
              <w:rFonts w:ascii="Arial" w:hAnsi="Arial" w:cs="Arial"/>
              <w:color w:val="000000" w:themeColor="text1"/>
              <w:sz w:val="24"/>
              <w:szCs w:val="24"/>
              <w:lang w:val="en-IE"/>
            </w:rPr>
            <w:t>Institut</w:t>
          </w:r>
          <w:r w:rsidR="00065B79" w:rsidRPr="009C2B17">
            <w:rPr>
              <w:rFonts w:ascii="Arial" w:hAnsi="Arial" w:cs="Arial"/>
              <w:color w:val="000000" w:themeColor="text1"/>
              <w:sz w:val="24"/>
              <w:szCs w:val="24"/>
              <w:lang w:val="en-IE"/>
            </w:rPr>
            <w:t>o</w:t>
          </w:r>
          <w:proofErr w:type="spellEnd"/>
          <w:r w:rsidR="00065B79" w:rsidRPr="009C2B17">
            <w:rPr>
              <w:rFonts w:ascii="Arial" w:hAnsi="Arial" w:cs="Arial"/>
              <w:color w:val="000000" w:themeColor="text1"/>
              <w:sz w:val="24"/>
              <w:szCs w:val="24"/>
              <w:lang w:val="en-IE"/>
            </w:rPr>
            <w:t xml:space="preserve"> de </w:t>
          </w:r>
          <w:proofErr w:type="spellStart"/>
          <w:r w:rsidR="00065B79" w:rsidRPr="009C2B17">
            <w:rPr>
              <w:rFonts w:ascii="Arial" w:hAnsi="Arial" w:cs="Arial"/>
              <w:color w:val="000000" w:themeColor="text1"/>
              <w:sz w:val="24"/>
              <w:szCs w:val="24"/>
              <w:lang w:val="en-IE"/>
            </w:rPr>
            <w:t>Innovación</w:t>
          </w:r>
          <w:proofErr w:type="spellEnd"/>
          <w:r w:rsidR="00065B79" w:rsidRPr="009C2B17">
            <w:rPr>
              <w:rFonts w:ascii="Arial" w:hAnsi="Arial" w:cs="Arial"/>
              <w:color w:val="000000" w:themeColor="text1"/>
              <w:sz w:val="24"/>
              <w:szCs w:val="24"/>
              <w:lang w:val="en-IE"/>
            </w:rPr>
            <w:t xml:space="preserve"> </w:t>
          </w:r>
          <w:r w:rsidRPr="009C2B17">
            <w:rPr>
              <w:rFonts w:ascii="Arial" w:hAnsi="Arial" w:cs="Arial"/>
              <w:color w:val="000000" w:themeColor="text1"/>
              <w:sz w:val="24"/>
              <w:szCs w:val="24"/>
              <w:lang w:val="en-IE"/>
            </w:rPr>
            <w:t>Social, ESADE</w:t>
          </w:r>
          <w:r w:rsidR="007B0E6A" w:rsidRPr="009C2B17">
            <w:rPr>
              <w:rFonts w:ascii="Arial" w:hAnsi="Arial" w:cs="Arial"/>
              <w:color w:val="000000" w:themeColor="text1"/>
              <w:sz w:val="24"/>
              <w:szCs w:val="24"/>
              <w:lang w:val="en-IE"/>
            </w:rPr>
            <w:t xml:space="preserve">. </w:t>
          </w:r>
          <w:r w:rsidR="009A702B" w:rsidRPr="009C2B17">
            <w:rPr>
              <w:rFonts w:ascii="Arial" w:hAnsi="Arial" w:cs="Arial"/>
              <w:color w:val="000000" w:themeColor="text1"/>
              <w:sz w:val="24"/>
              <w:szCs w:val="24"/>
              <w:lang w:val="en-IE"/>
            </w:rPr>
            <w:t>Available from</w:t>
          </w:r>
          <w:r w:rsidR="007B0E6A" w:rsidRPr="009C2B17">
            <w:rPr>
              <w:rFonts w:ascii="Arial" w:hAnsi="Arial" w:cs="Arial"/>
              <w:color w:val="000000" w:themeColor="text1"/>
              <w:sz w:val="24"/>
              <w:szCs w:val="24"/>
              <w:lang w:val="en-IE"/>
            </w:rPr>
            <w:t xml:space="preserve"> </w:t>
          </w:r>
          <w:r w:rsidR="009A702B" w:rsidRPr="009C2B17">
            <w:rPr>
              <w:rFonts w:ascii="Arial" w:hAnsi="Arial" w:cs="Arial"/>
              <w:color w:val="000000" w:themeColor="text1"/>
              <w:sz w:val="24"/>
              <w:szCs w:val="24"/>
              <w:lang w:val="en-IE"/>
            </w:rPr>
            <w:t>(</w:t>
          </w:r>
          <w:r w:rsidR="007B0E6A" w:rsidRPr="009C2B17">
            <w:rPr>
              <w:rFonts w:ascii="Arial" w:hAnsi="Arial" w:cs="Arial"/>
              <w:color w:val="000000" w:themeColor="text1"/>
              <w:sz w:val="24"/>
              <w:szCs w:val="24"/>
              <w:lang w:val="en-IE"/>
            </w:rPr>
            <w:t>28/01/2021</w:t>
          </w:r>
          <w:r w:rsidR="009A702B" w:rsidRPr="009C2B17">
            <w:rPr>
              <w:rFonts w:ascii="Arial" w:hAnsi="Arial" w:cs="Arial"/>
              <w:color w:val="000000" w:themeColor="text1"/>
              <w:sz w:val="24"/>
              <w:szCs w:val="24"/>
              <w:lang w:val="en-IE"/>
            </w:rPr>
            <w:t>)</w:t>
          </w:r>
          <w:r w:rsidR="007B0E6A" w:rsidRPr="009C2B17">
            <w:rPr>
              <w:rFonts w:ascii="Arial" w:hAnsi="Arial" w:cs="Arial"/>
              <w:color w:val="000000" w:themeColor="text1"/>
              <w:sz w:val="24"/>
              <w:szCs w:val="24"/>
              <w:lang w:val="en-IE"/>
            </w:rPr>
            <w:t xml:space="preserve">: </w:t>
          </w:r>
        </w:p>
        <w:p w14:paraId="323083C4" w14:textId="2A242871" w:rsidR="006B3045" w:rsidRPr="009C2B17" w:rsidRDefault="00F135FD" w:rsidP="0025547D">
          <w:pPr>
            <w:spacing w:before="120" w:line="276" w:lineRule="auto"/>
            <w:jc w:val="both"/>
            <w:rPr>
              <w:rFonts w:ascii="Arial" w:hAnsi="Arial" w:cs="Arial"/>
              <w:color w:val="000000" w:themeColor="text1"/>
              <w:sz w:val="24"/>
              <w:szCs w:val="24"/>
              <w:lang w:val="en-IE"/>
            </w:rPr>
          </w:pPr>
          <w:hyperlink r:id="rId209" w:history="1">
            <w:r w:rsidR="007B0E6A" w:rsidRPr="009C2B17">
              <w:rPr>
                <w:rStyle w:val="Hyperlink"/>
                <w:rFonts w:ascii="Arial" w:hAnsi="Arial" w:cs="Arial"/>
                <w:sz w:val="24"/>
                <w:szCs w:val="24"/>
                <w:lang w:val="en-IE"/>
              </w:rPr>
              <w:t>http://itemsweb.esade.es/wi/research/iis/Liderazgo_Social/Leaders_for_social_change.pdf</w:t>
            </w:r>
          </w:hyperlink>
          <w:r w:rsidR="007B0E6A" w:rsidRPr="009C2B17">
            <w:rPr>
              <w:rFonts w:ascii="Arial" w:hAnsi="Arial" w:cs="Arial"/>
              <w:color w:val="000000" w:themeColor="text1"/>
              <w:sz w:val="24"/>
              <w:szCs w:val="24"/>
              <w:lang w:val="en-IE"/>
            </w:rPr>
            <w:t xml:space="preserve"> </w:t>
          </w:r>
        </w:p>
        <w:p w14:paraId="46968492" w14:textId="4415A430" w:rsidR="0039719E" w:rsidRPr="009C2B17" w:rsidRDefault="002111D7" w:rsidP="0025547D">
          <w:pPr>
            <w:spacing w:before="240" w:line="276" w:lineRule="auto"/>
            <w:contextualSpacing/>
            <w:jc w:val="both"/>
            <w:rPr>
              <w:rFonts w:ascii="Arial" w:hAnsi="Arial" w:cs="Arial"/>
              <w:color w:val="000000" w:themeColor="text1"/>
              <w:sz w:val="24"/>
              <w:szCs w:val="24"/>
              <w:lang w:val="es-ES"/>
            </w:rPr>
          </w:pPr>
          <w:r w:rsidRPr="009C2B17">
            <w:rPr>
              <w:rFonts w:ascii="Arial" w:hAnsi="Arial" w:cs="Arial"/>
              <w:color w:val="000000" w:themeColor="text1"/>
              <w:sz w:val="24"/>
              <w:szCs w:val="24"/>
              <w:lang w:val="es-ES"/>
            </w:rPr>
            <w:t xml:space="preserve">Carreras, I., Iglesias, M., Sureda, M. 2011. </w:t>
          </w:r>
          <w:r w:rsidRPr="009C2B17">
            <w:rPr>
              <w:rFonts w:ascii="Arial" w:hAnsi="Arial" w:cs="Arial"/>
              <w:i/>
              <w:iCs/>
              <w:color w:val="000000" w:themeColor="text1"/>
              <w:sz w:val="24"/>
              <w:szCs w:val="24"/>
              <w:lang w:val="es-ES"/>
            </w:rPr>
            <w:t>Liderazgo orientado a resultados en las ONG Estrategia, sistemas de medición y cuadros de mando</w:t>
          </w:r>
          <w:r w:rsidRPr="009C2B17">
            <w:rPr>
              <w:rFonts w:ascii="Arial" w:hAnsi="Arial" w:cs="Arial"/>
              <w:color w:val="000000" w:themeColor="text1"/>
              <w:sz w:val="24"/>
              <w:szCs w:val="24"/>
              <w:lang w:val="es-ES"/>
            </w:rPr>
            <w:t xml:space="preserve">. Instituto de Innovación Social, ESADE. </w:t>
          </w:r>
          <w:r w:rsidR="009A702B" w:rsidRPr="009C2B17">
            <w:rPr>
              <w:rFonts w:ascii="Arial" w:hAnsi="Arial" w:cs="Arial"/>
              <w:color w:val="000000" w:themeColor="text1"/>
              <w:sz w:val="24"/>
              <w:szCs w:val="24"/>
              <w:lang w:val="es-ES"/>
            </w:rPr>
            <w:t>Available from (</w:t>
          </w:r>
          <w:r w:rsidRPr="009C2B17">
            <w:rPr>
              <w:rFonts w:ascii="Arial" w:hAnsi="Arial" w:cs="Arial"/>
              <w:color w:val="000000" w:themeColor="text1"/>
              <w:sz w:val="24"/>
              <w:szCs w:val="24"/>
              <w:lang w:val="es-ES"/>
            </w:rPr>
            <w:t>28/01/2021</w:t>
          </w:r>
          <w:r w:rsidR="009A702B" w:rsidRPr="009C2B17">
            <w:rPr>
              <w:rFonts w:ascii="Arial" w:hAnsi="Arial" w:cs="Arial"/>
              <w:color w:val="000000" w:themeColor="text1"/>
              <w:sz w:val="24"/>
              <w:szCs w:val="24"/>
              <w:lang w:val="es-ES"/>
            </w:rPr>
            <w:t>)</w:t>
          </w:r>
          <w:r w:rsidRPr="009C2B17">
            <w:rPr>
              <w:rFonts w:ascii="Arial" w:hAnsi="Arial" w:cs="Arial"/>
              <w:color w:val="000000" w:themeColor="text1"/>
              <w:sz w:val="24"/>
              <w:szCs w:val="24"/>
              <w:lang w:val="es-ES"/>
            </w:rPr>
            <w:t xml:space="preserve"> </w:t>
          </w:r>
        </w:p>
        <w:p w14:paraId="345338EE" w14:textId="449B0B6B" w:rsidR="002111D7" w:rsidRPr="009C2B17" w:rsidRDefault="00F135FD" w:rsidP="0025547D">
          <w:pPr>
            <w:spacing w:before="120" w:line="276" w:lineRule="auto"/>
            <w:jc w:val="both"/>
            <w:rPr>
              <w:rFonts w:ascii="Arial" w:hAnsi="Arial" w:cs="Arial"/>
              <w:color w:val="000000" w:themeColor="text1"/>
              <w:sz w:val="24"/>
              <w:szCs w:val="24"/>
              <w:lang w:val="es-ES"/>
            </w:rPr>
          </w:pPr>
          <w:hyperlink r:id="rId210" w:history="1">
            <w:r w:rsidR="0039719E" w:rsidRPr="009C2B17">
              <w:rPr>
                <w:rStyle w:val="Hyperlink"/>
                <w:rFonts w:ascii="Arial" w:hAnsi="Arial" w:cs="Arial"/>
                <w:sz w:val="24"/>
                <w:szCs w:val="24"/>
                <w:lang w:val="es-ES"/>
              </w:rPr>
              <w:t>http://itemsweb.esade.es/wi/research/iis/publicacions/2011-06_Liderazgo_Orientado_ONG_web.pdf</w:t>
            </w:r>
          </w:hyperlink>
          <w:r w:rsidR="002111D7" w:rsidRPr="009C2B17">
            <w:rPr>
              <w:rFonts w:ascii="Arial" w:hAnsi="Arial" w:cs="Arial"/>
              <w:color w:val="000000" w:themeColor="text1"/>
              <w:sz w:val="24"/>
              <w:szCs w:val="24"/>
              <w:lang w:val="es-ES"/>
            </w:rPr>
            <w:t xml:space="preserve"> </w:t>
          </w:r>
        </w:p>
        <w:p w14:paraId="3BB09E7F" w14:textId="77777777" w:rsidR="009A702B" w:rsidRPr="009C2B17" w:rsidRDefault="009A702B" w:rsidP="009A702B">
          <w:pPr>
            <w:spacing w:before="240" w:line="276" w:lineRule="auto"/>
            <w:contextualSpacing/>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Citizens Information (2021) </w:t>
          </w:r>
          <w:r w:rsidRPr="009C2B17">
            <w:rPr>
              <w:rFonts w:ascii="Arial" w:hAnsi="Arial" w:cs="Arial"/>
              <w:i/>
              <w:iCs/>
              <w:color w:val="000000" w:themeColor="text1"/>
              <w:sz w:val="24"/>
              <w:szCs w:val="24"/>
              <w:lang w:val="en-IE"/>
            </w:rPr>
            <w:t xml:space="preserve">How to set up a new club. </w:t>
          </w:r>
          <w:r w:rsidRPr="009C2B17">
            <w:rPr>
              <w:rFonts w:ascii="Arial" w:hAnsi="Arial" w:cs="Arial"/>
              <w:color w:val="000000" w:themeColor="text1"/>
              <w:sz w:val="24"/>
              <w:szCs w:val="24"/>
              <w:lang w:val="en-IE"/>
            </w:rPr>
            <w:t xml:space="preserve">Available from: </w:t>
          </w:r>
          <w:hyperlink r:id="rId211" w:history="1">
            <w:r w:rsidRPr="009C2B17">
              <w:rPr>
                <w:rStyle w:val="Hyperlink"/>
                <w:rFonts w:ascii="Arial" w:hAnsi="Arial" w:cs="Arial"/>
                <w:sz w:val="24"/>
                <w:szCs w:val="24"/>
                <w:lang w:val="en-IE"/>
              </w:rPr>
              <w:t>www.citizensinformation.ie/en/travel_and_recreation/sport_and_leisure/setting_up_a_new_club.html</w:t>
            </w:r>
          </w:hyperlink>
          <w:r w:rsidRPr="009C2B17">
            <w:rPr>
              <w:rFonts w:ascii="Arial" w:hAnsi="Arial" w:cs="Arial"/>
              <w:color w:val="000000" w:themeColor="text1"/>
              <w:sz w:val="24"/>
              <w:szCs w:val="24"/>
              <w:lang w:val="en-IE"/>
            </w:rPr>
            <w:t xml:space="preserve">  </w:t>
          </w:r>
        </w:p>
        <w:p w14:paraId="3A431CB2" w14:textId="7880A2B4" w:rsidR="009A702B" w:rsidRPr="009C2B17" w:rsidRDefault="009A702B" w:rsidP="0025547D">
          <w:pPr>
            <w:spacing w:before="240" w:line="276" w:lineRule="auto"/>
            <w:contextualSpacing/>
            <w:jc w:val="both"/>
            <w:rPr>
              <w:rFonts w:ascii="Arial" w:hAnsi="Arial" w:cs="Arial"/>
              <w:color w:val="000000" w:themeColor="text1"/>
              <w:sz w:val="24"/>
              <w:szCs w:val="24"/>
              <w:lang w:val="en-IE"/>
            </w:rPr>
          </w:pPr>
        </w:p>
        <w:p w14:paraId="2749211B" w14:textId="3A392410" w:rsidR="009A702B" w:rsidRPr="009C2B17" w:rsidRDefault="009A702B" w:rsidP="009A702B">
          <w:pPr>
            <w:spacing w:before="240" w:line="276" w:lineRule="auto"/>
            <w:contextualSpacing/>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Company Registrations Office (2021) </w:t>
          </w:r>
          <w:r w:rsidRPr="009C2B17">
            <w:rPr>
              <w:rFonts w:ascii="Arial" w:hAnsi="Arial" w:cs="Arial"/>
              <w:i/>
              <w:iCs/>
              <w:color w:val="000000" w:themeColor="text1"/>
              <w:sz w:val="24"/>
              <w:szCs w:val="24"/>
              <w:lang w:val="en-IE"/>
            </w:rPr>
            <w:t xml:space="preserve">Company registration. </w:t>
          </w:r>
          <w:r w:rsidRPr="009C2B17">
            <w:rPr>
              <w:rFonts w:ascii="Arial" w:hAnsi="Arial" w:cs="Arial"/>
              <w:color w:val="000000" w:themeColor="text1"/>
              <w:sz w:val="24"/>
              <w:szCs w:val="24"/>
              <w:lang w:val="en-IE"/>
            </w:rPr>
            <w:t xml:space="preserve">Available from: </w:t>
          </w:r>
          <w:hyperlink r:id="rId212" w:history="1">
            <w:r w:rsidRPr="009C2B17">
              <w:rPr>
                <w:rStyle w:val="Hyperlink"/>
                <w:rFonts w:ascii="Arial" w:hAnsi="Arial" w:cs="Arial"/>
                <w:sz w:val="24"/>
                <w:szCs w:val="24"/>
                <w:lang w:val="en-IE"/>
              </w:rPr>
              <w:t>www.cro.ie/Registration/Company</w:t>
            </w:r>
          </w:hyperlink>
          <w:r w:rsidRPr="009C2B17">
            <w:rPr>
              <w:rFonts w:ascii="Arial" w:hAnsi="Arial" w:cs="Arial"/>
              <w:color w:val="000000" w:themeColor="text1"/>
              <w:sz w:val="24"/>
              <w:szCs w:val="24"/>
              <w:lang w:val="en-IE"/>
            </w:rPr>
            <w:t xml:space="preserve"> </w:t>
          </w:r>
        </w:p>
        <w:p w14:paraId="3D2952C1" w14:textId="00EA31E8" w:rsidR="00A84618" w:rsidRPr="009C2B17" w:rsidRDefault="00A84618" w:rsidP="009A702B">
          <w:pPr>
            <w:spacing w:before="240" w:line="276" w:lineRule="auto"/>
            <w:contextualSpacing/>
            <w:jc w:val="both"/>
            <w:rPr>
              <w:rFonts w:ascii="Arial" w:hAnsi="Arial" w:cs="Arial"/>
              <w:color w:val="000000" w:themeColor="text1"/>
              <w:sz w:val="24"/>
              <w:szCs w:val="24"/>
              <w:lang w:val="en-IE"/>
            </w:rPr>
          </w:pPr>
        </w:p>
        <w:p w14:paraId="5F558F4E" w14:textId="29998E6E" w:rsidR="00A84618" w:rsidRPr="009C2B17" w:rsidRDefault="00A84618" w:rsidP="009A702B">
          <w:pPr>
            <w:spacing w:before="240" w:line="276" w:lineRule="auto"/>
            <w:contextualSpacing/>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Company Registrations Office (2021) </w:t>
          </w:r>
          <w:r w:rsidR="0070164D" w:rsidRPr="009C2B17">
            <w:rPr>
              <w:rFonts w:ascii="Arial" w:hAnsi="Arial" w:cs="Arial"/>
              <w:i/>
              <w:iCs/>
              <w:color w:val="000000" w:themeColor="text1"/>
              <w:sz w:val="24"/>
              <w:szCs w:val="24"/>
              <w:lang w:val="en-IE"/>
            </w:rPr>
            <w:t xml:space="preserve">Financial statement requirements. </w:t>
          </w:r>
          <w:r w:rsidR="0070164D" w:rsidRPr="009C2B17">
            <w:rPr>
              <w:rFonts w:ascii="Arial" w:hAnsi="Arial" w:cs="Arial"/>
              <w:color w:val="000000" w:themeColor="text1"/>
              <w:sz w:val="24"/>
              <w:szCs w:val="24"/>
              <w:lang w:val="en-IE"/>
            </w:rPr>
            <w:t xml:space="preserve">Available from: </w:t>
          </w:r>
          <w:r w:rsidRPr="009C2B17">
            <w:rPr>
              <w:rFonts w:ascii="Arial" w:hAnsi="Arial" w:cs="Arial"/>
              <w:color w:val="000000" w:themeColor="text1"/>
              <w:sz w:val="24"/>
              <w:szCs w:val="24"/>
              <w:lang w:val="en-IE"/>
            </w:rPr>
            <w:t xml:space="preserve">cro.ie/Annual-Return/Accounts-Requirements </w:t>
          </w:r>
        </w:p>
        <w:p w14:paraId="3B87D10A" w14:textId="77777777" w:rsidR="009A702B" w:rsidRPr="009C2B17" w:rsidRDefault="009A702B" w:rsidP="009A702B">
          <w:pPr>
            <w:spacing w:before="240" w:line="276" w:lineRule="auto"/>
            <w:contextualSpacing/>
            <w:jc w:val="both"/>
            <w:rPr>
              <w:rFonts w:ascii="Arial" w:hAnsi="Arial" w:cs="Arial"/>
              <w:color w:val="000000" w:themeColor="text1"/>
              <w:sz w:val="24"/>
              <w:szCs w:val="24"/>
              <w:lang w:val="en-IE"/>
            </w:rPr>
          </w:pPr>
        </w:p>
        <w:p w14:paraId="646B4A5E" w14:textId="77777777" w:rsidR="009A702B" w:rsidRPr="009C2B17" w:rsidRDefault="009A702B" w:rsidP="009A702B">
          <w:pPr>
            <w:spacing w:before="240" w:line="276" w:lineRule="auto"/>
            <w:contextualSpacing/>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Department of Enterprise and Innovation (2017) </w:t>
          </w:r>
          <w:r w:rsidRPr="009C2B17">
            <w:rPr>
              <w:rFonts w:ascii="Arial" w:hAnsi="Arial" w:cs="Arial"/>
              <w:i/>
              <w:iCs/>
              <w:color w:val="000000" w:themeColor="text1"/>
              <w:sz w:val="24"/>
              <w:szCs w:val="24"/>
              <w:lang w:val="en-IE"/>
            </w:rPr>
            <w:t xml:space="preserve">Towards responsible business: Ireland’s national plan on Corporate Social Responsibility 2017 - 2020. </w:t>
          </w:r>
          <w:r w:rsidRPr="009C2B17">
            <w:rPr>
              <w:rFonts w:ascii="Arial" w:hAnsi="Arial" w:cs="Arial"/>
              <w:color w:val="000000" w:themeColor="text1"/>
              <w:sz w:val="24"/>
              <w:szCs w:val="24"/>
              <w:lang w:val="en-IE"/>
            </w:rPr>
            <w:t xml:space="preserve">Available from: </w:t>
          </w:r>
          <w:hyperlink r:id="rId213" w:history="1">
            <w:r w:rsidRPr="009C2B17">
              <w:rPr>
                <w:rStyle w:val="Hyperlink"/>
                <w:rFonts w:ascii="Arial" w:hAnsi="Arial" w:cs="Arial"/>
                <w:sz w:val="24"/>
                <w:szCs w:val="24"/>
                <w:lang w:val="en-IE"/>
              </w:rPr>
              <w:t>https://www.enterprise-ireland.com/en/About-Us/Services/Corporate-Social-Responsibility/Towards-</w:t>
            </w:r>
            <w:r w:rsidRPr="009C2B17">
              <w:rPr>
                <w:rStyle w:val="Hyperlink"/>
                <w:rFonts w:ascii="Arial" w:hAnsi="Arial" w:cs="Arial"/>
                <w:sz w:val="24"/>
                <w:szCs w:val="24"/>
                <w:lang w:val="en-IE"/>
              </w:rPr>
              <w:lastRenderedPageBreak/>
              <w:t>Responsible-Business-Ireland%E2%80%99s-National-Plan-.pdf</w:t>
            </w:r>
          </w:hyperlink>
          <w:r w:rsidRPr="009C2B17">
            <w:rPr>
              <w:rFonts w:ascii="Arial" w:hAnsi="Arial" w:cs="Arial"/>
              <w:color w:val="000000" w:themeColor="text1"/>
              <w:sz w:val="24"/>
              <w:szCs w:val="24"/>
              <w:lang w:val="en-IE"/>
            </w:rPr>
            <w:t xml:space="preserve"> </w:t>
          </w:r>
        </w:p>
        <w:p w14:paraId="0310DAE8" w14:textId="77777777" w:rsidR="009A702B" w:rsidRPr="009C2B17" w:rsidRDefault="009A702B" w:rsidP="009A702B">
          <w:pPr>
            <w:spacing w:before="240" w:line="276" w:lineRule="auto"/>
            <w:contextualSpacing/>
            <w:jc w:val="both"/>
            <w:rPr>
              <w:rFonts w:ascii="Arial" w:hAnsi="Arial" w:cs="Arial"/>
              <w:color w:val="000000" w:themeColor="text1"/>
              <w:sz w:val="24"/>
              <w:szCs w:val="24"/>
              <w:lang w:val="en-IE"/>
            </w:rPr>
          </w:pPr>
        </w:p>
        <w:p w14:paraId="38AAB931" w14:textId="77777777" w:rsidR="009A702B" w:rsidRPr="009C2B17" w:rsidRDefault="009A702B" w:rsidP="009A702B">
          <w:pPr>
            <w:spacing w:before="240" w:line="276" w:lineRule="auto"/>
            <w:contextualSpacing/>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Department of Rural and Community Development (2019) </w:t>
          </w:r>
          <w:r w:rsidRPr="009C2B17">
            <w:rPr>
              <w:rFonts w:ascii="Arial" w:hAnsi="Arial" w:cs="Arial"/>
              <w:i/>
              <w:iCs/>
              <w:color w:val="000000" w:themeColor="text1"/>
              <w:sz w:val="24"/>
              <w:szCs w:val="24"/>
              <w:lang w:val="en-IE"/>
            </w:rPr>
            <w:t xml:space="preserve">Increase in SICAP funding will benefit the most disadvantaged - Minister Ring. </w:t>
          </w:r>
          <w:r w:rsidRPr="009C2B17">
            <w:rPr>
              <w:rFonts w:ascii="Arial" w:hAnsi="Arial" w:cs="Arial"/>
              <w:color w:val="000000" w:themeColor="text1"/>
              <w:sz w:val="24"/>
              <w:szCs w:val="24"/>
              <w:lang w:val="en-IE"/>
            </w:rPr>
            <w:t xml:space="preserve">Available from: </w:t>
          </w:r>
          <w:hyperlink r:id="rId214" w:history="1">
            <w:r w:rsidRPr="009C2B17">
              <w:rPr>
                <w:rStyle w:val="Hyperlink"/>
                <w:rFonts w:ascii="Arial" w:hAnsi="Arial" w:cs="Arial"/>
                <w:sz w:val="24"/>
                <w:szCs w:val="24"/>
                <w:lang w:val="en-IE"/>
              </w:rPr>
              <w:t>https://www.gov.ie/en/press-release/e5a9c8-increase-in-sicap-funding-will-benefit-the-most-disadvantaged-minist/</w:t>
            </w:r>
          </w:hyperlink>
          <w:r w:rsidRPr="009C2B17">
            <w:rPr>
              <w:rFonts w:ascii="Arial" w:hAnsi="Arial" w:cs="Arial"/>
              <w:color w:val="000000" w:themeColor="text1"/>
              <w:sz w:val="24"/>
              <w:szCs w:val="24"/>
              <w:lang w:val="en-IE"/>
            </w:rPr>
            <w:t xml:space="preserve"> </w:t>
          </w:r>
        </w:p>
        <w:p w14:paraId="088F6E83" w14:textId="77777777" w:rsidR="009A702B" w:rsidRPr="009C2B17" w:rsidRDefault="009A702B" w:rsidP="009A702B">
          <w:pPr>
            <w:spacing w:before="240" w:line="276" w:lineRule="auto"/>
            <w:contextualSpacing/>
            <w:jc w:val="both"/>
            <w:rPr>
              <w:rFonts w:ascii="Arial" w:hAnsi="Arial" w:cs="Arial"/>
              <w:color w:val="000000" w:themeColor="text1"/>
              <w:sz w:val="24"/>
              <w:szCs w:val="24"/>
              <w:lang w:val="en-IE"/>
            </w:rPr>
          </w:pPr>
        </w:p>
        <w:p w14:paraId="25B5244D" w14:textId="77777777" w:rsidR="009A702B" w:rsidRPr="009C2B17" w:rsidRDefault="009A702B" w:rsidP="009A702B">
          <w:pPr>
            <w:spacing w:before="240" w:line="276" w:lineRule="auto"/>
            <w:contextualSpacing/>
            <w:jc w:val="both"/>
            <w:rPr>
              <w:rFonts w:ascii="Arial" w:hAnsi="Arial" w:cs="Arial"/>
              <w:color w:val="000000" w:themeColor="text1"/>
              <w:sz w:val="24"/>
              <w:szCs w:val="24"/>
              <w:lang w:val="en-IE"/>
            </w:rPr>
          </w:pPr>
          <w:proofErr w:type="spellStart"/>
          <w:r w:rsidRPr="009C2B17">
            <w:rPr>
              <w:rFonts w:ascii="Arial" w:hAnsi="Arial" w:cs="Arial"/>
              <w:color w:val="000000" w:themeColor="text1"/>
              <w:sz w:val="24"/>
              <w:szCs w:val="24"/>
              <w:lang w:val="en-IE"/>
            </w:rPr>
            <w:t>Fegan</w:t>
          </w:r>
          <w:proofErr w:type="spellEnd"/>
          <w:r w:rsidRPr="009C2B17">
            <w:rPr>
              <w:rFonts w:ascii="Arial" w:hAnsi="Arial" w:cs="Arial"/>
              <w:color w:val="000000" w:themeColor="text1"/>
              <w:sz w:val="24"/>
              <w:szCs w:val="24"/>
              <w:lang w:val="en-IE"/>
            </w:rPr>
            <w:t xml:space="preserve">, J. (2018) </w:t>
          </w:r>
          <w:r w:rsidRPr="009C2B17">
            <w:rPr>
              <w:rFonts w:ascii="Arial" w:hAnsi="Arial" w:cs="Arial"/>
              <w:i/>
              <w:iCs/>
              <w:color w:val="000000" w:themeColor="text1"/>
              <w:sz w:val="24"/>
              <w:szCs w:val="24"/>
              <w:lang w:val="en-IE"/>
            </w:rPr>
            <w:t xml:space="preserve">Money on our mind: The rise of crowdfunding for a good cause. </w:t>
          </w:r>
          <w:r w:rsidRPr="009C2B17">
            <w:rPr>
              <w:rFonts w:ascii="Arial" w:hAnsi="Arial" w:cs="Arial"/>
              <w:color w:val="000000" w:themeColor="text1"/>
              <w:sz w:val="24"/>
              <w:szCs w:val="24"/>
              <w:lang w:val="en-IE"/>
            </w:rPr>
            <w:t xml:space="preserve">Available from: </w:t>
          </w:r>
        </w:p>
        <w:p w14:paraId="6B143E87" w14:textId="4A11CAA0" w:rsidR="009A702B" w:rsidRPr="009C2B17" w:rsidRDefault="00F135FD" w:rsidP="009A702B">
          <w:pPr>
            <w:spacing w:before="240" w:line="276" w:lineRule="auto"/>
            <w:contextualSpacing/>
            <w:jc w:val="both"/>
            <w:rPr>
              <w:rFonts w:ascii="Arial" w:hAnsi="Arial" w:cs="Arial"/>
              <w:color w:val="000000" w:themeColor="text1"/>
              <w:sz w:val="24"/>
              <w:szCs w:val="24"/>
              <w:lang w:val="en-IE"/>
            </w:rPr>
          </w:pPr>
          <w:hyperlink r:id="rId215" w:anchor=":~:text=There%20are%20several%20crowdfunding%20platforms,using%20the%20site%20in%202017" w:history="1">
            <w:r w:rsidR="009A702B" w:rsidRPr="009C2B17">
              <w:rPr>
                <w:rStyle w:val="Hyperlink"/>
                <w:rFonts w:ascii="Arial" w:hAnsi="Arial" w:cs="Arial"/>
                <w:sz w:val="24"/>
                <w:szCs w:val="24"/>
                <w:lang w:val="en-IE"/>
              </w:rPr>
              <w:t>https://www.irishexaminer.com/lifestyle/arid-30870931.html#:~:text=There%20are%20several%20crowdfunding%20platforms,using%20the%20site%20in%202017</w:t>
            </w:r>
          </w:hyperlink>
          <w:r w:rsidR="009A702B" w:rsidRPr="009C2B17">
            <w:rPr>
              <w:rFonts w:ascii="Arial" w:hAnsi="Arial" w:cs="Arial"/>
              <w:color w:val="000000" w:themeColor="text1"/>
              <w:sz w:val="24"/>
              <w:szCs w:val="24"/>
              <w:lang w:val="en-IE"/>
            </w:rPr>
            <w:t xml:space="preserve"> </w:t>
          </w:r>
        </w:p>
        <w:p w14:paraId="2784CE74" w14:textId="77777777" w:rsidR="009A702B" w:rsidRPr="009C2B17" w:rsidRDefault="009A702B" w:rsidP="009A702B">
          <w:pPr>
            <w:spacing w:before="240" w:line="276" w:lineRule="auto"/>
            <w:contextualSpacing/>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Fundraising Boxes (</w:t>
          </w:r>
          <w:proofErr w:type="spellStart"/>
          <w:r w:rsidRPr="009C2B17">
            <w:rPr>
              <w:rFonts w:ascii="Arial" w:hAnsi="Arial" w:cs="Arial"/>
              <w:color w:val="000000" w:themeColor="text1"/>
              <w:sz w:val="24"/>
              <w:szCs w:val="24"/>
              <w:lang w:val="en-IE"/>
            </w:rPr>
            <w:t>n.d</w:t>
          </w:r>
          <w:proofErr w:type="spellEnd"/>
          <w:r w:rsidRPr="009C2B17">
            <w:rPr>
              <w:rFonts w:ascii="Arial" w:hAnsi="Arial" w:cs="Arial"/>
              <w:color w:val="000000" w:themeColor="text1"/>
              <w:sz w:val="24"/>
              <w:szCs w:val="24"/>
              <w:lang w:val="en-IE"/>
            </w:rPr>
            <w:t xml:space="preserve">) Garda Permit. </w:t>
          </w:r>
          <w:r w:rsidRPr="009C2B17">
            <w:rPr>
              <w:rFonts w:ascii="Arial" w:hAnsi="Arial" w:cs="Arial"/>
              <w:i/>
              <w:iCs/>
              <w:color w:val="000000" w:themeColor="text1"/>
              <w:sz w:val="24"/>
              <w:szCs w:val="24"/>
              <w:lang w:val="en-IE"/>
            </w:rPr>
            <w:t xml:space="preserve">Available from: </w:t>
          </w:r>
          <w:hyperlink r:id="rId216" w:anchor=":~:text=A%20Garda%20Permit%20is%20required,To%20House%20Collections%20Act%2C%201962" w:history="1">
            <w:r w:rsidRPr="009C2B17">
              <w:rPr>
                <w:rStyle w:val="Hyperlink"/>
                <w:rFonts w:ascii="Arial" w:hAnsi="Arial" w:cs="Arial"/>
                <w:sz w:val="24"/>
                <w:szCs w:val="24"/>
                <w:lang w:val="en-IE"/>
              </w:rPr>
              <w:t>https://www.fundraisingboxes.ie/garda-permit/#:~:text=A%20Garda%20Permit%20is%20required,To%20House%20Collections%20Act%2C%201962</w:t>
            </w:r>
          </w:hyperlink>
          <w:r w:rsidRPr="009C2B17">
            <w:rPr>
              <w:rFonts w:ascii="Arial" w:hAnsi="Arial" w:cs="Arial"/>
              <w:color w:val="000000" w:themeColor="text1"/>
              <w:sz w:val="24"/>
              <w:szCs w:val="24"/>
              <w:lang w:val="en-IE"/>
            </w:rPr>
            <w:t xml:space="preserve">   </w:t>
          </w:r>
        </w:p>
        <w:p w14:paraId="2CF0EDCB" w14:textId="77777777" w:rsidR="009A702B" w:rsidRPr="009C2B17" w:rsidRDefault="009A702B" w:rsidP="009A702B">
          <w:pPr>
            <w:spacing w:before="240" w:line="276" w:lineRule="auto"/>
            <w:contextualSpacing/>
            <w:jc w:val="both"/>
            <w:rPr>
              <w:rFonts w:ascii="Arial" w:hAnsi="Arial" w:cs="Arial"/>
              <w:color w:val="000000" w:themeColor="text1"/>
              <w:sz w:val="24"/>
              <w:szCs w:val="24"/>
              <w:lang w:val="en-IE"/>
            </w:rPr>
          </w:pPr>
        </w:p>
        <w:p w14:paraId="31DF5153" w14:textId="77777777" w:rsidR="009A702B" w:rsidRPr="009C2B17" w:rsidRDefault="009A702B" w:rsidP="009A702B">
          <w:pPr>
            <w:spacing w:before="240" w:line="276" w:lineRule="auto"/>
            <w:contextualSpacing/>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Grant Thornton (2019) </w:t>
          </w:r>
          <w:r w:rsidRPr="009C2B17">
            <w:rPr>
              <w:rFonts w:ascii="Arial" w:hAnsi="Arial" w:cs="Arial"/>
              <w:i/>
              <w:iCs/>
              <w:color w:val="000000" w:themeColor="text1"/>
              <w:sz w:val="24"/>
              <w:szCs w:val="24"/>
              <w:lang w:val="en-IE"/>
            </w:rPr>
            <w:t xml:space="preserve">Charitable trust in Ireland. </w:t>
          </w:r>
          <w:r w:rsidRPr="009C2B17">
            <w:rPr>
              <w:rFonts w:ascii="Arial" w:hAnsi="Arial" w:cs="Arial"/>
              <w:color w:val="000000" w:themeColor="text1"/>
              <w:sz w:val="24"/>
              <w:szCs w:val="24"/>
              <w:lang w:val="en-IE"/>
            </w:rPr>
            <w:t xml:space="preserve">Available from: </w:t>
          </w:r>
          <w:hyperlink r:id="rId217" w:history="1">
            <w:r w:rsidRPr="009C2B17">
              <w:rPr>
                <w:rStyle w:val="Hyperlink"/>
                <w:rFonts w:ascii="Arial" w:hAnsi="Arial" w:cs="Arial"/>
                <w:sz w:val="24"/>
                <w:szCs w:val="24"/>
                <w:lang w:val="en-IE"/>
              </w:rPr>
              <w:t>www.grantthornton.ie/insights/blog/charitable-trust-in-ireland/</w:t>
            </w:r>
          </w:hyperlink>
          <w:r w:rsidRPr="009C2B17">
            <w:rPr>
              <w:rFonts w:ascii="Arial" w:hAnsi="Arial" w:cs="Arial"/>
              <w:color w:val="000000" w:themeColor="text1"/>
              <w:sz w:val="24"/>
              <w:szCs w:val="24"/>
              <w:lang w:val="en-IE"/>
            </w:rPr>
            <w:t xml:space="preserve"> </w:t>
          </w:r>
        </w:p>
        <w:p w14:paraId="5F3FA90E" w14:textId="77777777" w:rsidR="009A702B" w:rsidRPr="009C2B17" w:rsidRDefault="009A702B" w:rsidP="009A702B">
          <w:pPr>
            <w:spacing w:before="240" w:line="276" w:lineRule="auto"/>
            <w:contextualSpacing/>
            <w:jc w:val="both"/>
            <w:rPr>
              <w:rFonts w:ascii="Arial" w:hAnsi="Arial" w:cs="Arial"/>
              <w:color w:val="000000" w:themeColor="text1"/>
              <w:sz w:val="24"/>
              <w:szCs w:val="24"/>
              <w:lang w:val="en-IE"/>
            </w:rPr>
          </w:pPr>
        </w:p>
        <w:p w14:paraId="7DA0F580" w14:textId="77777777" w:rsidR="009A702B" w:rsidRPr="009C2B17" w:rsidRDefault="009A702B" w:rsidP="009A702B">
          <w:pPr>
            <w:spacing w:before="240" w:line="276" w:lineRule="auto"/>
            <w:contextualSpacing/>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Grant Thornton (2020) </w:t>
          </w:r>
          <w:r w:rsidRPr="009C2B17">
            <w:rPr>
              <w:rFonts w:ascii="Arial" w:hAnsi="Arial" w:cs="Arial"/>
              <w:i/>
              <w:iCs/>
              <w:color w:val="000000" w:themeColor="text1"/>
              <w:sz w:val="24"/>
              <w:szCs w:val="24"/>
              <w:lang w:val="en-IE"/>
            </w:rPr>
            <w:t xml:space="preserve">An introduction to the Charities Governance Code. </w:t>
          </w:r>
          <w:r w:rsidRPr="009C2B17">
            <w:rPr>
              <w:rFonts w:ascii="Arial" w:hAnsi="Arial" w:cs="Arial"/>
              <w:color w:val="000000" w:themeColor="text1"/>
              <w:sz w:val="24"/>
              <w:szCs w:val="24"/>
              <w:lang w:val="en-IE"/>
            </w:rPr>
            <w:t xml:space="preserve">Available from:  </w:t>
          </w:r>
        </w:p>
        <w:p w14:paraId="28455800" w14:textId="6287A446" w:rsidR="009A702B" w:rsidRPr="009C2B17" w:rsidRDefault="00F135FD" w:rsidP="009A702B">
          <w:pPr>
            <w:spacing w:before="240" w:line="276" w:lineRule="auto"/>
            <w:contextualSpacing/>
            <w:jc w:val="both"/>
            <w:rPr>
              <w:rFonts w:ascii="Arial" w:hAnsi="Arial" w:cs="Arial"/>
              <w:color w:val="000000" w:themeColor="text1"/>
              <w:sz w:val="24"/>
              <w:szCs w:val="24"/>
              <w:lang w:val="en-IE"/>
            </w:rPr>
          </w:pPr>
          <w:hyperlink r:id="rId218" w:history="1">
            <w:r w:rsidR="009A702B" w:rsidRPr="009C2B17">
              <w:rPr>
                <w:rStyle w:val="Hyperlink"/>
                <w:rFonts w:ascii="Arial" w:hAnsi="Arial" w:cs="Arial"/>
                <w:sz w:val="24"/>
                <w:szCs w:val="24"/>
                <w:lang w:val="en-IE"/>
              </w:rPr>
              <w:t>https://www.grantthornton.ie/globalassets/1.-member-firms/ireland/images/documents/grant-thornton---charities-governance-code.pdf</w:t>
            </w:r>
          </w:hyperlink>
          <w:r w:rsidR="009A702B" w:rsidRPr="009C2B17">
            <w:rPr>
              <w:rFonts w:ascii="Arial" w:hAnsi="Arial" w:cs="Arial"/>
              <w:color w:val="000000" w:themeColor="text1"/>
              <w:sz w:val="24"/>
              <w:szCs w:val="24"/>
              <w:lang w:val="en-IE"/>
            </w:rPr>
            <w:t xml:space="preserve"> </w:t>
          </w:r>
        </w:p>
        <w:p w14:paraId="074DD0A5" w14:textId="77777777" w:rsidR="009A702B" w:rsidRPr="009C2B17" w:rsidRDefault="009A702B" w:rsidP="009A702B">
          <w:pPr>
            <w:spacing w:before="240" w:line="276" w:lineRule="auto"/>
            <w:contextualSpacing/>
            <w:jc w:val="both"/>
            <w:rPr>
              <w:rFonts w:ascii="Arial" w:hAnsi="Arial" w:cs="Arial"/>
              <w:color w:val="000000" w:themeColor="text1"/>
              <w:sz w:val="24"/>
              <w:szCs w:val="24"/>
              <w:lang w:val="en-IE"/>
            </w:rPr>
          </w:pPr>
        </w:p>
        <w:p w14:paraId="79EEDA09" w14:textId="15641CD2" w:rsidR="009A702B" w:rsidRPr="009C2B17" w:rsidRDefault="009A702B" w:rsidP="0025547D">
          <w:pPr>
            <w:spacing w:before="240" w:line="276" w:lineRule="auto"/>
            <w:contextualSpacing/>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Grant Thornton (2020b) </w:t>
          </w:r>
          <w:r w:rsidRPr="009C2B17">
            <w:rPr>
              <w:rFonts w:ascii="Arial" w:hAnsi="Arial" w:cs="Arial"/>
              <w:i/>
              <w:iCs/>
              <w:color w:val="000000" w:themeColor="text1"/>
              <w:sz w:val="24"/>
              <w:szCs w:val="24"/>
              <w:lang w:val="en-IE"/>
            </w:rPr>
            <w:t xml:space="preserve">An introduction to the Charities SORP. </w:t>
          </w:r>
          <w:r w:rsidRPr="009C2B17">
            <w:rPr>
              <w:rFonts w:ascii="Arial" w:hAnsi="Arial" w:cs="Arial"/>
              <w:color w:val="000000" w:themeColor="text1"/>
              <w:sz w:val="24"/>
              <w:szCs w:val="24"/>
              <w:lang w:val="en-IE"/>
            </w:rPr>
            <w:t xml:space="preserve">Available from:   </w:t>
          </w:r>
          <w:hyperlink r:id="rId219" w:history="1">
            <w:r w:rsidRPr="009C2B17">
              <w:rPr>
                <w:rStyle w:val="Hyperlink"/>
                <w:rFonts w:ascii="Arial" w:hAnsi="Arial" w:cs="Arial"/>
                <w:sz w:val="24"/>
                <w:szCs w:val="24"/>
                <w:lang w:val="en-IE"/>
              </w:rPr>
              <w:t>https://www.grantthornton.ie/globalassets/1.-member-firms/ireland/insights/publications/introduction-to-the-charity-sorp-060420.pdf</w:t>
            </w:r>
          </w:hyperlink>
        </w:p>
        <w:p w14:paraId="3CB24E40" w14:textId="77777777" w:rsidR="009A702B" w:rsidRPr="009C2B17" w:rsidRDefault="009A702B" w:rsidP="0025547D">
          <w:pPr>
            <w:spacing w:before="240" w:line="276" w:lineRule="auto"/>
            <w:contextualSpacing/>
            <w:jc w:val="both"/>
            <w:rPr>
              <w:rFonts w:ascii="Arial" w:hAnsi="Arial" w:cs="Arial"/>
              <w:color w:val="000000" w:themeColor="text1"/>
              <w:sz w:val="24"/>
              <w:szCs w:val="24"/>
              <w:lang w:val="en-IE"/>
            </w:rPr>
          </w:pPr>
        </w:p>
        <w:p w14:paraId="3C14926C" w14:textId="694F4B57" w:rsidR="00DC599E" w:rsidRPr="009C2B17" w:rsidRDefault="00DC599E" w:rsidP="0025547D">
          <w:pPr>
            <w:spacing w:before="240" w:line="276" w:lineRule="auto"/>
            <w:contextualSpacing/>
            <w:jc w:val="both"/>
            <w:rPr>
              <w:rFonts w:ascii="Arial" w:hAnsi="Arial" w:cs="Arial"/>
              <w:color w:val="000000" w:themeColor="text1"/>
              <w:sz w:val="24"/>
              <w:szCs w:val="24"/>
              <w:lang w:val="es-ES"/>
            </w:rPr>
          </w:pPr>
          <w:r w:rsidRPr="009C2B17">
            <w:rPr>
              <w:rFonts w:ascii="Arial" w:hAnsi="Arial" w:cs="Arial"/>
              <w:color w:val="000000" w:themeColor="text1"/>
              <w:sz w:val="24"/>
              <w:szCs w:val="24"/>
              <w:lang w:val="es-ES"/>
            </w:rPr>
            <w:t>Iglesias, M., Carreras, I. 2013</w:t>
          </w:r>
          <w:r w:rsidRPr="009C2B17">
            <w:rPr>
              <w:rFonts w:ascii="Arial" w:hAnsi="Arial" w:cs="Arial"/>
              <w:i/>
              <w:iCs/>
              <w:color w:val="000000" w:themeColor="text1"/>
              <w:sz w:val="24"/>
              <w:szCs w:val="24"/>
              <w:lang w:val="es-ES"/>
            </w:rPr>
            <w:t>. La colaboración efectiva en las ONG. Alianzas estratégicas y redes</w:t>
          </w:r>
          <w:r w:rsidRPr="009C2B17">
            <w:rPr>
              <w:rFonts w:ascii="Arial" w:hAnsi="Arial" w:cs="Arial"/>
              <w:color w:val="000000" w:themeColor="text1"/>
              <w:sz w:val="24"/>
              <w:szCs w:val="24"/>
              <w:lang w:val="es-ES"/>
            </w:rPr>
            <w:t xml:space="preserve">. </w:t>
          </w:r>
          <w:r w:rsidR="00065B79" w:rsidRPr="009C2B17">
            <w:rPr>
              <w:rFonts w:ascii="Arial" w:hAnsi="Arial" w:cs="Arial"/>
              <w:color w:val="000000" w:themeColor="text1"/>
              <w:sz w:val="24"/>
              <w:szCs w:val="24"/>
              <w:lang w:val="es-ES"/>
            </w:rPr>
            <w:t>Instituto de Innovación Social</w:t>
          </w:r>
          <w:r w:rsidRPr="009C2B17">
            <w:rPr>
              <w:rFonts w:ascii="Arial" w:hAnsi="Arial" w:cs="Arial"/>
              <w:color w:val="000000" w:themeColor="text1"/>
              <w:sz w:val="24"/>
              <w:szCs w:val="24"/>
              <w:lang w:val="es-ES"/>
            </w:rPr>
            <w:t xml:space="preserve">, ESADE. </w:t>
          </w:r>
          <w:r w:rsidR="009A702B" w:rsidRPr="009C2B17">
            <w:rPr>
              <w:rFonts w:ascii="Arial" w:hAnsi="Arial" w:cs="Arial"/>
              <w:color w:val="000000" w:themeColor="text1"/>
              <w:sz w:val="24"/>
              <w:szCs w:val="24"/>
              <w:lang w:val="es-ES"/>
            </w:rPr>
            <w:t>Available from</w:t>
          </w:r>
          <w:r w:rsidRPr="009C2B17">
            <w:rPr>
              <w:rFonts w:ascii="Arial" w:hAnsi="Arial" w:cs="Arial"/>
              <w:color w:val="000000" w:themeColor="text1"/>
              <w:sz w:val="24"/>
              <w:szCs w:val="24"/>
              <w:lang w:val="es-ES"/>
            </w:rPr>
            <w:t xml:space="preserve"> </w:t>
          </w:r>
          <w:r w:rsidR="009A702B" w:rsidRPr="009C2B17">
            <w:rPr>
              <w:rFonts w:ascii="Arial" w:hAnsi="Arial" w:cs="Arial"/>
              <w:color w:val="000000" w:themeColor="text1"/>
              <w:sz w:val="24"/>
              <w:szCs w:val="24"/>
              <w:lang w:val="es-ES"/>
            </w:rPr>
            <w:t>(</w:t>
          </w:r>
          <w:r w:rsidRPr="009C2B17">
            <w:rPr>
              <w:rFonts w:ascii="Arial" w:hAnsi="Arial" w:cs="Arial"/>
              <w:color w:val="000000" w:themeColor="text1"/>
              <w:sz w:val="24"/>
              <w:szCs w:val="24"/>
              <w:lang w:val="es-ES"/>
            </w:rPr>
            <w:t>08/03/2021</w:t>
          </w:r>
          <w:r w:rsidR="009A702B" w:rsidRPr="009C2B17">
            <w:rPr>
              <w:rFonts w:ascii="Arial" w:hAnsi="Arial" w:cs="Arial"/>
              <w:color w:val="000000" w:themeColor="text1"/>
              <w:sz w:val="24"/>
              <w:szCs w:val="24"/>
              <w:lang w:val="es-ES"/>
            </w:rPr>
            <w:t>):</w:t>
          </w:r>
          <w:r w:rsidRPr="009C2B17">
            <w:rPr>
              <w:rFonts w:ascii="Arial" w:hAnsi="Arial" w:cs="Arial"/>
              <w:color w:val="000000" w:themeColor="text1"/>
              <w:sz w:val="24"/>
              <w:szCs w:val="24"/>
              <w:lang w:val="es-ES"/>
            </w:rPr>
            <w:t xml:space="preserve"> </w:t>
          </w:r>
        </w:p>
        <w:p w14:paraId="7F4B1199" w14:textId="5B0A5EF8" w:rsidR="00DC599E" w:rsidRPr="009C2B17" w:rsidRDefault="00F135FD" w:rsidP="0025547D">
          <w:pPr>
            <w:spacing w:before="120" w:line="276" w:lineRule="auto"/>
            <w:jc w:val="both"/>
            <w:rPr>
              <w:rFonts w:ascii="Arial" w:hAnsi="Arial" w:cs="Arial"/>
              <w:color w:val="000000" w:themeColor="text1"/>
              <w:sz w:val="24"/>
              <w:szCs w:val="24"/>
              <w:lang w:val="es-ES"/>
            </w:rPr>
          </w:pPr>
          <w:hyperlink r:id="rId220" w:history="1">
            <w:r w:rsidR="00065B79" w:rsidRPr="009C2B17">
              <w:rPr>
                <w:rStyle w:val="Hyperlink"/>
                <w:rFonts w:ascii="Arial" w:hAnsi="Arial" w:cs="Arial"/>
                <w:sz w:val="24"/>
                <w:szCs w:val="24"/>
                <w:lang w:val="es-ES"/>
              </w:rPr>
              <w:t>https://www.pwc.es/es/fundacion/assets/pwc-esade-colaboracion-efectiva-ong.pdf</w:t>
            </w:r>
          </w:hyperlink>
          <w:r w:rsidR="00DC599E" w:rsidRPr="009C2B17">
            <w:rPr>
              <w:rFonts w:ascii="Arial" w:hAnsi="Arial" w:cs="Arial"/>
              <w:color w:val="000000" w:themeColor="text1"/>
              <w:sz w:val="24"/>
              <w:szCs w:val="24"/>
              <w:lang w:val="es-ES"/>
            </w:rPr>
            <w:t xml:space="preserve"> </w:t>
          </w:r>
        </w:p>
        <w:p w14:paraId="6CC927FA" w14:textId="61BC9C6D" w:rsidR="00362852" w:rsidRPr="009C2B17" w:rsidRDefault="00362852" w:rsidP="00362852">
          <w:pPr>
            <w:spacing w:before="240"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s-ES"/>
            </w:rPr>
            <w:t xml:space="preserve">Intermon Oxfam. La labor de las ONG en la sociedad actual. </w:t>
          </w:r>
          <w:r w:rsidRPr="009C2B17">
            <w:rPr>
              <w:rFonts w:ascii="Arial" w:hAnsi="Arial" w:cs="Arial"/>
              <w:color w:val="000000" w:themeColor="text1"/>
              <w:sz w:val="24"/>
              <w:szCs w:val="24"/>
              <w:lang w:val="en-IE"/>
            </w:rPr>
            <w:t xml:space="preserve">Available from: </w:t>
          </w:r>
          <w:hyperlink r:id="rId221" w:history="1">
            <w:r w:rsidRPr="009C2B17">
              <w:rPr>
                <w:rStyle w:val="Hyperlink"/>
                <w:rFonts w:ascii="Arial" w:hAnsi="Arial" w:cs="Arial"/>
                <w:sz w:val="24"/>
                <w:szCs w:val="24"/>
                <w:lang w:val="en-IE"/>
              </w:rPr>
              <w:t>https://blog.oxfamintermon.org/la-labor-de-las-ong-en-la-sociedad-actual/</w:t>
            </w:r>
          </w:hyperlink>
          <w:r w:rsidRPr="009C2B17">
            <w:rPr>
              <w:rFonts w:ascii="Arial" w:hAnsi="Arial" w:cs="Arial"/>
              <w:color w:val="000000" w:themeColor="text1"/>
              <w:sz w:val="24"/>
              <w:szCs w:val="24"/>
              <w:lang w:val="en-IE"/>
            </w:rPr>
            <w:t xml:space="preserve"> </w:t>
          </w:r>
        </w:p>
        <w:p w14:paraId="28B6E9DD" w14:textId="77777777" w:rsidR="008F7365" w:rsidRPr="009C2B17" w:rsidRDefault="008F7365" w:rsidP="008F7365">
          <w:pPr>
            <w:spacing w:before="240"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Lewis, T. 2017. Financial management essentials. A handbook for NGOs. Mango (Management Accounting for Non-governmental Organisations). Available from: </w:t>
          </w:r>
          <w:hyperlink r:id="rId222" w:history="1">
            <w:r w:rsidRPr="009C2B17">
              <w:rPr>
                <w:rStyle w:val="Hyperlink"/>
                <w:rFonts w:ascii="Arial" w:hAnsi="Arial" w:cs="Arial"/>
                <w:sz w:val="24"/>
                <w:szCs w:val="24"/>
                <w:lang w:val="en-IE"/>
              </w:rPr>
              <w:t>https://www.humentum.org/sites/default/files/free_resources/G-FME-Handbook-web-version-Mar-18.pdf</w:t>
            </w:r>
          </w:hyperlink>
        </w:p>
        <w:p w14:paraId="6C7237B3" w14:textId="6922DB1C" w:rsidR="009A702B" w:rsidRPr="009C2B17" w:rsidRDefault="009A702B" w:rsidP="009A702B">
          <w:pPr>
            <w:spacing w:before="240" w:line="276" w:lineRule="auto"/>
            <w:contextualSpacing/>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Lidl (2021) </w:t>
          </w:r>
          <w:r w:rsidRPr="009C2B17">
            <w:rPr>
              <w:rFonts w:ascii="Arial" w:hAnsi="Arial" w:cs="Arial"/>
              <w:i/>
              <w:iCs/>
              <w:color w:val="000000" w:themeColor="text1"/>
              <w:sz w:val="24"/>
              <w:szCs w:val="24"/>
              <w:lang w:val="en-IE"/>
            </w:rPr>
            <w:t xml:space="preserve">Jigsaw. </w:t>
          </w:r>
          <w:r w:rsidRPr="009C2B17">
            <w:rPr>
              <w:rFonts w:ascii="Arial" w:hAnsi="Arial" w:cs="Arial"/>
              <w:color w:val="000000" w:themeColor="text1"/>
              <w:sz w:val="24"/>
              <w:szCs w:val="24"/>
              <w:lang w:val="en-IE"/>
            </w:rPr>
            <w:t xml:space="preserve">Available from: </w:t>
          </w:r>
        </w:p>
        <w:p w14:paraId="3E513D19" w14:textId="050F275F" w:rsidR="009A702B" w:rsidRPr="009C2B17" w:rsidRDefault="00F135FD" w:rsidP="009A702B">
          <w:pPr>
            <w:spacing w:line="276" w:lineRule="auto"/>
            <w:jc w:val="both"/>
            <w:rPr>
              <w:rFonts w:ascii="Arial" w:hAnsi="Arial" w:cs="Arial"/>
              <w:color w:val="000000" w:themeColor="text1"/>
              <w:sz w:val="24"/>
              <w:szCs w:val="24"/>
              <w:lang w:val="en-IE"/>
            </w:rPr>
          </w:pPr>
          <w:hyperlink r:id="rId223" w:anchor="jigsaw" w:history="1">
            <w:r w:rsidR="009A702B" w:rsidRPr="009C2B17">
              <w:rPr>
                <w:rStyle w:val="Hyperlink"/>
                <w:rFonts w:ascii="Arial" w:hAnsi="Arial" w:cs="Arial"/>
                <w:sz w:val="24"/>
                <w:szCs w:val="24"/>
                <w:lang w:val="en-IE"/>
              </w:rPr>
              <w:t>https://www.abettertomorrow-lidl.ie/community/#jigsaw</w:t>
            </w:r>
          </w:hyperlink>
          <w:r w:rsidR="009A702B" w:rsidRPr="009C2B17">
            <w:rPr>
              <w:rFonts w:ascii="Arial" w:hAnsi="Arial" w:cs="Arial"/>
              <w:color w:val="000000" w:themeColor="text1"/>
              <w:sz w:val="24"/>
              <w:szCs w:val="24"/>
              <w:lang w:val="en-IE"/>
            </w:rPr>
            <w:t xml:space="preserve"> </w:t>
          </w:r>
        </w:p>
        <w:p w14:paraId="4F49270C" w14:textId="77777777" w:rsidR="009A702B" w:rsidRPr="009C2B17" w:rsidRDefault="009A702B" w:rsidP="009A702B">
          <w:pPr>
            <w:spacing w:before="240"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lastRenderedPageBreak/>
            <w:t xml:space="preserve">Limerick Council (2021) </w:t>
          </w:r>
          <w:r w:rsidRPr="009C2B17">
            <w:rPr>
              <w:rFonts w:ascii="Arial" w:hAnsi="Arial" w:cs="Arial"/>
              <w:i/>
              <w:iCs/>
              <w:color w:val="000000" w:themeColor="text1"/>
              <w:sz w:val="24"/>
              <w:szCs w:val="24"/>
              <w:lang w:val="en-IE"/>
            </w:rPr>
            <w:t xml:space="preserve">Social Inclusion and Community Activation Programme (SICAP) </w:t>
          </w:r>
          <w:r w:rsidRPr="009C2B17">
            <w:rPr>
              <w:rFonts w:ascii="Arial" w:hAnsi="Arial" w:cs="Arial"/>
              <w:color w:val="000000" w:themeColor="text1"/>
              <w:sz w:val="24"/>
              <w:szCs w:val="24"/>
              <w:lang w:val="en-IE"/>
            </w:rPr>
            <w:t xml:space="preserve">Available from: </w:t>
          </w:r>
          <w:hyperlink r:id="rId224" w:history="1">
            <w:r w:rsidRPr="009C2B17">
              <w:rPr>
                <w:rStyle w:val="Hyperlink"/>
                <w:rFonts w:ascii="Arial" w:hAnsi="Arial" w:cs="Arial"/>
                <w:sz w:val="24"/>
                <w:szCs w:val="24"/>
                <w:lang w:val="en-IE"/>
              </w:rPr>
              <w:t>https://www.limerick.ie/council/services/community-and-leisure/community-development/social-inclusion-and-community</w:t>
            </w:r>
          </w:hyperlink>
          <w:r w:rsidRPr="009C2B17">
            <w:rPr>
              <w:rFonts w:ascii="Arial" w:hAnsi="Arial" w:cs="Arial"/>
              <w:color w:val="000000" w:themeColor="text1"/>
              <w:sz w:val="24"/>
              <w:szCs w:val="24"/>
              <w:lang w:val="en-IE"/>
            </w:rPr>
            <w:t xml:space="preserve"> </w:t>
          </w:r>
        </w:p>
        <w:p w14:paraId="77F1DB70" w14:textId="77777777" w:rsidR="009A702B" w:rsidRPr="009C2B17" w:rsidRDefault="009A702B" w:rsidP="009A702B">
          <w:pPr>
            <w:spacing w:before="240"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Mason, Hayes &amp; Curran (2019) </w:t>
          </w:r>
          <w:r w:rsidRPr="009C2B17">
            <w:rPr>
              <w:rFonts w:ascii="Arial" w:hAnsi="Arial" w:cs="Arial"/>
              <w:i/>
              <w:iCs/>
              <w:color w:val="000000" w:themeColor="text1"/>
              <w:sz w:val="24"/>
              <w:szCs w:val="24"/>
              <w:lang w:val="en-IE"/>
            </w:rPr>
            <w:t xml:space="preserve">Charities &amp; not-for-profit update: Charities Act 2009 / Charities Regulatory Authority. </w:t>
          </w:r>
          <w:r w:rsidRPr="009C2B17">
            <w:rPr>
              <w:rFonts w:ascii="Arial" w:hAnsi="Arial" w:cs="Arial"/>
              <w:color w:val="000000" w:themeColor="text1"/>
              <w:sz w:val="24"/>
              <w:szCs w:val="24"/>
              <w:lang w:val="en-IE"/>
            </w:rPr>
            <w:t xml:space="preserve">Available from: </w:t>
          </w:r>
          <w:hyperlink r:id="rId225" w:anchor=":~:text=The%20Charities%20Act%202009%20sets,a%20charity%2C%20and%20their%20duties.&amp;text='Charitable%20purposes'%20include%20the%20prevention,of%20benefit%20to%20the%20community" w:history="1">
            <w:r w:rsidRPr="009C2B17">
              <w:rPr>
                <w:rStyle w:val="Hyperlink"/>
                <w:rFonts w:ascii="Arial" w:hAnsi="Arial" w:cs="Arial"/>
                <w:sz w:val="24"/>
                <w:szCs w:val="24"/>
                <w:lang w:val="en-IE"/>
              </w:rPr>
              <w:t>https://www.mhc.ie/latest/insights/charities-act-2009-charities-regulator-the-charities-regulatory-authority-charity-law#:~:text=The%20Charities%20Act%202009%20sets,a%20charity%2C%20and%20their%20duties.&amp;text='Charitable%20purposes'%20include%20the%20prevention,of%20benefit%20to%20the%20community</w:t>
            </w:r>
          </w:hyperlink>
          <w:r w:rsidRPr="009C2B17">
            <w:rPr>
              <w:rFonts w:ascii="Arial" w:hAnsi="Arial" w:cs="Arial"/>
              <w:color w:val="000000" w:themeColor="text1"/>
              <w:sz w:val="24"/>
              <w:szCs w:val="24"/>
              <w:lang w:val="en-IE"/>
            </w:rPr>
            <w:t xml:space="preserve"> </w:t>
          </w:r>
        </w:p>
        <w:p w14:paraId="77523C8F" w14:textId="77777777" w:rsidR="009A702B" w:rsidRPr="009C2B17" w:rsidRDefault="009A702B" w:rsidP="009A702B">
          <w:pPr>
            <w:spacing w:before="240" w:line="276" w:lineRule="auto"/>
            <w:contextualSpacing/>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McCann Fitzgerald (2015) </w:t>
          </w:r>
          <w:r w:rsidRPr="009C2B17">
            <w:rPr>
              <w:rFonts w:ascii="Arial" w:hAnsi="Arial" w:cs="Arial"/>
              <w:i/>
              <w:iCs/>
              <w:color w:val="000000" w:themeColor="text1"/>
              <w:sz w:val="24"/>
              <w:szCs w:val="24"/>
              <w:lang w:val="en-IE"/>
            </w:rPr>
            <w:t xml:space="preserve">The Company Limited by Guarantee. </w:t>
          </w:r>
          <w:r w:rsidRPr="009C2B17">
            <w:rPr>
              <w:rFonts w:ascii="Arial" w:hAnsi="Arial" w:cs="Arial"/>
              <w:color w:val="000000" w:themeColor="text1"/>
              <w:sz w:val="24"/>
              <w:szCs w:val="24"/>
              <w:lang w:val="en-IE"/>
            </w:rPr>
            <w:t xml:space="preserve">Available from: </w:t>
          </w:r>
        </w:p>
        <w:p w14:paraId="7EA3F5D5" w14:textId="0D5B016C" w:rsidR="009A702B" w:rsidRPr="009C2B17" w:rsidRDefault="00F135FD" w:rsidP="009A702B">
          <w:pPr>
            <w:spacing w:line="276" w:lineRule="auto"/>
            <w:jc w:val="both"/>
            <w:rPr>
              <w:rFonts w:ascii="Arial" w:hAnsi="Arial" w:cs="Arial"/>
              <w:color w:val="000000" w:themeColor="text1"/>
              <w:sz w:val="24"/>
              <w:szCs w:val="24"/>
              <w:lang w:val="en-IE"/>
            </w:rPr>
          </w:pPr>
          <w:hyperlink r:id="rId226" w:history="1">
            <w:r w:rsidR="009A702B" w:rsidRPr="009C2B17">
              <w:rPr>
                <w:rStyle w:val="Hyperlink"/>
                <w:rFonts w:ascii="Arial" w:hAnsi="Arial" w:cs="Arial"/>
                <w:sz w:val="24"/>
                <w:szCs w:val="24"/>
                <w:lang w:val="en-IE"/>
              </w:rPr>
              <w:t>www.mccannitzgerald.com/uploads/The_Company_Limited_by_Guarantee_%28”CLG”%29.pdf</w:t>
            </w:r>
          </w:hyperlink>
          <w:r w:rsidR="009A702B" w:rsidRPr="009C2B17">
            <w:rPr>
              <w:rFonts w:ascii="Arial" w:hAnsi="Arial" w:cs="Arial"/>
              <w:color w:val="000000" w:themeColor="text1"/>
              <w:sz w:val="24"/>
              <w:szCs w:val="24"/>
              <w:lang w:val="en-IE"/>
            </w:rPr>
            <w:t xml:space="preserve">  </w:t>
          </w:r>
        </w:p>
        <w:p w14:paraId="75D8FD70" w14:textId="121AD8E9" w:rsidR="00DA1751" w:rsidRPr="009C2B17" w:rsidRDefault="002111D7" w:rsidP="0025547D">
          <w:pPr>
            <w:spacing w:before="240"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Osborne, T.; </w:t>
          </w:r>
          <w:proofErr w:type="spellStart"/>
          <w:r w:rsidRPr="009C2B17">
            <w:rPr>
              <w:rFonts w:ascii="Arial" w:hAnsi="Arial" w:cs="Arial"/>
              <w:color w:val="000000" w:themeColor="text1"/>
              <w:sz w:val="24"/>
              <w:szCs w:val="24"/>
              <w:lang w:val="en-IE"/>
            </w:rPr>
            <w:t>Gaebler</w:t>
          </w:r>
          <w:proofErr w:type="spellEnd"/>
          <w:r w:rsidRPr="009C2B17">
            <w:rPr>
              <w:rFonts w:ascii="Arial" w:hAnsi="Arial" w:cs="Arial"/>
              <w:color w:val="000000" w:themeColor="text1"/>
              <w:sz w:val="24"/>
              <w:szCs w:val="24"/>
              <w:lang w:val="en-IE"/>
            </w:rPr>
            <w:t xml:space="preserve">, D. 1992. </w:t>
          </w:r>
          <w:r w:rsidRPr="009C2B17">
            <w:rPr>
              <w:rFonts w:ascii="Arial" w:hAnsi="Arial" w:cs="Arial"/>
              <w:i/>
              <w:iCs/>
              <w:color w:val="000000" w:themeColor="text1"/>
              <w:sz w:val="24"/>
              <w:szCs w:val="24"/>
              <w:lang w:val="en-IE"/>
            </w:rPr>
            <w:t>Reinventing government: How the Entrepreneurial Spirit is Transforming the Public Sector</w:t>
          </w:r>
          <w:r w:rsidRPr="009C2B17">
            <w:rPr>
              <w:rFonts w:ascii="Arial" w:hAnsi="Arial" w:cs="Arial"/>
              <w:color w:val="000000" w:themeColor="text1"/>
              <w:sz w:val="24"/>
              <w:szCs w:val="24"/>
              <w:lang w:val="en-IE"/>
            </w:rPr>
            <w:t xml:space="preserve">. Reading MA: </w:t>
          </w:r>
          <w:proofErr w:type="spellStart"/>
          <w:r w:rsidRPr="009C2B17">
            <w:rPr>
              <w:rFonts w:ascii="Arial" w:hAnsi="Arial" w:cs="Arial"/>
              <w:color w:val="000000" w:themeColor="text1"/>
              <w:sz w:val="24"/>
              <w:szCs w:val="24"/>
              <w:lang w:val="en-IE"/>
            </w:rPr>
            <w:t>Addisson</w:t>
          </w:r>
          <w:proofErr w:type="spellEnd"/>
          <w:r w:rsidRPr="009C2B17">
            <w:rPr>
              <w:rFonts w:ascii="Arial" w:hAnsi="Arial" w:cs="Arial"/>
              <w:color w:val="000000" w:themeColor="text1"/>
              <w:sz w:val="24"/>
              <w:szCs w:val="24"/>
              <w:lang w:val="en-IE"/>
            </w:rPr>
            <w:t>-Wesley</w:t>
          </w:r>
          <w:r w:rsidR="00DA1751" w:rsidRPr="009C2B17">
            <w:rPr>
              <w:rFonts w:ascii="Arial" w:hAnsi="Arial" w:cs="Arial"/>
              <w:color w:val="000000" w:themeColor="text1"/>
              <w:sz w:val="24"/>
              <w:szCs w:val="24"/>
              <w:lang w:val="en-IE"/>
            </w:rPr>
            <w:t>.</w:t>
          </w:r>
        </w:p>
        <w:p w14:paraId="2E6E8BD1" w14:textId="77777777" w:rsidR="009A702B" w:rsidRPr="009C2B17" w:rsidRDefault="009A702B" w:rsidP="009A702B">
          <w:pPr>
            <w:spacing w:before="240" w:line="276" w:lineRule="auto"/>
            <w:jc w:val="both"/>
            <w:rPr>
              <w:rFonts w:ascii="Arial" w:hAnsi="Arial" w:cs="Arial"/>
              <w:color w:val="000000" w:themeColor="text1"/>
              <w:sz w:val="24"/>
              <w:szCs w:val="24"/>
              <w:lang w:val="en-IE"/>
            </w:rPr>
          </w:pPr>
          <w:proofErr w:type="spellStart"/>
          <w:r w:rsidRPr="009C2B17">
            <w:rPr>
              <w:rFonts w:ascii="Arial" w:hAnsi="Arial" w:cs="Arial"/>
              <w:color w:val="000000" w:themeColor="text1"/>
              <w:sz w:val="24"/>
              <w:szCs w:val="24"/>
              <w:lang w:val="en-IE"/>
            </w:rPr>
            <w:t>Pobal</w:t>
          </w:r>
          <w:proofErr w:type="spellEnd"/>
          <w:r w:rsidRPr="009C2B17">
            <w:rPr>
              <w:rFonts w:ascii="Arial" w:hAnsi="Arial" w:cs="Arial"/>
              <w:color w:val="000000" w:themeColor="text1"/>
              <w:sz w:val="24"/>
              <w:szCs w:val="24"/>
              <w:lang w:val="en-IE"/>
            </w:rPr>
            <w:t xml:space="preserve"> (2021a) </w:t>
          </w:r>
          <w:r w:rsidRPr="009C2B17">
            <w:rPr>
              <w:rFonts w:ascii="Arial" w:hAnsi="Arial" w:cs="Arial"/>
              <w:i/>
              <w:iCs/>
              <w:color w:val="000000" w:themeColor="text1"/>
              <w:sz w:val="24"/>
              <w:szCs w:val="24"/>
              <w:lang w:val="en-IE"/>
            </w:rPr>
            <w:t xml:space="preserve">LEADER Programme 2014 - 2020. </w:t>
          </w:r>
          <w:r w:rsidRPr="009C2B17">
            <w:rPr>
              <w:rFonts w:ascii="Arial" w:hAnsi="Arial" w:cs="Arial"/>
              <w:color w:val="000000" w:themeColor="text1"/>
              <w:sz w:val="24"/>
              <w:szCs w:val="24"/>
              <w:lang w:val="en-IE"/>
            </w:rPr>
            <w:t xml:space="preserve">Available from:  </w:t>
          </w:r>
          <w:hyperlink r:id="rId227" w:anchor="resources-3" w:history="1">
            <w:r w:rsidRPr="009C2B17">
              <w:rPr>
                <w:rStyle w:val="Hyperlink"/>
                <w:rFonts w:ascii="Arial" w:hAnsi="Arial" w:cs="Arial"/>
                <w:sz w:val="24"/>
                <w:szCs w:val="24"/>
                <w:lang w:val="en-IE"/>
              </w:rPr>
              <w:t>https://www.pobal.ie/programmes/leader-programme-2014-2020/#resources-3</w:t>
            </w:r>
          </w:hyperlink>
          <w:r w:rsidRPr="009C2B17">
            <w:rPr>
              <w:rFonts w:ascii="Arial" w:hAnsi="Arial" w:cs="Arial"/>
              <w:color w:val="000000" w:themeColor="text1"/>
              <w:sz w:val="24"/>
              <w:szCs w:val="24"/>
              <w:lang w:val="en-IE"/>
            </w:rPr>
            <w:t xml:space="preserve"> </w:t>
          </w:r>
        </w:p>
        <w:p w14:paraId="717B9E23" w14:textId="4EA5F703" w:rsidR="009A702B" w:rsidRPr="009C2B17" w:rsidRDefault="009A702B" w:rsidP="009A702B">
          <w:pPr>
            <w:spacing w:before="240" w:line="276" w:lineRule="auto"/>
            <w:jc w:val="both"/>
            <w:rPr>
              <w:rFonts w:ascii="Arial" w:hAnsi="Arial" w:cs="Arial"/>
              <w:color w:val="000000" w:themeColor="text1"/>
              <w:sz w:val="24"/>
              <w:szCs w:val="24"/>
              <w:lang w:val="en-IE"/>
            </w:rPr>
          </w:pPr>
          <w:proofErr w:type="spellStart"/>
          <w:r w:rsidRPr="009C2B17">
            <w:rPr>
              <w:rFonts w:ascii="Arial" w:hAnsi="Arial" w:cs="Arial"/>
              <w:color w:val="000000" w:themeColor="text1"/>
              <w:sz w:val="24"/>
              <w:szCs w:val="24"/>
              <w:lang w:val="en-IE"/>
            </w:rPr>
            <w:t>Pobal</w:t>
          </w:r>
          <w:proofErr w:type="spellEnd"/>
          <w:r w:rsidRPr="009C2B17">
            <w:rPr>
              <w:rFonts w:ascii="Arial" w:hAnsi="Arial" w:cs="Arial"/>
              <w:color w:val="000000" w:themeColor="text1"/>
              <w:sz w:val="24"/>
              <w:szCs w:val="24"/>
              <w:lang w:val="en-IE"/>
            </w:rPr>
            <w:t xml:space="preserve"> (2021b) </w:t>
          </w:r>
          <w:r w:rsidRPr="009C2B17">
            <w:rPr>
              <w:rFonts w:ascii="Arial" w:hAnsi="Arial" w:cs="Arial"/>
              <w:i/>
              <w:iCs/>
              <w:color w:val="000000" w:themeColor="text1"/>
              <w:sz w:val="24"/>
              <w:szCs w:val="24"/>
              <w:lang w:val="en-IE"/>
            </w:rPr>
            <w:t xml:space="preserve">Social Inclusion and Community Activation Programme (SICAP) 2018 - 2022. </w:t>
          </w:r>
          <w:r w:rsidRPr="009C2B17">
            <w:rPr>
              <w:rFonts w:ascii="Arial" w:hAnsi="Arial" w:cs="Arial"/>
              <w:color w:val="000000" w:themeColor="text1"/>
              <w:sz w:val="24"/>
              <w:szCs w:val="24"/>
              <w:lang w:val="en-IE"/>
            </w:rPr>
            <w:t xml:space="preserve">Available from: </w:t>
          </w:r>
          <w:hyperlink r:id="rId228" w:anchor=":~:text=The%20Social%20Inclusion%20and%20Community%20Activation%20Programme%20(SICAP)%202018%2D,(PEIL)%202014%2D2020" w:history="1">
            <w:r w:rsidRPr="009C2B17">
              <w:rPr>
                <w:rStyle w:val="Hyperlink"/>
                <w:rFonts w:ascii="Arial" w:hAnsi="Arial" w:cs="Arial"/>
                <w:sz w:val="24"/>
                <w:szCs w:val="24"/>
                <w:lang w:val="en-IE"/>
              </w:rPr>
              <w:t>https://www.pobal.ie/programmes/social-inclusion-and-community-activation-programme-sicap-2018-2022/#:~:text=The%20Social%20Inclusion%20and%20Community%20Activation%20Programme%20(SICAP)%202018%2D,(PEIL)%202014%2D2020</w:t>
            </w:r>
          </w:hyperlink>
        </w:p>
        <w:p w14:paraId="047CD414" w14:textId="77777777" w:rsidR="009A702B" w:rsidRPr="009C2B17" w:rsidRDefault="00DA1751" w:rsidP="0025547D">
          <w:pPr>
            <w:spacing w:before="240" w:line="276" w:lineRule="auto"/>
            <w:jc w:val="both"/>
            <w:rPr>
              <w:rFonts w:ascii="Arial" w:hAnsi="Arial" w:cs="Arial"/>
              <w:color w:val="000000" w:themeColor="text1"/>
              <w:sz w:val="24"/>
              <w:szCs w:val="24"/>
              <w:lang w:val="es-ES"/>
            </w:rPr>
          </w:pPr>
          <w:r w:rsidRPr="009C2B17">
            <w:rPr>
              <w:rFonts w:ascii="Arial" w:hAnsi="Arial" w:cs="Arial"/>
              <w:color w:val="000000" w:themeColor="text1"/>
              <w:sz w:val="24"/>
              <w:szCs w:val="24"/>
              <w:lang w:val="es-ES"/>
            </w:rPr>
            <w:t xml:space="preserve">Rojas Juárez, J.R. 2017. </w:t>
          </w:r>
          <w:r w:rsidRPr="009C2B17">
            <w:rPr>
              <w:rFonts w:ascii="Arial" w:hAnsi="Arial" w:cs="Arial"/>
              <w:i/>
              <w:iCs/>
              <w:color w:val="000000" w:themeColor="text1"/>
              <w:sz w:val="24"/>
              <w:szCs w:val="24"/>
              <w:lang w:val="es-ES"/>
            </w:rPr>
            <w:t>Guía de Asociaciones</w:t>
          </w:r>
          <w:r w:rsidR="00AC50DE" w:rsidRPr="009C2B17">
            <w:rPr>
              <w:rFonts w:ascii="Arial" w:hAnsi="Arial" w:cs="Arial"/>
              <w:color w:val="000000" w:themeColor="text1"/>
              <w:sz w:val="24"/>
              <w:szCs w:val="24"/>
              <w:lang w:val="es-ES"/>
            </w:rPr>
            <w:t xml:space="preserve"> 2ª Ed</w:t>
          </w:r>
          <w:r w:rsidRPr="009C2B17">
            <w:rPr>
              <w:rFonts w:ascii="Arial" w:hAnsi="Arial" w:cs="Arial"/>
              <w:color w:val="000000" w:themeColor="text1"/>
              <w:sz w:val="24"/>
              <w:szCs w:val="24"/>
              <w:lang w:val="es-ES"/>
            </w:rPr>
            <w:t>. Subdirección General de Asociaciones, Archivos y Documentación. Ministerio del Interior</w:t>
          </w:r>
          <w:r w:rsidR="00AC50DE" w:rsidRPr="009C2B17">
            <w:rPr>
              <w:rFonts w:ascii="Arial" w:hAnsi="Arial" w:cs="Arial"/>
              <w:color w:val="000000" w:themeColor="text1"/>
              <w:sz w:val="24"/>
              <w:szCs w:val="24"/>
              <w:lang w:val="es-ES"/>
            </w:rPr>
            <w:t>.</w:t>
          </w:r>
          <w:r w:rsidR="0025547D" w:rsidRPr="009C2B17">
            <w:rPr>
              <w:rFonts w:ascii="Arial" w:hAnsi="Arial" w:cs="Arial"/>
              <w:color w:val="000000" w:themeColor="text1"/>
              <w:sz w:val="24"/>
              <w:szCs w:val="24"/>
              <w:lang w:val="es-ES"/>
            </w:rPr>
            <w:t xml:space="preserve"> Consulted online 08/03/2021 </w:t>
          </w:r>
          <w:r w:rsidR="00F135FD">
            <w:fldChar w:fldCharType="begin"/>
          </w:r>
          <w:r w:rsidR="00F135FD">
            <w:instrText xml:space="preserve"> HYPERLINK "http://www.interior.gob.es/documents/642012/1561394/Guia+de+asociaciones+2%C2%AA%20edici%C3%B3n.pdf/a9430</w:instrText>
          </w:r>
          <w:r w:rsidR="00F135FD">
            <w:instrText xml:space="preserve">605-9e36-4efb-8438-d9a5c7e253db" </w:instrText>
          </w:r>
          <w:r w:rsidR="00F135FD">
            <w:fldChar w:fldCharType="separate"/>
          </w:r>
          <w:r w:rsidR="0025547D" w:rsidRPr="009C2B17">
            <w:rPr>
              <w:rStyle w:val="Hyperlink"/>
              <w:rFonts w:ascii="Arial" w:hAnsi="Arial" w:cs="Arial"/>
              <w:sz w:val="24"/>
              <w:szCs w:val="24"/>
              <w:lang w:val="es-ES"/>
            </w:rPr>
            <w:t>http://www.interior.gob.es/documents/642012/1561394/Guia+de+asociaciones+2%C2%AA%20edici%C3%B3n.pdf/a9430605-9e36-4efb-8438-d9a5c7e253db</w:t>
          </w:r>
          <w:r w:rsidR="00F135FD">
            <w:rPr>
              <w:rStyle w:val="Hyperlink"/>
              <w:rFonts w:ascii="Arial" w:hAnsi="Arial" w:cs="Arial"/>
              <w:sz w:val="24"/>
              <w:szCs w:val="24"/>
              <w:lang w:val="es-ES"/>
            </w:rPr>
            <w:fldChar w:fldCharType="end"/>
          </w:r>
          <w:r w:rsidR="0025547D" w:rsidRPr="009C2B17">
            <w:rPr>
              <w:rFonts w:ascii="Arial" w:hAnsi="Arial" w:cs="Arial"/>
              <w:color w:val="000000" w:themeColor="text1"/>
              <w:sz w:val="24"/>
              <w:szCs w:val="24"/>
              <w:lang w:val="es-ES"/>
            </w:rPr>
            <w:t xml:space="preserve"> </w:t>
          </w:r>
        </w:p>
        <w:p w14:paraId="22F6452C" w14:textId="2C7E7FFC" w:rsidR="009A702B" w:rsidRPr="009C2B17" w:rsidRDefault="009A702B" w:rsidP="009A702B">
          <w:pPr>
            <w:spacing w:before="240"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The Community Foundation for Ireland (2017) </w:t>
          </w:r>
          <w:r w:rsidRPr="009C2B17">
            <w:rPr>
              <w:rFonts w:ascii="Arial" w:hAnsi="Arial" w:cs="Arial"/>
              <w:i/>
              <w:iCs/>
              <w:color w:val="000000" w:themeColor="text1"/>
              <w:sz w:val="24"/>
              <w:szCs w:val="24"/>
              <w:lang w:val="en-IE"/>
            </w:rPr>
            <w:t xml:space="preserve">The Irish not-for-profit sector: Fundraising performance report. </w:t>
          </w:r>
          <w:r w:rsidRPr="009C2B17">
            <w:rPr>
              <w:rFonts w:ascii="Arial" w:hAnsi="Arial" w:cs="Arial"/>
              <w:color w:val="000000" w:themeColor="text1"/>
              <w:sz w:val="24"/>
              <w:szCs w:val="24"/>
              <w:lang w:val="en-IE"/>
            </w:rPr>
            <w:t xml:space="preserve">Available from:  </w:t>
          </w:r>
          <w:hyperlink r:id="rId229" w:history="1">
            <w:r w:rsidRPr="009C2B17">
              <w:rPr>
                <w:rStyle w:val="Hyperlink"/>
                <w:rFonts w:ascii="Arial" w:hAnsi="Arial" w:cs="Arial"/>
                <w:sz w:val="24"/>
                <w:szCs w:val="24"/>
                <w:lang w:val="en-IE"/>
              </w:rPr>
              <w:t>https://www.2into3.com/wp-content/uploads/2019/03/Seventh-Annual-Fundraising-Report-2017.pdf</w:t>
            </w:r>
          </w:hyperlink>
          <w:r w:rsidRPr="009C2B17">
            <w:rPr>
              <w:rFonts w:ascii="Arial" w:hAnsi="Arial" w:cs="Arial"/>
              <w:color w:val="000000" w:themeColor="text1"/>
              <w:sz w:val="24"/>
              <w:szCs w:val="24"/>
              <w:lang w:val="en-IE"/>
            </w:rPr>
            <w:t xml:space="preserve">   </w:t>
          </w:r>
        </w:p>
        <w:p w14:paraId="0FE8B183" w14:textId="77777777" w:rsidR="009A702B" w:rsidRPr="009C2B17" w:rsidRDefault="009A702B" w:rsidP="009A702B">
          <w:pPr>
            <w:spacing w:before="240"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The Community Foundation of Ireland (2021a) </w:t>
          </w:r>
          <w:r w:rsidRPr="009C2B17">
            <w:rPr>
              <w:rFonts w:ascii="Arial" w:hAnsi="Arial" w:cs="Arial"/>
              <w:i/>
              <w:iCs/>
              <w:color w:val="000000" w:themeColor="text1"/>
              <w:sz w:val="24"/>
              <w:szCs w:val="24"/>
              <w:lang w:val="en-IE"/>
            </w:rPr>
            <w:t xml:space="preserve">About us. </w:t>
          </w:r>
          <w:r w:rsidRPr="009C2B17">
            <w:rPr>
              <w:rFonts w:ascii="Arial" w:hAnsi="Arial" w:cs="Arial"/>
              <w:color w:val="000000" w:themeColor="text1"/>
              <w:sz w:val="24"/>
              <w:szCs w:val="24"/>
              <w:lang w:val="en-IE"/>
            </w:rPr>
            <w:t xml:space="preserve">Available from: </w:t>
          </w:r>
          <w:hyperlink r:id="rId230" w:history="1">
            <w:r w:rsidRPr="009C2B17">
              <w:rPr>
                <w:rStyle w:val="Hyperlink"/>
                <w:rFonts w:ascii="Arial" w:hAnsi="Arial" w:cs="Arial"/>
                <w:sz w:val="24"/>
                <w:szCs w:val="24"/>
                <w:lang w:val="en-IE"/>
              </w:rPr>
              <w:t>https://www.communityfoundation.ie/about-us</w:t>
            </w:r>
          </w:hyperlink>
          <w:r w:rsidRPr="009C2B17">
            <w:rPr>
              <w:rFonts w:ascii="Arial" w:hAnsi="Arial" w:cs="Arial"/>
              <w:color w:val="000000" w:themeColor="text1"/>
              <w:sz w:val="24"/>
              <w:szCs w:val="24"/>
              <w:lang w:val="en-IE"/>
            </w:rPr>
            <w:t xml:space="preserve"> </w:t>
          </w:r>
        </w:p>
        <w:p w14:paraId="0F15FEDD" w14:textId="77777777" w:rsidR="009A702B" w:rsidRPr="009C2B17" w:rsidRDefault="009A702B" w:rsidP="009A702B">
          <w:pPr>
            <w:spacing w:before="240" w:line="276" w:lineRule="auto"/>
            <w:contextualSpacing/>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lastRenderedPageBreak/>
            <w:t xml:space="preserve">The Community Foundation of Ireland (2021b) </w:t>
          </w:r>
          <w:r w:rsidRPr="009C2B17">
            <w:rPr>
              <w:rFonts w:ascii="Arial" w:hAnsi="Arial" w:cs="Arial"/>
              <w:i/>
              <w:iCs/>
              <w:color w:val="000000" w:themeColor="text1"/>
              <w:sz w:val="24"/>
              <w:szCs w:val="24"/>
              <w:lang w:val="en-IE"/>
            </w:rPr>
            <w:t xml:space="preserve">Grants support hub. </w:t>
          </w:r>
          <w:r w:rsidRPr="009C2B17">
            <w:rPr>
              <w:rFonts w:ascii="Arial" w:hAnsi="Arial" w:cs="Arial"/>
              <w:color w:val="000000" w:themeColor="text1"/>
              <w:sz w:val="24"/>
              <w:szCs w:val="24"/>
              <w:lang w:val="en-IE"/>
            </w:rPr>
            <w:t xml:space="preserve">Available from: </w:t>
          </w:r>
        </w:p>
        <w:p w14:paraId="1CE2B449" w14:textId="32FD636B" w:rsidR="009A702B" w:rsidRPr="009C2B17" w:rsidRDefault="00F135FD" w:rsidP="009A702B">
          <w:pPr>
            <w:spacing w:line="276" w:lineRule="auto"/>
            <w:jc w:val="both"/>
            <w:rPr>
              <w:rFonts w:ascii="Arial" w:hAnsi="Arial" w:cs="Arial"/>
              <w:color w:val="000000" w:themeColor="text1"/>
              <w:sz w:val="24"/>
              <w:szCs w:val="24"/>
              <w:lang w:val="en-IE"/>
            </w:rPr>
          </w:pPr>
          <w:hyperlink r:id="rId231" w:history="1">
            <w:r w:rsidR="009A702B" w:rsidRPr="009C2B17">
              <w:rPr>
                <w:rStyle w:val="Hyperlink"/>
                <w:rFonts w:ascii="Arial" w:hAnsi="Arial" w:cs="Arial"/>
                <w:sz w:val="24"/>
                <w:szCs w:val="24"/>
                <w:lang w:val="en-IE"/>
              </w:rPr>
              <w:t>https://www.communityfoundation.ie/grants/grants-support-hub</w:t>
            </w:r>
          </w:hyperlink>
          <w:r w:rsidR="009A702B" w:rsidRPr="009C2B17">
            <w:rPr>
              <w:rFonts w:ascii="Arial" w:hAnsi="Arial" w:cs="Arial"/>
              <w:color w:val="000000" w:themeColor="text1"/>
              <w:sz w:val="24"/>
              <w:szCs w:val="24"/>
              <w:lang w:val="en-IE"/>
            </w:rPr>
            <w:t xml:space="preserve"> </w:t>
          </w:r>
        </w:p>
        <w:p w14:paraId="5073B590" w14:textId="05C3787D" w:rsidR="009A702B" w:rsidRPr="009C2B17" w:rsidRDefault="009A702B" w:rsidP="009A702B">
          <w:pPr>
            <w:spacing w:before="240"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The European Crowdfunding Network (2018)  </w:t>
          </w:r>
          <w:r w:rsidRPr="009C2B17">
            <w:rPr>
              <w:rFonts w:ascii="Arial" w:hAnsi="Arial" w:cs="Arial"/>
              <w:i/>
              <w:iCs/>
              <w:color w:val="000000" w:themeColor="text1"/>
              <w:sz w:val="24"/>
              <w:szCs w:val="24"/>
              <w:lang w:val="en-IE"/>
            </w:rPr>
            <w:t xml:space="preserve">Country crowdfunding factsheet: Ireland. </w:t>
          </w:r>
          <w:r w:rsidRPr="009C2B17">
            <w:rPr>
              <w:rFonts w:ascii="Arial" w:hAnsi="Arial" w:cs="Arial"/>
              <w:color w:val="000000" w:themeColor="text1"/>
              <w:sz w:val="24"/>
              <w:szCs w:val="24"/>
              <w:lang w:val="en-IE"/>
            </w:rPr>
            <w:t xml:space="preserve">Available from: </w:t>
          </w:r>
          <w:hyperlink r:id="rId232" w:history="1">
            <w:r w:rsidRPr="009C2B17">
              <w:rPr>
                <w:rStyle w:val="Hyperlink"/>
                <w:rFonts w:ascii="Arial" w:hAnsi="Arial" w:cs="Arial"/>
                <w:sz w:val="24"/>
                <w:szCs w:val="24"/>
                <w:lang w:val="en-IE"/>
              </w:rPr>
              <w:t>https://eurocrowd.org/wp-content/blogs.dir/sites/85/2018/06/CF_FactSheet_Ireland_June2018.pdf</w:t>
            </w:r>
          </w:hyperlink>
          <w:r w:rsidRPr="009C2B17">
            <w:rPr>
              <w:rFonts w:ascii="Arial" w:hAnsi="Arial" w:cs="Arial"/>
              <w:color w:val="000000" w:themeColor="text1"/>
              <w:sz w:val="24"/>
              <w:szCs w:val="24"/>
              <w:lang w:val="en-IE"/>
            </w:rPr>
            <w:t xml:space="preserve"> </w:t>
          </w:r>
        </w:p>
        <w:p w14:paraId="3700AA38" w14:textId="77777777" w:rsidR="009A702B" w:rsidRPr="009C2B17" w:rsidRDefault="009A702B" w:rsidP="009A702B">
          <w:pPr>
            <w:spacing w:before="240"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The Irish Cancer Society (2021) </w:t>
          </w:r>
          <w:r w:rsidRPr="009C2B17">
            <w:rPr>
              <w:rFonts w:ascii="Arial" w:hAnsi="Arial" w:cs="Arial"/>
              <w:i/>
              <w:iCs/>
              <w:color w:val="000000" w:themeColor="text1"/>
              <w:sz w:val="24"/>
              <w:szCs w:val="24"/>
              <w:lang w:val="en-IE"/>
            </w:rPr>
            <w:t xml:space="preserve">About Daffodil Day. </w:t>
          </w:r>
          <w:r w:rsidRPr="009C2B17">
            <w:rPr>
              <w:rFonts w:ascii="Arial" w:hAnsi="Arial" w:cs="Arial"/>
              <w:color w:val="000000" w:themeColor="text1"/>
              <w:sz w:val="24"/>
              <w:szCs w:val="24"/>
              <w:lang w:val="en-IE"/>
            </w:rPr>
            <w:t xml:space="preserve">Available from: </w:t>
          </w:r>
          <w:hyperlink r:id="rId233" w:history="1">
            <w:r w:rsidRPr="009C2B17">
              <w:rPr>
                <w:rStyle w:val="Hyperlink"/>
                <w:rFonts w:ascii="Arial" w:hAnsi="Arial" w:cs="Arial"/>
                <w:sz w:val="24"/>
                <w:szCs w:val="24"/>
                <w:lang w:val="en-IE"/>
              </w:rPr>
              <w:t>https://www.cancer.ie/ways-to-help/fundraise/daffodil-day/about-daffodil-day</w:t>
            </w:r>
          </w:hyperlink>
          <w:r w:rsidRPr="009C2B17">
            <w:rPr>
              <w:rFonts w:ascii="Arial" w:hAnsi="Arial" w:cs="Arial"/>
              <w:color w:val="000000" w:themeColor="text1"/>
              <w:sz w:val="24"/>
              <w:szCs w:val="24"/>
              <w:lang w:val="en-IE"/>
            </w:rPr>
            <w:t xml:space="preserve"> </w:t>
          </w:r>
        </w:p>
        <w:p w14:paraId="046D1616" w14:textId="77777777" w:rsidR="009A702B" w:rsidRPr="009C2B17" w:rsidRDefault="009A702B" w:rsidP="009A702B">
          <w:pPr>
            <w:spacing w:before="240"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The Stationery Office (1962) </w:t>
          </w:r>
          <w:r w:rsidRPr="009C2B17">
            <w:rPr>
              <w:rFonts w:ascii="Arial" w:hAnsi="Arial" w:cs="Arial"/>
              <w:i/>
              <w:iCs/>
              <w:color w:val="000000" w:themeColor="text1"/>
              <w:sz w:val="24"/>
              <w:szCs w:val="24"/>
              <w:lang w:val="en-IE"/>
            </w:rPr>
            <w:t xml:space="preserve">Street and house-to-house collections Act, 1962. </w:t>
          </w:r>
          <w:r w:rsidRPr="009C2B17">
            <w:rPr>
              <w:rFonts w:ascii="Arial" w:hAnsi="Arial" w:cs="Arial"/>
              <w:color w:val="000000" w:themeColor="text1"/>
              <w:sz w:val="24"/>
              <w:szCs w:val="24"/>
              <w:lang w:val="en-IE"/>
            </w:rPr>
            <w:t xml:space="preserve">Available from: </w:t>
          </w:r>
          <w:hyperlink r:id="rId234" w:history="1">
            <w:r w:rsidRPr="009C2B17">
              <w:rPr>
                <w:rStyle w:val="Hyperlink"/>
                <w:rFonts w:ascii="Arial" w:hAnsi="Arial" w:cs="Arial"/>
                <w:sz w:val="24"/>
                <w:szCs w:val="24"/>
                <w:lang w:val="en-IE"/>
              </w:rPr>
              <w:t>http://www.irishstatutebook.ie/eli/1962/act/13/enacted/en/html</w:t>
            </w:r>
          </w:hyperlink>
          <w:r w:rsidRPr="009C2B17">
            <w:rPr>
              <w:rFonts w:ascii="Arial" w:hAnsi="Arial" w:cs="Arial"/>
              <w:color w:val="000000" w:themeColor="text1"/>
              <w:sz w:val="24"/>
              <w:szCs w:val="24"/>
              <w:lang w:val="en-IE"/>
            </w:rPr>
            <w:t xml:space="preserve"> </w:t>
          </w:r>
        </w:p>
        <w:p w14:paraId="3D75ED37" w14:textId="77777777" w:rsidR="009A702B" w:rsidRPr="009C2B17" w:rsidRDefault="009A702B" w:rsidP="009A702B">
          <w:pPr>
            <w:spacing w:before="240"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The Stationery Office (2009) </w:t>
          </w:r>
          <w:r w:rsidRPr="009C2B17">
            <w:rPr>
              <w:rFonts w:ascii="Arial" w:hAnsi="Arial" w:cs="Arial"/>
              <w:i/>
              <w:iCs/>
              <w:color w:val="000000" w:themeColor="text1"/>
              <w:sz w:val="24"/>
              <w:szCs w:val="24"/>
              <w:lang w:val="en-IE"/>
            </w:rPr>
            <w:t xml:space="preserve">Charities Act 2009. </w:t>
          </w:r>
          <w:r w:rsidRPr="009C2B17">
            <w:rPr>
              <w:rFonts w:ascii="Arial" w:hAnsi="Arial" w:cs="Arial"/>
              <w:color w:val="000000" w:themeColor="text1"/>
              <w:sz w:val="24"/>
              <w:szCs w:val="24"/>
              <w:lang w:val="en-IE"/>
            </w:rPr>
            <w:t xml:space="preserve">Available from: </w:t>
          </w:r>
          <w:hyperlink r:id="rId235" w:history="1">
            <w:r w:rsidRPr="009C2B17">
              <w:rPr>
                <w:rStyle w:val="Hyperlink"/>
                <w:rFonts w:ascii="Arial" w:hAnsi="Arial" w:cs="Arial"/>
                <w:sz w:val="24"/>
                <w:szCs w:val="24"/>
                <w:lang w:val="en-IE"/>
              </w:rPr>
              <w:t>http://www.irishstatutebook.ie/eli/2009/act/6/enacted/en/print.html</w:t>
            </w:r>
          </w:hyperlink>
          <w:r w:rsidRPr="009C2B17">
            <w:rPr>
              <w:rFonts w:ascii="Arial" w:hAnsi="Arial" w:cs="Arial"/>
              <w:color w:val="000000" w:themeColor="text1"/>
              <w:sz w:val="24"/>
              <w:szCs w:val="24"/>
              <w:lang w:val="en-IE"/>
            </w:rPr>
            <w:t xml:space="preserve"> </w:t>
          </w:r>
        </w:p>
        <w:p w14:paraId="34C1DD23" w14:textId="77777777" w:rsidR="009A702B" w:rsidRPr="009C2B17" w:rsidRDefault="009A702B" w:rsidP="009A702B">
          <w:pPr>
            <w:spacing w:before="240"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u w:val="single"/>
              <w:lang w:val="en-IE"/>
            </w:rPr>
            <w:t xml:space="preserve">The Wheel (2018) </w:t>
          </w:r>
          <w:r w:rsidRPr="009C2B17">
            <w:rPr>
              <w:rFonts w:ascii="Arial" w:hAnsi="Arial" w:cs="Arial"/>
              <w:i/>
              <w:iCs/>
              <w:color w:val="000000" w:themeColor="text1"/>
              <w:sz w:val="24"/>
              <w:szCs w:val="24"/>
              <w:u w:val="single"/>
              <w:lang w:val="en-IE"/>
            </w:rPr>
            <w:t xml:space="preserve">Governing your organisation. </w:t>
          </w:r>
          <w:r w:rsidRPr="009C2B17">
            <w:rPr>
              <w:rFonts w:ascii="Arial" w:hAnsi="Arial" w:cs="Arial"/>
              <w:color w:val="000000" w:themeColor="text1"/>
              <w:sz w:val="24"/>
              <w:szCs w:val="24"/>
              <w:u w:val="single"/>
              <w:lang w:val="en-IE"/>
            </w:rPr>
            <w:t xml:space="preserve">Available from:  </w:t>
          </w:r>
          <w:hyperlink r:id="rId236" w:history="1">
            <w:r w:rsidRPr="009C2B17">
              <w:rPr>
                <w:rStyle w:val="Hyperlink"/>
                <w:rFonts w:ascii="Arial" w:hAnsi="Arial" w:cs="Arial"/>
                <w:sz w:val="24"/>
                <w:szCs w:val="24"/>
                <w:lang w:val="en-IE"/>
              </w:rPr>
              <w:t>www.wheel.ie/advice-guidance/governing-your-organisation</w:t>
            </w:r>
          </w:hyperlink>
          <w:r w:rsidRPr="009C2B17">
            <w:rPr>
              <w:rFonts w:ascii="Arial" w:hAnsi="Arial" w:cs="Arial"/>
              <w:color w:val="000000" w:themeColor="text1"/>
              <w:sz w:val="24"/>
              <w:szCs w:val="24"/>
              <w:lang w:val="en-IE"/>
            </w:rPr>
            <w:t xml:space="preserve">  </w:t>
          </w:r>
        </w:p>
        <w:p w14:paraId="10DAC84B" w14:textId="77777777" w:rsidR="009A702B" w:rsidRPr="009C2B17" w:rsidRDefault="009A702B" w:rsidP="009A702B">
          <w:pPr>
            <w:spacing w:before="240"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The Wheel (2018b) </w:t>
          </w:r>
          <w:r w:rsidRPr="009C2B17">
            <w:rPr>
              <w:rFonts w:ascii="Arial" w:hAnsi="Arial" w:cs="Arial"/>
              <w:i/>
              <w:iCs/>
              <w:color w:val="000000" w:themeColor="text1"/>
              <w:sz w:val="24"/>
              <w:szCs w:val="24"/>
              <w:lang w:val="en-IE"/>
            </w:rPr>
            <w:t>Forming A Charity</w:t>
          </w:r>
          <w:r w:rsidRPr="009C2B17">
            <w:rPr>
              <w:rFonts w:ascii="Arial" w:hAnsi="Arial" w:cs="Arial"/>
              <w:color w:val="000000" w:themeColor="text1"/>
              <w:sz w:val="24"/>
              <w:szCs w:val="24"/>
              <w:lang w:val="en-IE"/>
            </w:rPr>
            <w:t xml:space="preserve">. Available from: </w:t>
          </w:r>
          <w:hyperlink r:id="rId237" w:history="1">
            <w:r w:rsidRPr="009C2B17">
              <w:rPr>
                <w:rStyle w:val="Hyperlink"/>
                <w:rFonts w:ascii="Arial" w:hAnsi="Arial" w:cs="Arial"/>
                <w:sz w:val="24"/>
                <w:szCs w:val="24"/>
                <w:lang w:val="en-IE"/>
              </w:rPr>
              <w:t>https://www.wheel.ie/sites/default/files/media/file-uploads/2018-08/Factsheet_Forming_A_Charity.pdf</w:t>
            </w:r>
          </w:hyperlink>
          <w:r w:rsidRPr="009C2B17">
            <w:rPr>
              <w:rFonts w:ascii="Arial" w:hAnsi="Arial" w:cs="Arial"/>
              <w:color w:val="000000" w:themeColor="text1"/>
              <w:sz w:val="24"/>
              <w:szCs w:val="24"/>
              <w:lang w:val="en-IE"/>
            </w:rPr>
            <w:t xml:space="preserve"> </w:t>
          </w:r>
        </w:p>
        <w:p w14:paraId="7C22E945" w14:textId="77777777" w:rsidR="009A702B" w:rsidRPr="009C2B17" w:rsidRDefault="009A702B" w:rsidP="009A702B">
          <w:pPr>
            <w:spacing w:before="240"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The Wheel (2019) </w:t>
          </w:r>
          <w:r w:rsidRPr="009C2B17">
            <w:rPr>
              <w:rFonts w:ascii="Arial" w:hAnsi="Arial" w:cs="Arial"/>
              <w:i/>
              <w:iCs/>
              <w:color w:val="000000" w:themeColor="text1"/>
              <w:sz w:val="24"/>
              <w:szCs w:val="24"/>
              <w:lang w:val="en-IE"/>
            </w:rPr>
            <w:t xml:space="preserve">The charity trustees driver’s licence. </w:t>
          </w:r>
          <w:r w:rsidRPr="009C2B17">
            <w:rPr>
              <w:rFonts w:ascii="Arial" w:hAnsi="Arial" w:cs="Arial"/>
              <w:color w:val="000000" w:themeColor="text1"/>
              <w:sz w:val="24"/>
              <w:szCs w:val="24"/>
              <w:lang w:val="en-IE"/>
            </w:rPr>
            <w:t xml:space="preserve">Available from: </w:t>
          </w:r>
          <w:hyperlink r:id="rId238" w:history="1">
            <w:r w:rsidRPr="009C2B17">
              <w:rPr>
                <w:rStyle w:val="Hyperlink"/>
                <w:rFonts w:ascii="Arial" w:hAnsi="Arial" w:cs="Arial"/>
                <w:sz w:val="24"/>
                <w:szCs w:val="24"/>
                <w:lang w:val="en-IE"/>
              </w:rPr>
              <w:t>https://www.wheel.ie/advice-guidance/governing-your-organisation/charity-trustee-drivers-licence</w:t>
            </w:r>
          </w:hyperlink>
          <w:r w:rsidRPr="009C2B17">
            <w:rPr>
              <w:rFonts w:ascii="Arial" w:hAnsi="Arial" w:cs="Arial"/>
              <w:color w:val="000000" w:themeColor="text1"/>
              <w:sz w:val="24"/>
              <w:szCs w:val="24"/>
              <w:lang w:val="en-IE"/>
            </w:rPr>
            <w:t xml:space="preserve"> </w:t>
          </w:r>
        </w:p>
        <w:p w14:paraId="7C4BC76F" w14:textId="77777777" w:rsidR="009A702B" w:rsidRPr="009C2B17" w:rsidRDefault="009A702B" w:rsidP="009A702B">
          <w:pPr>
            <w:spacing w:before="240"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The Wheel (2020) </w:t>
          </w:r>
          <w:r w:rsidRPr="009C2B17">
            <w:rPr>
              <w:rFonts w:ascii="Arial" w:hAnsi="Arial" w:cs="Arial"/>
              <w:i/>
              <w:iCs/>
              <w:color w:val="000000" w:themeColor="text1"/>
              <w:sz w:val="24"/>
              <w:szCs w:val="24"/>
              <w:lang w:val="en-IE"/>
            </w:rPr>
            <w:t xml:space="preserve">Governing your organisation. </w:t>
          </w:r>
          <w:r w:rsidRPr="009C2B17">
            <w:rPr>
              <w:rFonts w:ascii="Arial" w:hAnsi="Arial" w:cs="Arial"/>
              <w:color w:val="000000" w:themeColor="text1"/>
              <w:sz w:val="24"/>
              <w:szCs w:val="24"/>
              <w:lang w:val="en-IE"/>
            </w:rPr>
            <w:t xml:space="preserve">Available from: </w:t>
          </w:r>
          <w:hyperlink r:id="rId239" w:history="1">
            <w:r w:rsidRPr="009C2B17">
              <w:rPr>
                <w:rStyle w:val="Hyperlink"/>
                <w:rFonts w:ascii="Arial" w:hAnsi="Arial" w:cs="Arial"/>
                <w:sz w:val="24"/>
                <w:szCs w:val="24"/>
                <w:lang w:val="en-IE"/>
              </w:rPr>
              <w:t>https://www.wheel.ie/advice-guidance/governing-your-organisation</w:t>
            </w:r>
          </w:hyperlink>
          <w:r w:rsidRPr="009C2B17">
            <w:rPr>
              <w:rFonts w:ascii="Arial" w:hAnsi="Arial" w:cs="Arial"/>
              <w:color w:val="000000" w:themeColor="text1"/>
              <w:sz w:val="24"/>
              <w:szCs w:val="24"/>
              <w:lang w:val="en-IE"/>
            </w:rPr>
            <w:t xml:space="preserve"> </w:t>
          </w:r>
        </w:p>
        <w:p w14:paraId="5B475DCA" w14:textId="77777777" w:rsidR="009A702B" w:rsidRPr="009C2B17" w:rsidRDefault="009A702B" w:rsidP="009A702B">
          <w:pPr>
            <w:spacing w:before="240" w:line="276" w:lineRule="auto"/>
            <w:jc w:val="both"/>
            <w:rPr>
              <w:rFonts w:ascii="Arial" w:hAnsi="Arial" w:cs="Arial"/>
              <w:color w:val="000000" w:themeColor="text1"/>
              <w:sz w:val="24"/>
              <w:szCs w:val="24"/>
              <w:u w:val="single"/>
              <w:lang w:val="en-IE"/>
            </w:rPr>
          </w:pPr>
          <w:r w:rsidRPr="009C2B17">
            <w:rPr>
              <w:rFonts w:ascii="Arial" w:hAnsi="Arial" w:cs="Arial"/>
              <w:color w:val="000000" w:themeColor="text1"/>
              <w:sz w:val="24"/>
              <w:szCs w:val="24"/>
              <w:lang w:val="en-IE"/>
            </w:rPr>
            <w:t xml:space="preserve">The Wheel (2021) </w:t>
          </w:r>
          <w:r w:rsidRPr="009C2B17">
            <w:rPr>
              <w:rFonts w:ascii="Arial" w:hAnsi="Arial" w:cs="Arial"/>
              <w:i/>
              <w:iCs/>
              <w:color w:val="000000" w:themeColor="text1"/>
              <w:sz w:val="24"/>
              <w:szCs w:val="24"/>
              <w:lang w:val="en-IE"/>
            </w:rPr>
            <w:t xml:space="preserve">Forming Your Organisation. </w:t>
          </w:r>
          <w:r w:rsidRPr="009C2B17">
            <w:rPr>
              <w:rFonts w:ascii="Arial" w:hAnsi="Arial" w:cs="Arial"/>
              <w:color w:val="000000" w:themeColor="text1"/>
              <w:sz w:val="24"/>
              <w:szCs w:val="24"/>
              <w:lang w:val="en-IE"/>
            </w:rPr>
            <w:t xml:space="preserve">Available from: </w:t>
          </w:r>
          <w:hyperlink r:id="rId240" w:history="1">
            <w:r w:rsidRPr="009C2B17">
              <w:rPr>
                <w:rStyle w:val="Hyperlink"/>
                <w:rFonts w:ascii="Arial" w:hAnsi="Arial" w:cs="Arial"/>
                <w:sz w:val="24"/>
                <w:szCs w:val="24"/>
                <w:lang w:val="en-IE"/>
              </w:rPr>
              <w:t>https://www.wheel.ie/advice-guidance/forming-your-organisation</w:t>
            </w:r>
          </w:hyperlink>
        </w:p>
        <w:p w14:paraId="1F554C83" w14:textId="77777777" w:rsidR="009A702B" w:rsidRPr="009C2B17" w:rsidRDefault="009A702B" w:rsidP="009A702B">
          <w:pPr>
            <w:spacing w:before="240" w:line="276" w:lineRule="auto"/>
            <w:jc w:val="both"/>
            <w:rPr>
              <w:rFonts w:ascii="Arial" w:hAnsi="Arial" w:cs="Arial"/>
              <w:color w:val="000000" w:themeColor="text1"/>
              <w:sz w:val="24"/>
              <w:szCs w:val="24"/>
              <w:lang w:val="en-IE"/>
            </w:rPr>
          </w:pPr>
          <w:r w:rsidRPr="009C2B17">
            <w:rPr>
              <w:rFonts w:ascii="Arial" w:hAnsi="Arial" w:cs="Arial"/>
              <w:color w:val="000000" w:themeColor="text1"/>
              <w:sz w:val="24"/>
              <w:szCs w:val="24"/>
              <w:lang w:val="en-IE"/>
            </w:rPr>
            <w:t xml:space="preserve">Volunteer Ireland (2020) </w:t>
          </w:r>
          <w:r w:rsidRPr="009C2B17">
            <w:rPr>
              <w:rFonts w:ascii="Arial" w:hAnsi="Arial" w:cs="Arial"/>
              <w:i/>
              <w:iCs/>
              <w:color w:val="000000" w:themeColor="text1"/>
              <w:sz w:val="24"/>
              <w:szCs w:val="24"/>
              <w:lang w:val="en-IE"/>
            </w:rPr>
            <w:t xml:space="preserve">75% of population volunteered during pandemic. </w:t>
          </w:r>
          <w:r w:rsidRPr="009C2B17">
            <w:rPr>
              <w:rFonts w:ascii="Arial" w:hAnsi="Arial" w:cs="Arial"/>
              <w:color w:val="000000" w:themeColor="text1"/>
              <w:sz w:val="24"/>
              <w:szCs w:val="24"/>
              <w:lang w:val="en-IE"/>
            </w:rPr>
            <w:t xml:space="preserve">Available from: </w:t>
          </w:r>
          <w:hyperlink r:id="rId241" w:history="1">
            <w:r w:rsidRPr="009C2B17">
              <w:rPr>
                <w:rStyle w:val="Hyperlink"/>
                <w:rFonts w:ascii="Arial" w:hAnsi="Arial" w:cs="Arial"/>
                <w:sz w:val="24"/>
                <w:szCs w:val="24"/>
                <w:lang w:val="en-IE"/>
              </w:rPr>
              <w:t>https://www.volunteer.ie/2020/12/75-of-population-volunteered-during-pandemic/</w:t>
            </w:r>
          </w:hyperlink>
          <w:r w:rsidRPr="009C2B17">
            <w:rPr>
              <w:rFonts w:ascii="Arial" w:hAnsi="Arial" w:cs="Arial"/>
              <w:color w:val="000000" w:themeColor="text1"/>
              <w:sz w:val="24"/>
              <w:szCs w:val="24"/>
              <w:lang w:val="en-IE"/>
            </w:rPr>
            <w:t xml:space="preserve"> </w:t>
          </w:r>
        </w:p>
        <w:p w14:paraId="02B86760" w14:textId="66FDEABB" w:rsidR="00793F58" w:rsidRPr="009C2B17" w:rsidRDefault="009A702B" w:rsidP="0025547D">
          <w:pPr>
            <w:spacing w:before="240" w:line="276" w:lineRule="auto"/>
            <w:jc w:val="both"/>
            <w:rPr>
              <w:rFonts w:ascii="Arial" w:hAnsi="Arial" w:cs="Arial"/>
              <w:color w:val="000000" w:themeColor="text1"/>
              <w:sz w:val="24"/>
              <w:szCs w:val="24"/>
            </w:rPr>
            <w:sectPr w:rsidR="00793F58" w:rsidRPr="009C2B17" w:rsidSect="009C2B17">
              <w:footerReference w:type="default" r:id="rId242"/>
              <w:type w:val="continuous"/>
              <w:pgSz w:w="16838" w:h="11906" w:orient="landscape" w:code="9"/>
              <w:pgMar w:top="0" w:right="1440" w:bottom="1440" w:left="1440" w:header="709" w:footer="737" w:gutter="0"/>
              <w:cols w:num="2" w:space="708"/>
              <w:titlePg/>
              <w:docGrid w:linePitch="360"/>
            </w:sectPr>
          </w:pPr>
          <w:r w:rsidRPr="009C2B17">
            <w:rPr>
              <w:rFonts w:ascii="Arial" w:hAnsi="Arial" w:cs="Arial"/>
              <w:color w:val="000000" w:themeColor="text1"/>
              <w:sz w:val="24"/>
              <w:szCs w:val="24"/>
              <w:lang w:val="en-IE"/>
            </w:rPr>
            <w:t>Volunteer Ireland (</w:t>
          </w:r>
          <w:proofErr w:type="spellStart"/>
          <w:r w:rsidRPr="009C2B17">
            <w:rPr>
              <w:rFonts w:ascii="Arial" w:hAnsi="Arial" w:cs="Arial"/>
              <w:color w:val="000000" w:themeColor="text1"/>
              <w:sz w:val="24"/>
              <w:szCs w:val="24"/>
              <w:lang w:val="en-IE"/>
            </w:rPr>
            <w:t>n.d</w:t>
          </w:r>
          <w:proofErr w:type="spellEnd"/>
          <w:r w:rsidRPr="009C2B17">
            <w:rPr>
              <w:rFonts w:ascii="Arial" w:hAnsi="Arial" w:cs="Arial"/>
              <w:color w:val="000000" w:themeColor="text1"/>
              <w:sz w:val="24"/>
              <w:szCs w:val="24"/>
              <w:lang w:val="en-IE"/>
            </w:rPr>
            <w:t xml:space="preserve">) </w:t>
          </w:r>
          <w:r w:rsidRPr="009C2B17">
            <w:rPr>
              <w:rFonts w:ascii="Arial" w:hAnsi="Arial" w:cs="Arial"/>
              <w:i/>
              <w:iCs/>
              <w:color w:val="000000" w:themeColor="text1"/>
              <w:sz w:val="24"/>
              <w:szCs w:val="24"/>
              <w:lang w:val="en-IE"/>
            </w:rPr>
            <w:t xml:space="preserve">What rights do I have as a volunteer? </w:t>
          </w:r>
          <w:r w:rsidRPr="009C2B17">
            <w:rPr>
              <w:rFonts w:ascii="Arial" w:hAnsi="Arial" w:cs="Arial"/>
              <w:color w:val="000000" w:themeColor="text1"/>
              <w:sz w:val="24"/>
              <w:szCs w:val="24"/>
            </w:rPr>
            <w:t>Available from:</w:t>
          </w:r>
          <w:r w:rsidR="002D3E01" w:rsidRPr="009C2B17">
            <w:rPr>
              <w:rFonts w:ascii="Arial" w:hAnsi="Arial" w:cs="Arial"/>
              <w:color w:val="000000" w:themeColor="text1"/>
              <w:sz w:val="24"/>
              <w:szCs w:val="24"/>
            </w:rPr>
            <w:t xml:space="preserve"> </w:t>
          </w:r>
          <w:hyperlink r:id="rId243" w:history="1">
            <w:r w:rsidR="002D3E01" w:rsidRPr="009C2B17">
              <w:rPr>
                <w:rStyle w:val="Hyperlink"/>
                <w:rFonts w:ascii="Arial" w:hAnsi="Arial" w:cs="Arial"/>
                <w:sz w:val="24"/>
                <w:szCs w:val="24"/>
              </w:rPr>
              <w:t>https://www.volunteer.ie/wp-content/uploads/2017/08/Volunteer_Rights_FINAL.pdf</w:t>
            </w:r>
          </w:hyperlink>
        </w:p>
        <w:p w14:paraId="13979061" w14:textId="197718E1" w:rsidR="002D3E01" w:rsidRPr="009C2B17" w:rsidRDefault="00F135FD" w:rsidP="002D3E01">
          <w:pPr>
            <w:rPr>
              <w:rFonts w:ascii="Arial" w:hAnsi="Arial" w:cs="Arial"/>
              <w:noProof/>
              <w:lang w:val="en-IE" w:eastAsia="en-GB"/>
            </w:rPr>
          </w:pPr>
        </w:p>
      </w:sdtContent>
    </w:sdt>
    <w:bookmarkStart w:id="89" w:name="_Toc69298957" w:displacedByCustomXml="prev"/>
    <w:p w14:paraId="59ADCC4C" w14:textId="0A87B781" w:rsidR="00793F58" w:rsidRPr="009C2B17" w:rsidRDefault="00793F58" w:rsidP="002D3E01">
      <w:pPr>
        <w:pStyle w:val="berschrift1"/>
        <w:numPr>
          <w:ilvl w:val="0"/>
          <w:numId w:val="0"/>
        </w:numPr>
        <w:rPr>
          <w:rFonts w:ascii="Arial" w:hAnsi="Arial" w:cs="Arial"/>
          <w:noProof/>
          <w:lang w:val="en-IE" w:eastAsia="en-GB"/>
        </w:rPr>
      </w:pPr>
      <w:bookmarkStart w:id="90" w:name="_Toc73107564"/>
      <w:r w:rsidRPr="009C2B17">
        <w:rPr>
          <w:rFonts w:ascii="Arial" w:hAnsi="Arial" w:cs="Arial"/>
          <w:lang w:val="en-IE"/>
        </w:rPr>
        <w:t>Annex I. Comparison of associations requirements in the project countries</w:t>
      </w:r>
      <w:bookmarkEnd w:id="89"/>
      <w:bookmarkEnd w:id="90"/>
    </w:p>
    <w:p w14:paraId="7B8373E5" w14:textId="77777777" w:rsidR="00793F58" w:rsidRPr="009C2B17" w:rsidRDefault="00793F58" w:rsidP="00793F58">
      <w:pPr>
        <w:pStyle w:val="StandardWeb"/>
        <w:spacing w:line="276" w:lineRule="auto"/>
        <w:jc w:val="both"/>
        <w:rPr>
          <w:rFonts w:ascii="Arial" w:hAnsi="Arial" w:cs="Arial"/>
          <w:bCs/>
          <w:iCs/>
          <w:color w:val="000000" w:themeColor="text1"/>
          <w:lang w:val="en-IE"/>
        </w:rPr>
      </w:pPr>
      <w:r w:rsidRPr="009C2B17">
        <w:rPr>
          <w:rFonts w:ascii="Arial" w:hAnsi="Arial" w:cs="Arial"/>
          <w:bCs/>
          <w:iCs/>
          <w:color w:val="000000" w:themeColor="text1"/>
          <w:lang w:val="en-IE"/>
        </w:rPr>
        <w:t xml:space="preserve"> The table shows the requirements to create an association in each country of the project partnership:</w:t>
      </w:r>
    </w:p>
    <w:tbl>
      <w:tblPr>
        <w:tblStyle w:val="Tabellenraster"/>
        <w:tblW w:w="14159" w:type="dxa"/>
        <w:tblLayout w:type="fixed"/>
        <w:tblLook w:val="04A0" w:firstRow="1" w:lastRow="0" w:firstColumn="1" w:lastColumn="0" w:noHBand="0" w:noVBand="1"/>
      </w:tblPr>
      <w:tblGrid>
        <w:gridCol w:w="1696"/>
        <w:gridCol w:w="1557"/>
        <w:gridCol w:w="1558"/>
        <w:gridCol w:w="1558"/>
        <w:gridCol w:w="1558"/>
        <w:gridCol w:w="1558"/>
        <w:gridCol w:w="1558"/>
        <w:gridCol w:w="1558"/>
        <w:gridCol w:w="1558"/>
      </w:tblGrid>
      <w:tr w:rsidR="00793F58" w:rsidRPr="009C2B17" w14:paraId="75F331A2" w14:textId="77777777" w:rsidTr="00DA05DB">
        <w:tc>
          <w:tcPr>
            <w:tcW w:w="1696" w:type="dxa"/>
            <w:shd w:val="clear" w:color="auto" w:fill="0070C0"/>
          </w:tcPr>
          <w:p w14:paraId="7D0214CB" w14:textId="77777777" w:rsidR="00793F58" w:rsidRPr="009C2B17" w:rsidRDefault="00793F58" w:rsidP="00DA05DB">
            <w:pPr>
              <w:spacing w:line="276" w:lineRule="auto"/>
              <w:jc w:val="both"/>
              <w:rPr>
                <w:rFonts w:ascii="Arial" w:hAnsi="Arial" w:cs="Arial"/>
                <w:bCs/>
                <w:iCs/>
                <w:color w:val="FFFFFF" w:themeColor="background1"/>
                <w:sz w:val="20"/>
                <w:szCs w:val="20"/>
                <w:lang w:val="en-IE"/>
              </w:rPr>
            </w:pPr>
            <w:bookmarkStart w:id="91" w:name="_Hlk69227885"/>
          </w:p>
        </w:tc>
        <w:tc>
          <w:tcPr>
            <w:tcW w:w="1557" w:type="dxa"/>
            <w:shd w:val="clear" w:color="auto" w:fill="0070C0"/>
          </w:tcPr>
          <w:p w14:paraId="53E4B2A5" w14:textId="77777777" w:rsidR="00793F58" w:rsidRPr="009C2B17" w:rsidRDefault="00793F58" w:rsidP="00DA05DB">
            <w:pPr>
              <w:spacing w:line="276" w:lineRule="auto"/>
              <w:rPr>
                <w:rFonts w:ascii="Arial" w:hAnsi="Arial" w:cs="Arial"/>
                <w:bCs/>
                <w:iCs/>
                <w:color w:val="FFFFFF" w:themeColor="background1"/>
                <w:sz w:val="20"/>
                <w:szCs w:val="20"/>
                <w:lang w:val="en-IE"/>
              </w:rPr>
            </w:pPr>
            <w:r w:rsidRPr="009C2B17">
              <w:rPr>
                <w:rFonts w:ascii="Arial" w:hAnsi="Arial" w:cs="Arial"/>
                <w:bCs/>
                <w:iCs/>
                <w:color w:val="FFFFFF" w:themeColor="background1"/>
                <w:sz w:val="20"/>
                <w:szCs w:val="20"/>
                <w:lang w:val="en-IE"/>
              </w:rPr>
              <w:t xml:space="preserve">Spain </w:t>
            </w:r>
          </w:p>
        </w:tc>
        <w:tc>
          <w:tcPr>
            <w:tcW w:w="1558" w:type="dxa"/>
            <w:shd w:val="clear" w:color="auto" w:fill="0070C0"/>
          </w:tcPr>
          <w:p w14:paraId="07A64A5F" w14:textId="77777777" w:rsidR="00793F58" w:rsidRPr="009C2B17" w:rsidRDefault="00793F58" w:rsidP="00DA05DB">
            <w:pPr>
              <w:spacing w:line="276" w:lineRule="auto"/>
              <w:rPr>
                <w:rFonts w:ascii="Arial" w:hAnsi="Arial" w:cs="Arial"/>
                <w:bCs/>
                <w:iCs/>
                <w:color w:val="FFFFFF" w:themeColor="background1"/>
                <w:sz w:val="20"/>
                <w:szCs w:val="20"/>
                <w:lang w:val="en-IE"/>
              </w:rPr>
            </w:pPr>
            <w:r w:rsidRPr="009C2B17">
              <w:rPr>
                <w:rFonts w:ascii="Arial" w:hAnsi="Arial" w:cs="Arial"/>
                <w:bCs/>
                <w:iCs/>
                <w:color w:val="FFFFFF" w:themeColor="background1"/>
                <w:sz w:val="20"/>
                <w:szCs w:val="20"/>
                <w:lang w:val="en-IE"/>
              </w:rPr>
              <w:t>Germany</w:t>
            </w:r>
          </w:p>
        </w:tc>
        <w:tc>
          <w:tcPr>
            <w:tcW w:w="1558" w:type="dxa"/>
            <w:shd w:val="clear" w:color="auto" w:fill="0070C0"/>
          </w:tcPr>
          <w:p w14:paraId="117FDD9B" w14:textId="77777777" w:rsidR="00793F58" w:rsidRPr="009C2B17" w:rsidRDefault="00793F58" w:rsidP="00DA05DB">
            <w:pPr>
              <w:spacing w:line="276" w:lineRule="auto"/>
              <w:rPr>
                <w:rFonts w:ascii="Arial" w:hAnsi="Arial" w:cs="Arial"/>
                <w:bCs/>
                <w:iCs/>
                <w:color w:val="FFFFFF" w:themeColor="background1"/>
                <w:sz w:val="20"/>
                <w:szCs w:val="20"/>
                <w:lang w:val="en-IE"/>
              </w:rPr>
            </w:pPr>
            <w:r w:rsidRPr="009C2B17">
              <w:rPr>
                <w:rFonts w:ascii="Arial" w:hAnsi="Arial" w:cs="Arial"/>
                <w:bCs/>
                <w:iCs/>
                <w:color w:val="FFFFFF" w:themeColor="background1"/>
                <w:sz w:val="20"/>
                <w:szCs w:val="20"/>
                <w:lang w:val="en-IE"/>
              </w:rPr>
              <w:t>Portugal</w:t>
            </w:r>
          </w:p>
        </w:tc>
        <w:tc>
          <w:tcPr>
            <w:tcW w:w="1558" w:type="dxa"/>
            <w:shd w:val="clear" w:color="auto" w:fill="0070C0"/>
          </w:tcPr>
          <w:p w14:paraId="71653489" w14:textId="77777777" w:rsidR="00793F58" w:rsidRPr="009C2B17" w:rsidRDefault="00793F58" w:rsidP="00DA05DB">
            <w:pPr>
              <w:spacing w:line="276" w:lineRule="auto"/>
              <w:rPr>
                <w:rFonts w:ascii="Arial" w:hAnsi="Arial" w:cs="Arial"/>
                <w:bCs/>
                <w:iCs/>
                <w:color w:val="FFFFFF" w:themeColor="background1"/>
                <w:sz w:val="20"/>
                <w:szCs w:val="20"/>
                <w:lang w:val="en-IE"/>
              </w:rPr>
            </w:pPr>
            <w:r w:rsidRPr="009C2B17">
              <w:rPr>
                <w:rFonts w:ascii="Arial" w:hAnsi="Arial" w:cs="Arial"/>
                <w:bCs/>
                <w:iCs/>
                <w:color w:val="FFFFFF" w:themeColor="background1"/>
                <w:sz w:val="20"/>
                <w:szCs w:val="20"/>
                <w:lang w:val="en-IE"/>
              </w:rPr>
              <w:t>Romania</w:t>
            </w:r>
          </w:p>
        </w:tc>
        <w:tc>
          <w:tcPr>
            <w:tcW w:w="1558" w:type="dxa"/>
            <w:shd w:val="clear" w:color="auto" w:fill="0070C0"/>
          </w:tcPr>
          <w:p w14:paraId="529D5292" w14:textId="77777777" w:rsidR="00793F58" w:rsidRPr="009C2B17" w:rsidRDefault="00793F58" w:rsidP="00DA05DB">
            <w:pPr>
              <w:spacing w:line="276" w:lineRule="auto"/>
              <w:rPr>
                <w:rFonts w:ascii="Arial" w:hAnsi="Arial" w:cs="Arial"/>
                <w:bCs/>
                <w:iCs/>
                <w:color w:val="FFFFFF" w:themeColor="background1"/>
                <w:sz w:val="20"/>
                <w:szCs w:val="20"/>
                <w:lang w:val="en-IE"/>
              </w:rPr>
            </w:pPr>
            <w:r w:rsidRPr="009C2B17">
              <w:rPr>
                <w:rFonts w:ascii="Arial" w:hAnsi="Arial" w:cs="Arial"/>
                <w:bCs/>
                <w:iCs/>
                <w:color w:val="FFFFFF" w:themeColor="background1"/>
                <w:sz w:val="20"/>
                <w:szCs w:val="20"/>
                <w:lang w:val="en-IE"/>
              </w:rPr>
              <w:t>Malta</w:t>
            </w:r>
          </w:p>
        </w:tc>
        <w:tc>
          <w:tcPr>
            <w:tcW w:w="1558" w:type="dxa"/>
            <w:shd w:val="clear" w:color="auto" w:fill="0070C0"/>
          </w:tcPr>
          <w:p w14:paraId="78758CF8" w14:textId="77777777" w:rsidR="00793F58" w:rsidRPr="009C2B17" w:rsidRDefault="00793F58" w:rsidP="00DA05DB">
            <w:pPr>
              <w:spacing w:line="276" w:lineRule="auto"/>
              <w:rPr>
                <w:rFonts w:ascii="Arial" w:hAnsi="Arial" w:cs="Arial"/>
                <w:bCs/>
                <w:iCs/>
                <w:color w:val="FFFFFF" w:themeColor="background1"/>
                <w:sz w:val="20"/>
                <w:szCs w:val="20"/>
                <w:lang w:val="en-IE"/>
              </w:rPr>
            </w:pPr>
            <w:r w:rsidRPr="009C2B17">
              <w:rPr>
                <w:rFonts w:ascii="Arial" w:hAnsi="Arial" w:cs="Arial"/>
                <w:bCs/>
                <w:iCs/>
                <w:color w:val="FFFFFF" w:themeColor="background1"/>
                <w:sz w:val="20"/>
                <w:szCs w:val="20"/>
                <w:lang w:val="en-IE"/>
              </w:rPr>
              <w:t>Greece</w:t>
            </w:r>
          </w:p>
        </w:tc>
        <w:tc>
          <w:tcPr>
            <w:tcW w:w="1558" w:type="dxa"/>
            <w:shd w:val="clear" w:color="auto" w:fill="0070C0"/>
          </w:tcPr>
          <w:p w14:paraId="50ADEF71" w14:textId="77777777" w:rsidR="00793F58" w:rsidRPr="009C2B17" w:rsidRDefault="00793F58" w:rsidP="00DA05DB">
            <w:pPr>
              <w:spacing w:line="276" w:lineRule="auto"/>
              <w:rPr>
                <w:rFonts w:ascii="Arial" w:hAnsi="Arial" w:cs="Arial"/>
                <w:bCs/>
                <w:iCs/>
                <w:color w:val="FFFFFF" w:themeColor="background1"/>
                <w:sz w:val="20"/>
                <w:szCs w:val="20"/>
                <w:lang w:val="en-IE"/>
              </w:rPr>
            </w:pPr>
            <w:r w:rsidRPr="009C2B17">
              <w:rPr>
                <w:rFonts w:ascii="Arial" w:hAnsi="Arial" w:cs="Arial"/>
                <w:bCs/>
                <w:iCs/>
                <w:color w:val="FFFFFF" w:themeColor="background1"/>
                <w:sz w:val="20"/>
                <w:szCs w:val="20"/>
                <w:lang w:val="en-IE"/>
              </w:rPr>
              <w:t xml:space="preserve">Italy </w:t>
            </w:r>
          </w:p>
        </w:tc>
        <w:tc>
          <w:tcPr>
            <w:tcW w:w="1558" w:type="dxa"/>
            <w:shd w:val="clear" w:color="auto" w:fill="0070C0"/>
          </w:tcPr>
          <w:p w14:paraId="3BC7AAE0" w14:textId="77777777" w:rsidR="00793F58" w:rsidRPr="009C2B17" w:rsidRDefault="00793F58" w:rsidP="00DA05DB">
            <w:pPr>
              <w:spacing w:line="276" w:lineRule="auto"/>
              <w:rPr>
                <w:rFonts w:ascii="Arial" w:hAnsi="Arial" w:cs="Arial"/>
                <w:bCs/>
                <w:iCs/>
                <w:color w:val="FFFFFF" w:themeColor="background1"/>
                <w:sz w:val="20"/>
                <w:szCs w:val="20"/>
                <w:lang w:val="en-IE"/>
              </w:rPr>
            </w:pPr>
            <w:r w:rsidRPr="009C2B17">
              <w:rPr>
                <w:rFonts w:ascii="Arial" w:hAnsi="Arial" w:cs="Arial"/>
                <w:bCs/>
                <w:iCs/>
                <w:color w:val="FFFFFF" w:themeColor="background1"/>
                <w:sz w:val="20"/>
                <w:szCs w:val="20"/>
                <w:lang w:val="en-IE"/>
              </w:rPr>
              <w:t>Ireland</w:t>
            </w:r>
          </w:p>
        </w:tc>
      </w:tr>
      <w:tr w:rsidR="00793F58" w:rsidRPr="009C2B17" w14:paraId="4A524B7E" w14:textId="77777777" w:rsidTr="00DA05DB">
        <w:tc>
          <w:tcPr>
            <w:tcW w:w="1696" w:type="dxa"/>
            <w:shd w:val="clear" w:color="auto" w:fill="B4C6E7" w:themeFill="accent1" w:themeFillTint="66"/>
          </w:tcPr>
          <w:p w14:paraId="0DC40107" w14:textId="77777777" w:rsidR="00793F58" w:rsidRPr="009C2B17" w:rsidRDefault="00793F58" w:rsidP="00DA05DB">
            <w:pPr>
              <w:spacing w:line="276" w:lineRule="auto"/>
              <w:jc w:val="both"/>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Minimum people</w:t>
            </w:r>
          </w:p>
        </w:tc>
        <w:tc>
          <w:tcPr>
            <w:tcW w:w="1557" w:type="dxa"/>
          </w:tcPr>
          <w:p w14:paraId="33680FAF"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3</w:t>
            </w:r>
          </w:p>
        </w:tc>
        <w:tc>
          <w:tcPr>
            <w:tcW w:w="1558" w:type="dxa"/>
          </w:tcPr>
          <w:p w14:paraId="3A2E7182"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In order to be registered, the organisation must have at least 7 members and if this number falls, below 3 after its registration</w:t>
            </w:r>
          </w:p>
        </w:tc>
        <w:tc>
          <w:tcPr>
            <w:tcW w:w="1558" w:type="dxa"/>
          </w:tcPr>
          <w:p w14:paraId="22C56644"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3</w:t>
            </w:r>
          </w:p>
        </w:tc>
        <w:tc>
          <w:tcPr>
            <w:tcW w:w="1558" w:type="dxa"/>
          </w:tcPr>
          <w:p w14:paraId="09F0F09C"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3</w:t>
            </w:r>
          </w:p>
        </w:tc>
        <w:tc>
          <w:tcPr>
            <w:tcW w:w="1558" w:type="dxa"/>
          </w:tcPr>
          <w:p w14:paraId="7B4B4318" w14:textId="77777777" w:rsidR="00793F58" w:rsidRPr="009C2B17" w:rsidRDefault="00793F58" w:rsidP="00DA05DB">
            <w:pPr>
              <w:spacing w:line="276" w:lineRule="auto"/>
              <w:rPr>
                <w:rFonts w:ascii="Arial" w:hAnsi="Arial" w:cs="Arial"/>
                <w:bCs/>
                <w:iCs/>
                <w:color w:val="000000" w:themeColor="text1"/>
                <w:sz w:val="20"/>
                <w:szCs w:val="20"/>
                <w:lang w:val="en-IE"/>
              </w:rPr>
            </w:pPr>
          </w:p>
        </w:tc>
        <w:tc>
          <w:tcPr>
            <w:tcW w:w="1558" w:type="dxa"/>
          </w:tcPr>
          <w:p w14:paraId="1159F94A"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2</w:t>
            </w:r>
          </w:p>
        </w:tc>
        <w:tc>
          <w:tcPr>
            <w:tcW w:w="1558" w:type="dxa"/>
          </w:tcPr>
          <w:p w14:paraId="43BD523E"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3</w:t>
            </w:r>
          </w:p>
        </w:tc>
        <w:tc>
          <w:tcPr>
            <w:tcW w:w="1558" w:type="dxa"/>
          </w:tcPr>
          <w:p w14:paraId="5108DD81" w14:textId="77777777" w:rsidR="00793F58" w:rsidRPr="009C2B17" w:rsidRDefault="00793F58" w:rsidP="00793F58">
            <w:pPr>
              <w:pStyle w:val="Listenabsatz"/>
              <w:numPr>
                <w:ilvl w:val="0"/>
                <w:numId w:val="44"/>
              </w:numPr>
              <w:spacing w:line="276" w:lineRule="auto"/>
              <w:ind w:left="0"/>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One single member</w:t>
            </w:r>
          </w:p>
          <w:p w14:paraId="5C26748E"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eastAsia="Times New Roman" w:hAnsi="Arial" w:cs="Arial"/>
                <w:bCs/>
                <w:iCs/>
                <w:color w:val="000000" w:themeColor="text1"/>
                <w:sz w:val="20"/>
                <w:szCs w:val="20"/>
                <w:lang w:val="en-IE"/>
              </w:rPr>
              <w:t>At least two non-related directors over the age of 18.</w:t>
            </w:r>
          </w:p>
        </w:tc>
      </w:tr>
      <w:tr w:rsidR="00793F58" w:rsidRPr="009C2B17" w14:paraId="4A141DF4" w14:textId="77777777" w:rsidTr="00DA05DB">
        <w:tc>
          <w:tcPr>
            <w:tcW w:w="1696" w:type="dxa"/>
            <w:shd w:val="clear" w:color="auto" w:fill="B4C6E7" w:themeFill="accent1" w:themeFillTint="66"/>
          </w:tcPr>
          <w:p w14:paraId="52270DCB" w14:textId="77777777" w:rsidR="00793F58" w:rsidRPr="009C2B17" w:rsidRDefault="00793F58" w:rsidP="00DA05DB">
            <w:pPr>
              <w:spacing w:line="276" w:lineRule="auto"/>
              <w:jc w:val="both"/>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Legal personality</w:t>
            </w:r>
          </w:p>
        </w:tc>
        <w:tc>
          <w:tcPr>
            <w:tcW w:w="1557" w:type="dxa"/>
          </w:tcPr>
          <w:p w14:paraId="3F49099A"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Yes</w:t>
            </w:r>
          </w:p>
        </w:tc>
        <w:tc>
          <w:tcPr>
            <w:tcW w:w="1558" w:type="dxa"/>
          </w:tcPr>
          <w:p w14:paraId="70021F27"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Yes</w:t>
            </w:r>
          </w:p>
        </w:tc>
        <w:tc>
          <w:tcPr>
            <w:tcW w:w="1558" w:type="dxa"/>
          </w:tcPr>
          <w:p w14:paraId="1C71FC94"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Yes</w:t>
            </w:r>
          </w:p>
        </w:tc>
        <w:tc>
          <w:tcPr>
            <w:tcW w:w="1558" w:type="dxa"/>
          </w:tcPr>
          <w:p w14:paraId="5BF37256"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Yes</w:t>
            </w:r>
          </w:p>
        </w:tc>
        <w:tc>
          <w:tcPr>
            <w:tcW w:w="1558" w:type="dxa"/>
          </w:tcPr>
          <w:p w14:paraId="25762C67" w14:textId="77777777" w:rsidR="00793F58" w:rsidRPr="009C2B17" w:rsidRDefault="00793F58" w:rsidP="00DA05DB">
            <w:pPr>
              <w:spacing w:line="276" w:lineRule="auto"/>
              <w:rPr>
                <w:rFonts w:ascii="Arial" w:hAnsi="Arial" w:cs="Arial"/>
                <w:bCs/>
                <w:iCs/>
                <w:color w:val="000000" w:themeColor="text1"/>
                <w:sz w:val="20"/>
                <w:szCs w:val="20"/>
                <w:lang w:val="en-IE"/>
              </w:rPr>
            </w:pPr>
          </w:p>
        </w:tc>
        <w:tc>
          <w:tcPr>
            <w:tcW w:w="1558" w:type="dxa"/>
          </w:tcPr>
          <w:p w14:paraId="4192391E"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Yes</w:t>
            </w:r>
          </w:p>
        </w:tc>
        <w:tc>
          <w:tcPr>
            <w:tcW w:w="1558" w:type="dxa"/>
          </w:tcPr>
          <w:p w14:paraId="21A61B9A"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Yes, for recognised associations</w:t>
            </w:r>
          </w:p>
          <w:p w14:paraId="7C7DA567"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No, for non-recognised associations</w:t>
            </w:r>
          </w:p>
        </w:tc>
        <w:tc>
          <w:tcPr>
            <w:tcW w:w="1558" w:type="dxa"/>
          </w:tcPr>
          <w:p w14:paraId="7B3F650A"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eastAsia="Times New Roman" w:hAnsi="Arial" w:cs="Arial"/>
                <w:bCs/>
                <w:iCs/>
                <w:color w:val="000000" w:themeColor="text1"/>
                <w:sz w:val="20"/>
                <w:szCs w:val="20"/>
                <w:lang w:val="en-IE"/>
              </w:rPr>
              <w:t xml:space="preserve">Yes </w:t>
            </w:r>
          </w:p>
        </w:tc>
      </w:tr>
      <w:tr w:rsidR="00793F58" w:rsidRPr="009C2B17" w14:paraId="7B6D0A4E" w14:textId="77777777" w:rsidTr="00DA05DB">
        <w:tc>
          <w:tcPr>
            <w:tcW w:w="1696" w:type="dxa"/>
            <w:shd w:val="clear" w:color="auto" w:fill="B4C6E7" w:themeFill="accent1" w:themeFillTint="66"/>
          </w:tcPr>
          <w:p w14:paraId="00CDF415" w14:textId="77777777" w:rsidR="00793F58" w:rsidRPr="009C2B17" w:rsidRDefault="00793F58" w:rsidP="00DA05DB">
            <w:pPr>
              <w:spacing w:line="276" w:lineRule="auto"/>
              <w:jc w:val="both"/>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Govern body</w:t>
            </w:r>
          </w:p>
        </w:tc>
        <w:tc>
          <w:tcPr>
            <w:tcW w:w="1557" w:type="dxa"/>
          </w:tcPr>
          <w:p w14:paraId="78198651"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Assembly (all the members)</w:t>
            </w:r>
          </w:p>
        </w:tc>
        <w:tc>
          <w:tcPr>
            <w:tcW w:w="1558" w:type="dxa"/>
          </w:tcPr>
          <w:p w14:paraId="0642D694"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Assembly (all the members)</w:t>
            </w:r>
          </w:p>
        </w:tc>
        <w:tc>
          <w:tcPr>
            <w:tcW w:w="1558" w:type="dxa"/>
          </w:tcPr>
          <w:p w14:paraId="4D2EA23D"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Assembly (all the members)</w:t>
            </w:r>
          </w:p>
        </w:tc>
        <w:tc>
          <w:tcPr>
            <w:tcW w:w="1558" w:type="dxa"/>
          </w:tcPr>
          <w:p w14:paraId="1112DA07" w14:textId="77777777" w:rsidR="00793F58" w:rsidRPr="009C2B17" w:rsidRDefault="00793F58" w:rsidP="00DA05DB">
            <w:pPr>
              <w:rPr>
                <w:rFonts w:ascii="Arial" w:hAnsi="Arial" w:cs="Arial"/>
                <w:sz w:val="20"/>
                <w:szCs w:val="20"/>
                <w:lang w:val="en-IE"/>
              </w:rPr>
            </w:pPr>
            <w:r w:rsidRPr="009C2B17">
              <w:rPr>
                <w:rFonts w:ascii="Arial" w:hAnsi="Arial" w:cs="Arial"/>
                <w:sz w:val="20"/>
                <w:szCs w:val="20"/>
                <w:lang w:val="en-IE"/>
              </w:rPr>
              <w:t>a) General Assembly;</w:t>
            </w:r>
          </w:p>
          <w:p w14:paraId="1B42E62F" w14:textId="77777777" w:rsidR="00793F58" w:rsidRPr="009C2B17" w:rsidRDefault="00793F58" w:rsidP="00DA05DB">
            <w:pPr>
              <w:rPr>
                <w:rFonts w:ascii="Arial" w:hAnsi="Arial" w:cs="Arial"/>
                <w:sz w:val="20"/>
                <w:szCs w:val="20"/>
                <w:lang w:val="en-IE"/>
              </w:rPr>
            </w:pPr>
            <w:r w:rsidRPr="009C2B17">
              <w:rPr>
                <w:rFonts w:ascii="Arial" w:hAnsi="Arial" w:cs="Arial"/>
                <w:sz w:val="20"/>
                <w:szCs w:val="20"/>
                <w:lang w:val="en-IE"/>
              </w:rPr>
              <w:t>b) the board of directors;</w:t>
            </w:r>
          </w:p>
          <w:p w14:paraId="70854FEB" w14:textId="77777777" w:rsidR="00793F58" w:rsidRPr="009C2B17" w:rsidRDefault="00793F58" w:rsidP="00DA05DB">
            <w:pPr>
              <w:rPr>
                <w:rFonts w:ascii="Arial" w:hAnsi="Arial" w:cs="Arial"/>
                <w:sz w:val="20"/>
                <w:szCs w:val="20"/>
                <w:lang w:val="en-IE"/>
              </w:rPr>
            </w:pPr>
            <w:r w:rsidRPr="009C2B17">
              <w:rPr>
                <w:rFonts w:ascii="Arial" w:hAnsi="Arial" w:cs="Arial"/>
                <w:sz w:val="20"/>
                <w:szCs w:val="20"/>
                <w:lang w:val="en-IE"/>
              </w:rPr>
              <w:lastRenderedPageBreak/>
              <w:t>c) the censor or, as the case may be, the commission of censors.</w:t>
            </w:r>
          </w:p>
          <w:p w14:paraId="4557E913" w14:textId="77777777" w:rsidR="00793F58" w:rsidRPr="009C2B17" w:rsidRDefault="00793F58" w:rsidP="00DA05DB">
            <w:pPr>
              <w:spacing w:line="276" w:lineRule="auto"/>
              <w:rPr>
                <w:rFonts w:ascii="Arial" w:hAnsi="Arial" w:cs="Arial"/>
                <w:bCs/>
                <w:iCs/>
                <w:color w:val="000000" w:themeColor="text1"/>
                <w:sz w:val="20"/>
                <w:szCs w:val="20"/>
                <w:lang w:val="en-IE"/>
              </w:rPr>
            </w:pPr>
          </w:p>
        </w:tc>
        <w:tc>
          <w:tcPr>
            <w:tcW w:w="1558" w:type="dxa"/>
          </w:tcPr>
          <w:p w14:paraId="58955DBC" w14:textId="77777777" w:rsidR="00793F58" w:rsidRPr="009C2B17" w:rsidRDefault="00793F58" w:rsidP="00DA05DB">
            <w:pPr>
              <w:spacing w:line="276" w:lineRule="auto"/>
              <w:rPr>
                <w:rFonts w:ascii="Arial" w:hAnsi="Arial" w:cs="Arial"/>
                <w:bCs/>
                <w:iCs/>
                <w:color w:val="000000" w:themeColor="text1"/>
                <w:sz w:val="20"/>
                <w:szCs w:val="20"/>
                <w:lang w:val="en-IE"/>
              </w:rPr>
            </w:pPr>
          </w:p>
        </w:tc>
        <w:tc>
          <w:tcPr>
            <w:tcW w:w="1558" w:type="dxa"/>
          </w:tcPr>
          <w:p w14:paraId="7539DB59"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Assembly (all the members)</w:t>
            </w:r>
          </w:p>
        </w:tc>
        <w:tc>
          <w:tcPr>
            <w:tcW w:w="1558" w:type="dxa"/>
          </w:tcPr>
          <w:p w14:paraId="47A0CE4E"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Assembly (all the members)</w:t>
            </w:r>
          </w:p>
        </w:tc>
        <w:tc>
          <w:tcPr>
            <w:tcW w:w="1558" w:type="dxa"/>
          </w:tcPr>
          <w:p w14:paraId="7F17729B" w14:textId="77777777" w:rsidR="00793F58" w:rsidRPr="009C2B17" w:rsidRDefault="00793F58" w:rsidP="00793F58">
            <w:pPr>
              <w:pStyle w:val="Listenabsatz"/>
              <w:numPr>
                <w:ilvl w:val="0"/>
                <w:numId w:val="43"/>
              </w:numPr>
              <w:spacing w:line="276" w:lineRule="auto"/>
              <w:ind w:left="0"/>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xml:space="preserve">The group of trustees that are elected as </w:t>
            </w:r>
            <w:r w:rsidRPr="009C2B17">
              <w:rPr>
                <w:rFonts w:ascii="Arial" w:hAnsi="Arial" w:cs="Arial"/>
                <w:bCs/>
                <w:iCs/>
                <w:color w:val="000000" w:themeColor="text1"/>
                <w:sz w:val="20"/>
                <w:szCs w:val="20"/>
                <w:lang w:val="en-IE"/>
              </w:rPr>
              <w:lastRenderedPageBreak/>
              <w:t>the Board of Management</w:t>
            </w:r>
          </w:p>
          <w:p w14:paraId="41949035"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eastAsia="Times New Roman" w:hAnsi="Arial" w:cs="Arial"/>
                <w:bCs/>
                <w:iCs/>
                <w:color w:val="000000" w:themeColor="text1"/>
                <w:sz w:val="20"/>
                <w:szCs w:val="20"/>
                <w:lang w:val="en-IE"/>
              </w:rPr>
              <w:t xml:space="preserve">The Government of Ireland through the Companies Act 2014. </w:t>
            </w:r>
          </w:p>
        </w:tc>
      </w:tr>
      <w:tr w:rsidR="00793F58" w:rsidRPr="009C2B17" w14:paraId="153CE15A" w14:textId="77777777" w:rsidTr="00DA05DB">
        <w:tc>
          <w:tcPr>
            <w:tcW w:w="1696" w:type="dxa"/>
            <w:shd w:val="clear" w:color="auto" w:fill="B4C6E7" w:themeFill="accent1" w:themeFillTint="66"/>
          </w:tcPr>
          <w:p w14:paraId="2131565D" w14:textId="77777777" w:rsidR="00793F58" w:rsidRPr="009C2B17" w:rsidRDefault="00793F58" w:rsidP="00DA05DB">
            <w:pPr>
              <w:spacing w:line="276" w:lineRule="auto"/>
              <w:jc w:val="both"/>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lastRenderedPageBreak/>
              <w:t>Representative body</w:t>
            </w:r>
          </w:p>
        </w:tc>
        <w:tc>
          <w:tcPr>
            <w:tcW w:w="1557" w:type="dxa"/>
          </w:tcPr>
          <w:p w14:paraId="7CCAE35B"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Board or directors elected by the Assembly between members</w:t>
            </w:r>
          </w:p>
        </w:tc>
        <w:tc>
          <w:tcPr>
            <w:tcW w:w="1558" w:type="dxa"/>
          </w:tcPr>
          <w:p w14:paraId="0E811565"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Board of directors elected by the Assembly</w:t>
            </w:r>
          </w:p>
        </w:tc>
        <w:tc>
          <w:tcPr>
            <w:tcW w:w="1558" w:type="dxa"/>
          </w:tcPr>
          <w:p w14:paraId="091E7692"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Board of directors elected by the Assembly</w:t>
            </w:r>
          </w:p>
        </w:tc>
        <w:tc>
          <w:tcPr>
            <w:tcW w:w="1558" w:type="dxa"/>
          </w:tcPr>
          <w:p w14:paraId="70B77F53" w14:textId="77777777" w:rsidR="00793F58" w:rsidRPr="009C2B17" w:rsidRDefault="00793F58" w:rsidP="00DA05DB">
            <w:pPr>
              <w:rPr>
                <w:rFonts w:ascii="Arial" w:hAnsi="Arial" w:cs="Arial"/>
                <w:sz w:val="20"/>
                <w:szCs w:val="20"/>
                <w:lang w:val="en-IE"/>
              </w:rPr>
            </w:pPr>
            <w:r w:rsidRPr="009C2B17">
              <w:rPr>
                <w:rFonts w:ascii="Arial" w:hAnsi="Arial" w:cs="Arial"/>
                <w:sz w:val="20"/>
                <w:szCs w:val="20"/>
                <w:lang w:val="en-IE"/>
              </w:rPr>
              <w:t>a) the general assembly;</w:t>
            </w:r>
          </w:p>
          <w:p w14:paraId="4A9C8D83" w14:textId="77777777" w:rsidR="00793F58" w:rsidRPr="009C2B17" w:rsidRDefault="00793F58" w:rsidP="00DA05DB">
            <w:pPr>
              <w:rPr>
                <w:rFonts w:ascii="Arial" w:hAnsi="Arial" w:cs="Arial"/>
                <w:sz w:val="20"/>
                <w:szCs w:val="20"/>
                <w:lang w:val="en-IE"/>
              </w:rPr>
            </w:pPr>
            <w:r w:rsidRPr="009C2B17">
              <w:rPr>
                <w:rFonts w:ascii="Arial" w:hAnsi="Arial" w:cs="Arial"/>
                <w:sz w:val="20"/>
                <w:szCs w:val="20"/>
                <w:lang w:val="en-IE"/>
              </w:rPr>
              <w:t>b) the board of directors;</w:t>
            </w:r>
          </w:p>
          <w:p w14:paraId="72EDA5E4" w14:textId="77777777" w:rsidR="00793F58" w:rsidRPr="009C2B17" w:rsidRDefault="00793F58" w:rsidP="00DA05DB">
            <w:pPr>
              <w:rPr>
                <w:rFonts w:ascii="Arial" w:hAnsi="Arial" w:cs="Arial"/>
                <w:sz w:val="20"/>
                <w:szCs w:val="20"/>
                <w:lang w:val="en-IE"/>
              </w:rPr>
            </w:pPr>
            <w:r w:rsidRPr="009C2B17">
              <w:rPr>
                <w:rFonts w:ascii="Arial" w:hAnsi="Arial" w:cs="Arial"/>
                <w:sz w:val="20"/>
                <w:szCs w:val="20"/>
                <w:lang w:val="en-IE"/>
              </w:rPr>
              <w:t>c) the censor or, as the case may be, the commission of censors.</w:t>
            </w:r>
          </w:p>
          <w:p w14:paraId="22020AB9" w14:textId="77777777" w:rsidR="00793F58" w:rsidRPr="009C2B17" w:rsidRDefault="00793F58" w:rsidP="00DA05DB">
            <w:pPr>
              <w:spacing w:line="276" w:lineRule="auto"/>
              <w:rPr>
                <w:rFonts w:ascii="Arial" w:hAnsi="Arial" w:cs="Arial"/>
                <w:bCs/>
                <w:iCs/>
                <w:color w:val="000000" w:themeColor="text1"/>
                <w:sz w:val="20"/>
                <w:szCs w:val="20"/>
                <w:lang w:val="en-IE"/>
              </w:rPr>
            </w:pPr>
          </w:p>
        </w:tc>
        <w:tc>
          <w:tcPr>
            <w:tcW w:w="1558" w:type="dxa"/>
          </w:tcPr>
          <w:p w14:paraId="43622E74" w14:textId="77777777" w:rsidR="00793F58" w:rsidRPr="009C2B17" w:rsidRDefault="00793F58" w:rsidP="00DA05DB">
            <w:pPr>
              <w:spacing w:line="276" w:lineRule="auto"/>
              <w:rPr>
                <w:rFonts w:ascii="Arial" w:hAnsi="Arial" w:cs="Arial"/>
                <w:bCs/>
                <w:iCs/>
                <w:color w:val="000000" w:themeColor="text1"/>
                <w:sz w:val="20"/>
                <w:szCs w:val="20"/>
                <w:lang w:val="en-IE"/>
              </w:rPr>
            </w:pPr>
          </w:p>
        </w:tc>
        <w:tc>
          <w:tcPr>
            <w:tcW w:w="1558" w:type="dxa"/>
          </w:tcPr>
          <w:p w14:paraId="289CEA6A"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Board or directors elected by the Assembly between members</w:t>
            </w:r>
          </w:p>
        </w:tc>
        <w:tc>
          <w:tcPr>
            <w:tcW w:w="1558" w:type="dxa"/>
          </w:tcPr>
          <w:p w14:paraId="26D9A8EB"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Board of Directors, elected by the Assembly</w:t>
            </w:r>
          </w:p>
          <w:p w14:paraId="073212FF"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xml:space="preserve">The President, elected by the shareholders’ meeting. </w:t>
            </w:r>
          </w:p>
        </w:tc>
        <w:tc>
          <w:tcPr>
            <w:tcW w:w="1558" w:type="dxa"/>
          </w:tcPr>
          <w:p w14:paraId="270F6906"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eastAsia="Times New Roman" w:hAnsi="Arial" w:cs="Arial"/>
                <w:bCs/>
                <w:iCs/>
                <w:color w:val="000000" w:themeColor="text1"/>
                <w:sz w:val="20"/>
                <w:szCs w:val="20"/>
                <w:lang w:val="en-IE"/>
              </w:rPr>
              <w:t xml:space="preserve">The Management Committee or the Board of Directors. </w:t>
            </w:r>
          </w:p>
        </w:tc>
      </w:tr>
      <w:tr w:rsidR="00793F58" w:rsidRPr="009C2B17" w14:paraId="6D24EF95" w14:textId="77777777" w:rsidTr="00DA05DB">
        <w:tc>
          <w:tcPr>
            <w:tcW w:w="1696" w:type="dxa"/>
            <w:shd w:val="clear" w:color="auto" w:fill="B4C6E7" w:themeFill="accent1" w:themeFillTint="66"/>
          </w:tcPr>
          <w:p w14:paraId="5B9DE8D3" w14:textId="77777777" w:rsidR="00793F58" w:rsidRPr="009C2B17" w:rsidRDefault="00793F58" w:rsidP="00DA05DB">
            <w:pPr>
              <w:spacing w:line="276" w:lineRule="auto"/>
              <w:jc w:val="both"/>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Ordinary Meetings of the govern body</w:t>
            </w:r>
          </w:p>
        </w:tc>
        <w:tc>
          <w:tcPr>
            <w:tcW w:w="1557" w:type="dxa"/>
          </w:tcPr>
          <w:p w14:paraId="53F9CA28"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xml:space="preserve">1 at year at least </w:t>
            </w:r>
          </w:p>
        </w:tc>
        <w:tc>
          <w:tcPr>
            <w:tcW w:w="1558" w:type="dxa"/>
          </w:tcPr>
          <w:p w14:paraId="30CD42C3"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1 at year at least</w:t>
            </w:r>
          </w:p>
        </w:tc>
        <w:tc>
          <w:tcPr>
            <w:tcW w:w="1558" w:type="dxa"/>
          </w:tcPr>
          <w:p w14:paraId="4D8711B3"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1 at year at least</w:t>
            </w:r>
          </w:p>
        </w:tc>
        <w:tc>
          <w:tcPr>
            <w:tcW w:w="1558" w:type="dxa"/>
          </w:tcPr>
          <w:p w14:paraId="51BED838"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1 at year at least</w:t>
            </w:r>
          </w:p>
        </w:tc>
        <w:tc>
          <w:tcPr>
            <w:tcW w:w="1558" w:type="dxa"/>
          </w:tcPr>
          <w:p w14:paraId="2179AE2B" w14:textId="77777777" w:rsidR="00793F58" w:rsidRPr="009C2B17" w:rsidRDefault="00793F58" w:rsidP="00DA05DB">
            <w:pPr>
              <w:spacing w:line="276" w:lineRule="auto"/>
              <w:rPr>
                <w:rFonts w:ascii="Arial" w:hAnsi="Arial" w:cs="Arial"/>
                <w:bCs/>
                <w:iCs/>
                <w:color w:val="000000" w:themeColor="text1"/>
                <w:sz w:val="20"/>
                <w:szCs w:val="20"/>
                <w:lang w:val="en-IE"/>
              </w:rPr>
            </w:pPr>
          </w:p>
        </w:tc>
        <w:tc>
          <w:tcPr>
            <w:tcW w:w="1558" w:type="dxa"/>
          </w:tcPr>
          <w:p w14:paraId="541B6895"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1 at year at least</w:t>
            </w:r>
          </w:p>
        </w:tc>
        <w:tc>
          <w:tcPr>
            <w:tcW w:w="1558" w:type="dxa"/>
          </w:tcPr>
          <w:p w14:paraId="3A88087A"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1 at year</w:t>
            </w:r>
          </w:p>
        </w:tc>
        <w:tc>
          <w:tcPr>
            <w:tcW w:w="1558" w:type="dxa"/>
          </w:tcPr>
          <w:p w14:paraId="0FB9FCD3"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eastAsia="Times New Roman" w:hAnsi="Arial" w:cs="Arial"/>
                <w:bCs/>
                <w:iCs/>
                <w:color w:val="000000" w:themeColor="text1"/>
                <w:sz w:val="20"/>
                <w:szCs w:val="20"/>
                <w:lang w:val="en-IE"/>
              </w:rPr>
              <w:t>Once per year, but not more than 15 months since the previous meeting.</w:t>
            </w:r>
          </w:p>
        </w:tc>
      </w:tr>
      <w:tr w:rsidR="00793F58" w:rsidRPr="009C2B17" w14:paraId="63B7D0A5" w14:textId="77777777" w:rsidTr="00DA05DB">
        <w:tc>
          <w:tcPr>
            <w:tcW w:w="1696" w:type="dxa"/>
            <w:shd w:val="clear" w:color="auto" w:fill="B4C6E7" w:themeFill="accent1" w:themeFillTint="66"/>
          </w:tcPr>
          <w:p w14:paraId="3D082B87" w14:textId="77777777" w:rsidR="00793F58" w:rsidRPr="009C2B17" w:rsidRDefault="00793F58" w:rsidP="00DA05DB">
            <w:pPr>
              <w:spacing w:line="276" w:lineRule="auto"/>
              <w:jc w:val="both"/>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Extraordinary meetings</w:t>
            </w:r>
          </w:p>
        </w:tc>
        <w:tc>
          <w:tcPr>
            <w:tcW w:w="1557" w:type="dxa"/>
          </w:tcPr>
          <w:p w14:paraId="7D7AB261"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Whenever is needed</w:t>
            </w:r>
          </w:p>
        </w:tc>
        <w:tc>
          <w:tcPr>
            <w:tcW w:w="1558" w:type="dxa"/>
          </w:tcPr>
          <w:p w14:paraId="671A395C"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Whenever is needed</w:t>
            </w:r>
          </w:p>
        </w:tc>
        <w:tc>
          <w:tcPr>
            <w:tcW w:w="1558" w:type="dxa"/>
          </w:tcPr>
          <w:p w14:paraId="74175DA7"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Whenever is needed</w:t>
            </w:r>
          </w:p>
        </w:tc>
        <w:tc>
          <w:tcPr>
            <w:tcW w:w="1558" w:type="dxa"/>
          </w:tcPr>
          <w:p w14:paraId="3F70CAB3"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Whenever is needed</w:t>
            </w:r>
          </w:p>
        </w:tc>
        <w:tc>
          <w:tcPr>
            <w:tcW w:w="1558" w:type="dxa"/>
          </w:tcPr>
          <w:p w14:paraId="651D18C1" w14:textId="77777777" w:rsidR="00793F58" w:rsidRPr="009C2B17" w:rsidRDefault="00793F58" w:rsidP="00DA05DB">
            <w:pPr>
              <w:spacing w:line="276" w:lineRule="auto"/>
              <w:rPr>
                <w:rFonts w:ascii="Arial" w:hAnsi="Arial" w:cs="Arial"/>
                <w:bCs/>
                <w:iCs/>
                <w:color w:val="000000" w:themeColor="text1"/>
                <w:sz w:val="20"/>
                <w:szCs w:val="20"/>
                <w:lang w:val="en-IE"/>
              </w:rPr>
            </w:pPr>
          </w:p>
        </w:tc>
        <w:tc>
          <w:tcPr>
            <w:tcW w:w="1558" w:type="dxa"/>
          </w:tcPr>
          <w:p w14:paraId="284B9B40"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Whenever is needed</w:t>
            </w:r>
          </w:p>
        </w:tc>
        <w:tc>
          <w:tcPr>
            <w:tcW w:w="1558" w:type="dxa"/>
          </w:tcPr>
          <w:p w14:paraId="778FB8BE"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Whenever needed</w:t>
            </w:r>
          </w:p>
        </w:tc>
        <w:tc>
          <w:tcPr>
            <w:tcW w:w="1558" w:type="dxa"/>
          </w:tcPr>
          <w:p w14:paraId="5FAF50B3"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eastAsia="Times New Roman" w:hAnsi="Arial" w:cs="Arial"/>
                <w:bCs/>
                <w:iCs/>
                <w:color w:val="000000" w:themeColor="text1"/>
                <w:sz w:val="20"/>
                <w:szCs w:val="20"/>
                <w:lang w:val="en-IE"/>
              </w:rPr>
              <w:t>As required; when deemed necessary.</w:t>
            </w:r>
          </w:p>
        </w:tc>
      </w:tr>
      <w:tr w:rsidR="00793F58" w:rsidRPr="009C2B17" w14:paraId="6E0A4583" w14:textId="77777777" w:rsidTr="00DA05DB">
        <w:tc>
          <w:tcPr>
            <w:tcW w:w="1696" w:type="dxa"/>
            <w:shd w:val="clear" w:color="auto" w:fill="B4C6E7" w:themeFill="accent1" w:themeFillTint="66"/>
          </w:tcPr>
          <w:p w14:paraId="1DCC402E" w14:textId="77777777" w:rsidR="00793F58" w:rsidRPr="009C2B17" w:rsidRDefault="00793F58" w:rsidP="00DA05DB">
            <w:pPr>
              <w:spacing w:line="276" w:lineRule="auto"/>
              <w:jc w:val="both"/>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Quorum for meetings</w:t>
            </w:r>
          </w:p>
        </w:tc>
        <w:tc>
          <w:tcPr>
            <w:tcW w:w="1557" w:type="dxa"/>
          </w:tcPr>
          <w:p w14:paraId="3FC6F050"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At least one third</w:t>
            </w:r>
          </w:p>
        </w:tc>
        <w:tc>
          <w:tcPr>
            <w:tcW w:w="1558" w:type="dxa"/>
          </w:tcPr>
          <w:p w14:paraId="4DFE1177"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xml:space="preserve">A majority of three quarters of the votes cast shall be required for </w:t>
            </w:r>
            <w:r w:rsidRPr="009C2B17">
              <w:rPr>
                <w:rFonts w:ascii="Arial" w:hAnsi="Arial" w:cs="Arial"/>
                <w:bCs/>
                <w:iCs/>
                <w:color w:val="000000" w:themeColor="text1"/>
                <w:sz w:val="20"/>
                <w:szCs w:val="20"/>
                <w:lang w:val="en-IE"/>
              </w:rPr>
              <w:lastRenderedPageBreak/>
              <w:t>any resolution amending the Statutes. A resolution to change the purpose of the Association shall require the consent of all members.</w:t>
            </w:r>
          </w:p>
        </w:tc>
        <w:tc>
          <w:tcPr>
            <w:tcW w:w="1558" w:type="dxa"/>
          </w:tcPr>
          <w:p w14:paraId="26F0EB5B"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lastRenderedPageBreak/>
              <w:t>At least one third</w:t>
            </w:r>
          </w:p>
        </w:tc>
        <w:tc>
          <w:tcPr>
            <w:tcW w:w="1558" w:type="dxa"/>
          </w:tcPr>
          <w:p w14:paraId="0381D5D5"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It's not the case.</w:t>
            </w:r>
          </w:p>
        </w:tc>
        <w:tc>
          <w:tcPr>
            <w:tcW w:w="1558" w:type="dxa"/>
          </w:tcPr>
          <w:p w14:paraId="26F502B4" w14:textId="77777777" w:rsidR="00793F58" w:rsidRPr="009C2B17" w:rsidRDefault="00793F58" w:rsidP="00DA05DB">
            <w:pPr>
              <w:spacing w:line="276" w:lineRule="auto"/>
              <w:rPr>
                <w:rFonts w:ascii="Arial" w:hAnsi="Arial" w:cs="Arial"/>
                <w:bCs/>
                <w:iCs/>
                <w:color w:val="000000" w:themeColor="text1"/>
                <w:sz w:val="20"/>
                <w:szCs w:val="20"/>
                <w:lang w:val="en-IE"/>
              </w:rPr>
            </w:pPr>
          </w:p>
        </w:tc>
        <w:tc>
          <w:tcPr>
            <w:tcW w:w="1558" w:type="dxa"/>
          </w:tcPr>
          <w:p w14:paraId="20758151"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At least one third</w:t>
            </w:r>
          </w:p>
        </w:tc>
        <w:tc>
          <w:tcPr>
            <w:tcW w:w="1558" w:type="dxa"/>
          </w:tcPr>
          <w:p w14:paraId="56EED6AB"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xml:space="preserve">Valid resolutions at least 1/2 of the members on first call. On </w:t>
            </w:r>
            <w:r w:rsidRPr="009C2B17">
              <w:rPr>
                <w:rFonts w:ascii="Arial" w:hAnsi="Arial" w:cs="Arial"/>
                <w:bCs/>
                <w:iCs/>
                <w:color w:val="000000" w:themeColor="text1"/>
                <w:sz w:val="20"/>
                <w:szCs w:val="20"/>
                <w:lang w:val="en-IE"/>
              </w:rPr>
              <w:lastRenderedPageBreak/>
              <w:t>second call, they are valid whatever the number of attendees and if there is a majority of the votes of those who are present.</w:t>
            </w:r>
          </w:p>
        </w:tc>
        <w:tc>
          <w:tcPr>
            <w:tcW w:w="1558" w:type="dxa"/>
          </w:tcPr>
          <w:p w14:paraId="23AE3A96"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eastAsia="Times New Roman" w:hAnsi="Arial" w:cs="Arial"/>
                <w:bCs/>
                <w:iCs/>
                <w:color w:val="000000" w:themeColor="text1"/>
                <w:sz w:val="20"/>
                <w:szCs w:val="20"/>
                <w:lang w:val="en-IE"/>
              </w:rPr>
              <w:lastRenderedPageBreak/>
              <w:t xml:space="preserve">Set out in the written standing orders of the </w:t>
            </w:r>
            <w:r w:rsidRPr="009C2B17">
              <w:rPr>
                <w:rFonts w:ascii="Arial" w:eastAsia="Times New Roman" w:hAnsi="Arial" w:cs="Arial"/>
                <w:bCs/>
                <w:iCs/>
                <w:color w:val="000000" w:themeColor="text1"/>
                <w:sz w:val="20"/>
                <w:szCs w:val="20"/>
                <w:lang w:val="en-IE"/>
              </w:rPr>
              <w:lastRenderedPageBreak/>
              <w:t>governing document.</w:t>
            </w:r>
          </w:p>
        </w:tc>
      </w:tr>
      <w:tr w:rsidR="00793F58" w:rsidRPr="009C2B17" w14:paraId="72D23717" w14:textId="77777777" w:rsidTr="00DA05DB">
        <w:tc>
          <w:tcPr>
            <w:tcW w:w="1696" w:type="dxa"/>
            <w:shd w:val="clear" w:color="auto" w:fill="B4C6E7" w:themeFill="accent1" w:themeFillTint="66"/>
          </w:tcPr>
          <w:p w14:paraId="1B199533" w14:textId="77777777" w:rsidR="00793F58" w:rsidRPr="009C2B17" w:rsidRDefault="00793F58" w:rsidP="00DA05DB">
            <w:pPr>
              <w:spacing w:line="276" w:lineRule="auto"/>
              <w:jc w:val="both"/>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lastRenderedPageBreak/>
              <w:t>Steps prior to registration of the creation agreement</w:t>
            </w:r>
          </w:p>
        </w:tc>
        <w:tc>
          <w:tcPr>
            <w:tcW w:w="1557" w:type="dxa"/>
          </w:tcPr>
          <w:p w14:paraId="3F7D7A81"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Foundation meeting</w:t>
            </w:r>
          </w:p>
          <w:p w14:paraId="4BD16A73"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Articles of association</w:t>
            </w:r>
          </w:p>
          <w:p w14:paraId="3BED9179"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Founding minutes</w:t>
            </w:r>
          </w:p>
        </w:tc>
        <w:tc>
          <w:tcPr>
            <w:tcW w:w="1558" w:type="dxa"/>
          </w:tcPr>
          <w:p w14:paraId="23F2A4AD" w14:textId="77777777" w:rsidR="00793F58" w:rsidRPr="009C2B17" w:rsidRDefault="00793F58" w:rsidP="00DA05DB">
            <w:pPr>
              <w:spacing w:line="264"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-Foundation protocol</w:t>
            </w:r>
          </w:p>
          <w:p w14:paraId="2EA452E5"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-articles of association</w:t>
            </w:r>
          </w:p>
          <w:p w14:paraId="710CF10E" w14:textId="77777777" w:rsidR="00793F58" w:rsidRPr="009C2B17" w:rsidRDefault="00793F58" w:rsidP="00DA05DB">
            <w:pPr>
              <w:spacing w:line="276" w:lineRule="auto"/>
              <w:rPr>
                <w:rFonts w:ascii="Arial" w:hAnsi="Arial" w:cs="Arial"/>
                <w:bCs/>
                <w:iCs/>
                <w:color w:val="000000" w:themeColor="text1"/>
                <w:sz w:val="20"/>
                <w:szCs w:val="20"/>
                <w:lang w:val="en-IE"/>
              </w:rPr>
            </w:pPr>
          </w:p>
          <w:p w14:paraId="1888AC6F"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sz w:val="20"/>
                <w:szCs w:val="20"/>
                <w:lang w:val="en-IE"/>
              </w:rPr>
              <w:t>There is no nominal or minimal capital requirement</w:t>
            </w:r>
          </w:p>
        </w:tc>
        <w:tc>
          <w:tcPr>
            <w:tcW w:w="1558" w:type="dxa"/>
          </w:tcPr>
          <w:p w14:paraId="4E4BEC06" w14:textId="77777777" w:rsidR="00793F58" w:rsidRPr="009C2B17" w:rsidRDefault="00793F58" w:rsidP="00DA05DB">
            <w:pPr>
              <w:spacing w:line="264"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Foundation meeting;</w:t>
            </w:r>
          </w:p>
          <w:p w14:paraId="51AA89E1" w14:textId="77777777" w:rsidR="00793F58" w:rsidRPr="009C2B17" w:rsidRDefault="00793F58" w:rsidP="00DA05DB">
            <w:pPr>
              <w:spacing w:line="264"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xml:space="preserve">Founding minutes </w:t>
            </w:r>
            <w:proofErr w:type="spellStart"/>
            <w:r w:rsidRPr="009C2B17">
              <w:rPr>
                <w:rFonts w:ascii="Arial" w:hAnsi="Arial" w:cs="Arial"/>
                <w:bCs/>
                <w:iCs/>
                <w:color w:val="000000" w:themeColor="text1"/>
                <w:sz w:val="20"/>
                <w:szCs w:val="20"/>
                <w:lang w:val="en-IE"/>
              </w:rPr>
              <w:t>oh</w:t>
            </w:r>
            <w:proofErr w:type="spellEnd"/>
            <w:r w:rsidRPr="009C2B17">
              <w:rPr>
                <w:rFonts w:ascii="Arial" w:hAnsi="Arial" w:cs="Arial"/>
                <w:bCs/>
                <w:iCs/>
                <w:color w:val="000000" w:themeColor="text1"/>
                <w:sz w:val="20"/>
                <w:szCs w:val="20"/>
                <w:lang w:val="en-IE"/>
              </w:rPr>
              <w:t xml:space="preserve"> the meeting;</w:t>
            </w:r>
          </w:p>
          <w:p w14:paraId="16786591" w14:textId="77777777" w:rsidR="00793F58" w:rsidRPr="009C2B17" w:rsidRDefault="00793F58" w:rsidP="00DA05DB">
            <w:pPr>
              <w:spacing w:line="264"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-Choose a name and name and module of statues for approval;</w:t>
            </w:r>
          </w:p>
          <w:p w14:paraId="23DD2393" w14:textId="77777777" w:rsidR="00793F58" w:rsidRPr="009C2B17" w:rsidRDefault="00793F58" w:rsidP="00DA05DB">
            <w:pPr>
              <w:spacing w:line="276" w:lineRule="auto"/>
              <w:rPr>
                <w:rFonts w:ascii="Arial" w:hAnsi="Arial" w:cs="Arial"/>
                <w:bCs/>
                <w:iCs/>
                <w:color w:val="000000" w:themeColor="text1"/>
                <w:sz w:val="20"/>
                <w:szCs w:val="20"/>
                <w:lang w:val="en-IE"/>
              </w:rPr>
            </w:pPr>
          </w:p>
          <w:p w14:paraId="75AA8535" w14:textId="77777777" w:rsidR="00793F58" w:rsidRPr="009C2B17" w:rsidRDefault="00793F58" w:rsidP="00DA05DB">
            <w:pPr>
              <w:spacing w:line="276" w:lineRule="auto"/>
              <w:rPr>
                <w:rFonts w:ascii="Arial" w:hAnsi="Arial" w:cs="Arial"/>
                <w:bCs/>
                <w:iCs/>
                <w:color w:val="000000" w:themeColor="text1"/>
                <w:sz w:val="20"/>
                <w:szCs w:val="20"/>
                <w:lang w:val="en-IE"/>
              </w:rPr>
            </w:pPr>
          </w:p>
        </w:tc>
        <w:tc>
          <w:tcPr>
            <w:tcW w:w="1558" w:type="dxa"/>
          </w:tcPr>
          <w:p w14:paraId="29C5350C"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sz w:val="20"/>
                <w:szCs w:val="20"/>
                <w:lang w:val="en-IE"/>
              </w:rPr>
              <w:t>Concluding the statute of the association</w:t>
            </w:r>
          </w:p>
        </w:tc>
        <w:tc>
          <w:tcPr>
            <w:tcW w:w="1558" w:type="dxa"/>
          </w:tcPr>
          <w:p w14:paraId="0D90CB54" w14:textId="77777777" w:rsidR="00793F58" w:rsidRPr="009C2B17" w:rsidRDefault="00793F58" w:rsidP="00DA05DB">
            <w:pPr>
              <w:spacing w:line="276" w:lineRule="auto"/>
              <w:rPr>
                <w:rFonts w:ascii="Arial" w:hAnsi="Arial" w:cs="Arial"/>
                <w:bCs/>
                <w:iCs/>
                <w:color w:val="000000" w:themeColor="text1"/>
                <w:sz w:val="20"/>
                <w:szCs w:val="20"/>
                <w:lang w:val="en-IE"/>
              </w:rPr>
            </w:pPr>
          </w:p>
        </w:tc>
        <w:tc>
          <w:tcPr>
            <w:tcW w:w="1558" w:type="dxa"/>
          </w:tcPr>
          <w:p w14:paraId="06D51150" w14:textId="77777777" w:rsidR="00793F58" w:rsidRPr="009C2B17" w:rsidRDefault="00793F58" w:rsidP="00DA05DB">
            <w:pPr>
              <w:spacing w:line="264"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Foundation meeting</w:t>
            </w:r>
          </w:p>
          <w:p w14:paraId="3705DB97" w14:textId="77777777" w:rsidR="00793F58" w:rsidRPr="009C2B17" w:rsidRDefault="00793F58" w:rsidP="00DA05DB">
            <w:pPr>
              <w:spacing w:line="264"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Articles of association</w:t>
            </w:r>
          </w:p>
          <w:p w14:paraId="76C60C2A"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Founding minutes</w:t>
            </w:r>
          </w:p>
        </w:tc>
        <w:tc>
          <w:tcPr>
            <w:tcW w:w="1558" w:type="dxa"/>
          </w:tcPr>
          <w:p w14:paraId="26CD9F12"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Foundation meeting</w:t>
            </w:r>
          </w:p>
          <w:p w14:paraId="395C3A19"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Definition of aims and goals</w:t>
            </w:r>
          </w:p>
          <w:p w14:paraId="222DB2A4"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xml:space="preserve">-Establishment of the legal status: </w:t>
            </w:r>
            <w:r w:rsidRPr="009C2B17">
              <w:rPr>
                <w:rFonts w:ascii="Arial" w:hAnsi="Arial" w:cs="Arial"/>
                <w:color w:val="000000" w:themeColor="text1"/>
                <w:sz w:val="20"/>
                <w:szCs w:val="20"/>
                <w:lang w:val="en-IE"/>
              </w:rPr>
              <w:t>recognised or not-recognised association</w:t>
            </w:r>
          </w:p>
          <w:p w14:paraId="4E2B0416"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Drafting of memorandum of association and statute (</w:t>
            </w:r>
            <w:r w:rsidRPr="009C2B17">
              <w:rPr>
                <w:rFonts w:ascii="Arial" w:hAnsi="Arial" w:cs="Arial"/>
                <w:color w:val="000000" w:themeColor="text1"/>
                <w:sz w:val="20"/>
                <w:szCs w:val="20"/>
                <w:lang w:val="en-IE"/>
              </w:rPr>
              <w:t>in the form of a public deed with a notary, only for recognised associations)</w:t>
            </w:r>
          </w:p>
        </w:tc>
        <w:tc>
          <w:tcPr>
            <w:tcW w:w="1558" w:type="dxa"/>
          </w:tcPr>
          <w:p w14:paraId="634896E8"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eastAsia="Times New Roman" w:hAnsi="Arial" w:cs="Arial"/>
                <w:bCs/>
                <w:iCs/>
                <w:color w:val="000000" w:themeColor="text1"/>
                <w:sz w:val="20"/>
                <w:szCs w:val="20"/>
                <w:lang w:val="en-IE"/>
              </w:rPr>
              <w:t>Determine the charitable purpose of the NGO and document in the foundation meeting minutes.</w:t>
            </w:r>
          </w:p>
        </w:tc>
      </w:tr>
      <w:tr w:rsidR="00793F58" w:rsidRPr="009C2B17" w14:paraId="1A60FC18" w14:textId="77777777" w:rsidTr="00DA05DB">
        <w:tc>
          <w:tcPr>
            <w:tcW w:w="1696" w:type="dxa"/>
            <w:shd w:val="clear" w:color="auto" w:fill="B4C6E7" w:themeFill="accent1" w:themeFillTint="66"/>
          </w:tcPr>
          <w:p w14:paraId="05987461" w14:textId="77777777" w:rsidR="00793F58" w:rsidRPr="009C2B17" w:rsidRDefault="00793F58" w:rsidP="00DA05DB">
            <w:pPr>
              <w:spacing w:line="276" w:lineRule="auto"/>
              <w:jc w:val="both"/>
              <w:rPr>
                <w:rFonts w:ascii="Arial" w:hAnsi="Arial" w:cs="Arial"/>
                <w:bCs/>
                <w:iCs/>
                <w:color w:val="000000" w:themeColor="text1"/>
                <w:sz w:val="20"/>
                <w:szCs w:val="20"/>
                <w:lang w:val="en-IE"/>
              </w:rPr>
            </w:pPr>
            <w:bookmarkStart w:id="92" w:name="_Hlk69311320"/>
            <w:r w:rsidRPr="009C2B17">
              <w:rPr>
                <w:rFonts w:ascii="Arial" w:hAnsi="Arial" w:cs="Arial"/>
                <w:bCs/>
                <w:iCs/>
                <w:color w:val="000000" w:themeColor="text1"/>
                <w:sz w:val="20"/>
                <w:szCs w:val="20"/>
                <w:lang w:val="en-IE"/>
              </w:rPr>
              <w:lastRenderedPageBreak/>
              <w:t>Registration</w:t>
            </w:r>
          </w:p>
        </w:tc>
        <w:tc>
          <w:tcPr>
            <w:tcW w:w="1557" w:type="dxa"/>
          </w:tcPr>
          <w:p w14:paraId="44B56D01"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National or regional Register, depending on the scope of action</w:t>
            </w:r>
          </w:p>
        </w:tc>
        <w:tc>
          <w:tcPr>
            <w:tcW w:w="1558" w:type="dxa"/>
          </w:tcPr>
          <w:p w14:paraId="7F2388F0"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sz w:val="20"/>
                <w:szCs w:val="20"/>
                <w:lang w:val="en-IE"/>
              </w:rPr>
              <w:t>The application for registration must be certified by a notary and then submitted to the local court at the association's seat.</w:t>
            </w:r>
          </w:p>
        </w:tc>
        <w:tc>
          <w:tcPr>
            <w:tcW w:w="1558" w:type="dxa"/>
          </w:tcPr>
          <w:p w14:paraId="11496DA1" w14:textId="77777777" w:rsidR="00793F58" w:rsidRPr="009C2B17" w:rsidRDefault="00793F58" w:rsidP="00DA05DB">
            <w:pPr>
              <w:spacing w:line="264"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-Register in the Portuguese Help Desk for Public Services (online); or</w:t>
            </w:r>
          </w:p>
          <w:p w14:paraId="48FF7881" w14:textId="77777777" w:rsidR="00793F58" w:rsidRPr="009C2B17" w:rsidRDefault="00793F58" w:rsidP="00DA05DB">
            <w:pPr>
              <w:spacing w:line="264"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Public Deed in a Notary (in person)</w:t>
            </w:r>
          </w:p>
          <w:p w14:paraId="0BBEBD7D" w14:textId="77777777" w:rsidR="00793F58" w:rsidRPr="009C2B17" w:rsidRDefault="00793F58" w:rsidP="00DA05DB">
            <w:pPr>
              <w:spacing w:line="276" w:lineRule="auto"/>
              <w:rPr>
                <w:rFonts w:ascii="Arial" w:hAnsi="Arial" w:cs="Arial"/>
                <w:bCs/>
                <w:iCs/>
                <w:color w:val="000000" w:themeColor="text1"/>
                <w:sz w:val="20"/>
                <w:szCs w:val="20"/>
                <w:lang w:val="en-IE"/>
              </w:rPr>
            </w:pPr>
          </w:p>
        </w:tc>
        <w:tc>
          <w:tcPr>
            <w:tcW w:w="1558" w:type="dxa"/>
          </w:tcPr>
          <w:p w14:paraId="2F7828F9"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sz w:val="20"/>
                <w:szCs w:val="20"/>
                <w:lang w:val="en-IE"/>
              </w:rPr>
              <w:t>Registering in the Register of associations and foundations located at the registry of the court in whose constituency it has its headquarters</w:t>
            </w:r>
          </w:p>
        </w:tc>
        <w:tc>
          <w:tcPr>
            <w:tcW w:w="1558" w:type="dxa"/>
          </w:tcPr>
          <w:p w14:paraId="2FC893A7" w14:textId="77777777" w:rsidR="00793F58" w:rsidRPr="009C2B17" w:rsidRDefault="00793F58" w:rsidP="00DA05DB">
            <w:pPr>
              <w:spacing w:line="276" w:lineRule="auto"/>
              <w:rPr>
                <w:rFonts w:ascii="Arial" w:hAnsi="Arial" w:cs="Arial"/>
                <w:bCs/>
                <w:iCs/>
                <w:color w:val="000000" w:themeColor="text1"/>
                <w:sz w:val="20"/>
                <w:szCs w:val="20"/>
                <w:lang w:val="en-IE"/>
              </w:rPr>
            </w:pPr>
          </w:p>
        </w:tc>
        <w:tc>
          <w:tcPr>
            <w:tcW w:w="1558" w:type="dxa"/>
          </w:tcPr>
          <w:p w14:paraId="3CD5342D"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District Court</w:t>
            </w:r>
          </w:p>
        </w:tc>
        <w:tc>
          <w:tcPr>
            <w:tcW w:w="1558" w:type="dxa"/>
          </w:tcPr>
          <w:p w14:paraId="5A3F7943"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Registration to the Italian Revenue agency</w:t>
            </w:r>
          </w:p>
          <w:p w14:paraId="501BF427"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Request for the tax code</w:t>
            </w:r>
          </w:p>
          <w:p w14:paraId="5B725CD3"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sz w:val="20"/>
                <w:szCs w:val="20"/>
                <w:lang w:val="en-IE"/>
              </w:rPr>
              <w:t>Recognition procedure at the prefecture or the competent region (only for recognised associations)</w:t>
            </w:r>
          </w:p>
        </w:tc>
        <w:tc>
          <w:tcPr>
            <w:tcW w:w="1558" w:type="dxa"/>
          </w:tcPr>
          <w:p w14:paraId="4D5FF0A1"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xml:space="preserve">Online through the Companies Registration Office </w:t>
            </w:r>
          </w:p>
          <w:p w14:paraId="749F327E"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ab/>
              <w:t>http://core.cro.ie/</w:t>
            </w:r>
          </w:p>
        </w:tc>
      </w:tr>
      <w:bookmarkEnd w:id="92"/>
      <w:tr w:rsidR="00793F58" w:rsidRPr="009C2B17" w14:paraId="38583CFF" w14:textId="77777777" w:rsidTr="00DA05DB">
        <w:tc>
          <w:tcPr>
            <w:tcW w:w="1696" w:type="dxa"/>
            <w:shd w:val="clear" w:color="auto" w:fill="B4C6E7" w:themeFill="accent1" w:themeFillTint="66"/>
          </w:tcPr>
          <w:p w14:paraId="15B3E2FD" w14:textId="77777777" w:rsidR="00793F58" w:rsidRPr="009C2B17" w:rsidRDefault="00793F58" w:rsidP="00DA05DB">
            <w:pPr>
              <w:spacing w:line="276" w:lineRule="auto"/>
              <w:jc w:val="both"/>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Documentation to register</w:t>
            </w:r>
          </w:p>
        </w:tc>
        <w:tc>
          <w:tcPr>
            <w:tcW w:w="1557" w:type="dxa"/>
          </w:tcPr>
          <w:p w14:paraId="3117B537"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Application form</w:t>
            </w:r>
          </w:p>
          <w:p w14:paraId="758FC662"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- 2 copies of the Articles of association and Founding minutes</w:t>
            </w:r>
          </w:p>
          <w:p w14:paraId="27BAA1C7"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-Identification of promoters</w:t>
            </w:r>
          </w:p>
          <w:p w14:paraId="3DDD12A7"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-Pay of taxes</w:t>
            </w:r>
          </w:p>
          <w:p w14:paraId="652175D2" w14:textId="77777777" w:rsidR="00793F58" w:rsidRPr="009C2B17" w:rsidRDefault="00793F58" w:rsidP="00DA05DB">
            <w:pPr>
              <w:spacing w:line="276" w:lineRule="auto"/>
              <w:rPr>
                <w:rFonts w:ascii="Arial" w:hAnsi="Arial" w:cs="Arial"/>
                <w:bCs/>
                <w:iCs/>
                <w:color w:val="000000" w:themeColor="text1"/>
                <w:sz w:val="20"/>
                <w:szCs w:val="20"/>
                <w:lang w:val="en-IE"/>
              </w:rPr>
            </w:pPr>
          </w:p>
        </w:tc>
        <w:tc>
          <w:tcPr>
            <w:tcW w:w="1558" w:type="dxa"/>
          </w:tcPr>
          <w:p w14:paraId="4FB1DB5F" w14:textId="77777777" w:rsidR="00793F58" w:rsidRPr="009C2B17" w:rsidRDefault="00793F58" w:rsidP="00DA05DB">
            <w:pPr>
              <w:spacing w:line="264" w:lineRule="auto"/>
              <w:rPr>
                <w:rFonts w:ascii="Arial" w:hAnsi="Arial" w:cs="Arial"/>
                <w:sz w:val="20"/>
                <w:szCs w:val="20"/>
                <w:lang w:val="en-IE"/>
              </w:rPr>
            </w:pPr>
            <w:bookmarkStart w:id="93" w:name="_Hlk69311489"/>
            <w:r w:rsidRPr="009C2B17">
              <w:rPr>
                <w:rFonts w:ascii="Arial" w:hAnsi="Arial" w:cs="Arial"/>
                <w:sz w:val="20"/>
                <w:szCs w:val="20"/>
                <w:lang w:val="en-IE"/>
              </w:rPr>
              <w:t xml:space="preserve">1. Application for registration signed by the board and certified by a German notary </w:t>
            </w:r>
          </w:p>
          <w:p w14:paraId="75399C6E" w14:textId="77777777" w:rsidR="00793F58" w:rsidRPr="009C2B17" w:rsidRDefault="00793F58" w:rsidP="00DA05DB">
            <w:pPr>
              <w:spacing w:line="264" w:lineRule="auto"/>
              <w:rPr>
                <w:rFonts w:ascii="Arial" w:hAnsi="Arial" w:cs="Arial"/>
                <w:sz w:val="20"/>
                <w:szCs w:val="20"/>
                <w:lang w:val="en-IE"/>
              </w:rPr>
            </w:pPr>
            <w:r w:rsidRPr="009C2B17">
              <w:rPr>
                <w:rFonts w:ascii="Arial" w:hAnsi="Arial" w:cs="Arial"/>
                <w:sz w:val="20"/>
                <w:szCs w:val="20"/>
                <w:lang w:val="en-IE"/>
              </w:rPr>
              <w:t xml:space="preserve">2. The articles of association signed by at least 7 members </w:t>
            </w:r>
          </w:p>
          <w:p w14:paraId="3E332EC2" w14:textId="77777777" w:rsidR="00793F58" w:rsidRPr="009C2B17" w:rsidRDefault="00793F58" w:rsidP="00DA05DB">
            <w:pPr>
              <w:spacing w:line="264" w:lineRule="auto"/>
              <w:rPr>
                <w:rFonts w:ascii="Arial" w:hAnsi="Arial" w:cs="Arial"/>
                <w:sz w:val="20"/>
                <w:szCs w:val="20"/>
                <w:lang w:val="en-IE"/>
              </w:rPr>
            </w:pPr>
            <w:r w:rsidRPr="009C2B17">
              <w:rPr>
                <w:rFonts w:ascii="Arial" w:hAnsi="Arial" w:cs="Arial"/>
                <w:sz w:val="20"/>
                <w:szCs w:val="20"/>
                <w:lang w:val="en-IE"/>
              </w:rPr>
              <w:t>3. A protocol documenting the appointment of the board by the founding members</w:t>
            </w:r>
          </w:p>
          <w:p w14:paraId="4C9599A0" w14:textId="77777777" w:rsidR="00793F58" w:rsidRPr="009C2B17" w:rsidRDefault="00793F58" w:rsidP="00DA05DB">
            <w:pPr>
              <w:spacing w:line="264" w:lineRule="auto"/>
              <w:rPr>
                <w:rFonts w:ascii="Arial" w:hAnsi="Arial" w:cs="Arial"/>
                <w:sz w:val="20"/>
                <w:szCs w:val="20"/>
                <w:lang w:val="en-IE"/>
              </w:rPr>
            </w:pPr>
          </w:p>
          <w:p w14:paraId="22335E1A"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sz w:val="20"/>
                <w:szCs w:val="20"/>
                <w:lang w:val="en-IE"/>
              </w:rPr>
              <w:t>(But the requirements change depending on the legal form chosen by the NGOs)</w:t>
            </w:r>
            <w:bookmarkEnd w:id="93"/>
          </w:p>
        </w:tc>
        <w:tc>
          <w:tcPr>
            <w:tcW w:w="1558" w:type="dxa"/>
          </w:tcPr>
          <w:p w14:paraId="27ADD028" w14:textId="77777777" w:rsidR="00793F58" w:rsidRPr="009C2B17" w:rsidRDefault="00793F58" w:rsidP="00DA05DB">
            <w:pPr>
              <w:spacing w:line="264"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lastRenderedPageBreak/>
              <w:t>Identification document and Taxpayer Card (NIF) of the legal representatives;</w:t>
            </w:r>
          </w:p>
          <w:p w14:paraId="521757A9" w14:textId="77777777" w:rsidR="00793F58" w:rsidRPr="009C2B17" w:rsidRDefault="00793F58" w:rsidP="00DA05DB">
            <w:pPr>
              <w:spacing w:line="264"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Legal Person ID Card or e-Card access code;</w:t>
            </w:r>
          </w:p>
          <w:p w14:paraId="648AD305" w14:textId="77777777" w:rsidR="00793F58" w:rsidRPr="009C2B17" w:rsidRDefault="00793F58" w:rsidP="00DA05DB">
            <w:pPr>
              <w:spacing w:line="264"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-Statutes;</w:t>
            </w:r>
          </w:p>
          <w:p w14:paraId="3CCE64D9" w14:textId="77777777" w:rsidR="00793F58" w:rsidRPr="009C2B17" w:rsidRDefault="00793F58" w:rsidP="00DA05DB">
            <w:pPr>
              <w:spacing w:line="264"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xml:space="preserve">-Minutes of deliberation of the General Assembly on the constitution of </w:t>
            </w:r>
            <w:r w:rsidRPr="009C2B17">
              <w:rPr>
                <w:rFonts w:ascii="Arial" w:hAnsi="Arial" w:cs="Arial"/>
                <w:bCs/>
                <w:iCs/>
                <w:color w:val="000000" w:themeColor="text1"/>
                <w:sz w:val="20"/>
                <w:szCs w:val="20"/>
                <w:lang w:val="en-IE"/>
              </w:rPr>
              <w:lastRenderedPageBreak/>
              <w:t>the association;</w:t>
            </w:r>
          </w:p>
          <w:p w14:paraId="54FFA03D"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-Minutes of election and investiture of legal representatives</w:t>
            </w:r>
          </w:p>
        </w:tc>
        <w:tc>
          <w:tcPr>
            <w:tcW w:w="1558" w:type="dxa"/>
          </w:tcPr>
          <w:p w14:paraId="6DB321F8"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lastRenderedPageBreak/>
              <w:t>- Request to the Court, motivated in fact and in law;</w:t>
            </w:r>
          </w:p>
          <w:p w14:paraId="0C2B10D2"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Proof of payment of the judicial stamp duty in the amount of 100 lei</w:t>
            </w:r>
          </w:p>
          <w:p w14:paraId="6B310727"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xml:space="preserve">- Proof of availability of the name, valid, issued by the Communication and Public </w:t>
            </w:r>
            <w:r w:rsidRPr="009C2B17">
              <w:rPr>
                <w:rFonts w:ascii="Arial" w:hAnsi="Arial" w:cs="Arial"/>
                <w:bCs/>
                <w:iCs/>
                <w:color w:val="000000" w:themeColor="text1"/>
                <w:sz w:val="20"/>
                <w:szCs w:val="20"/>
                <w:lang w:val="en-IE"/>
              </w:rPr>
              <w:lastRenderedPageBreak/>
              <w:t>Relations Service within the Ministry of Justice;</w:t>
            </w:r>
          </w:p>
          <w:p w14:paraId="52EC4C37"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the statute of association;</w:t>
            </w:r>
          </w:p>
          <w:p w14:paraId="4E34CD4B"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proof of the initial patrimony of the association - at least 200 lei, made through an account statement;</w:t>
            </w:r>
          </w:p>
          <w:p w14:paraId="5AB4A4FD"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proof of the association's headquarters through a loan or rental contract and a valid land book extract;</w:t>
            </w:r>
          </w:p>
          <w:p w14:paraId="5F2A6995"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xml:space="preserve">- in case the future headquarters of the association will be established in a condominium </w:t>
            </w:r>
            <w:r w:rsidRPr="009C2B17">
              <w:rPr>
                <w:rFonts w:ascii="Arial" w:hAnsi="Arial" w:cs="Arial"/>
                <w:bCs/>
                <w:iCs/>
                <w:color w:val="000000" w:themeColor="text1"/>
                <w:sz w:val="20"/>
                <w:szCs w:val="20"/>
                <w:lang w:val="en-IE"/>
              </w:rPr>
              <w:lastRenderedPageBreak/>
              <w:t xml:space="preserve">(block of flats), additionally, the following are necessary: ​​the agreement of the owners' association as well as the approval of the directly affected </w:t>
            </w:r>
            <w:proofErr w:type="spellStart"/>
            <w:r w:rsidRPr="009C2B17">
              <w:rPr>
                <w:rFonts w:ascii="Arial" w:hAnsi="Arial" w:cs="Arial"/>
                <w:bCs/>
                <w:iCs/>
                <w:color w:val="000000" w:themeColor="text1"/>
                <w:sz w:val="20"/>
                <w:szCs w:val="20"/>
                <w:lang w:val="en-IE"/>
              </w:rPr>
              <w:t>neighbors</w:t>
            </w:r>
            <w:proofErr w:type="spellEnd"/>
            <w:r w:rsidRPr="009C2B17">
              <w:rPr>
                <w:rFonts w:ascii="Arial" w:hAnsi="Arial" w:cs="Arial"/>
                <w:bCs/>
                <w:iCs/>
                <w:color w:val="000000" w:themeColor="text1"/>
                <w:sz w:val="20"/>
                <w:szCs w:val="20"/>
                <w:lang w:val="en-IE"/>
              </w:rPr>
              <w:t>.</w:t>
            </w:r>
          </w:p>
          <w:p w14:paraId="792153A4"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fiscal record certificates of the founding members;</w:t>
            </w:r>
          </w:p>
          <w:p w14:paraId="0E92A49B"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declaration of real beneficiary;</w:t>
            </w:r>
          </w:p>
          <w:p w14:paraId="2AC182AF"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copy of the identity card of each founding member and of the censor.</w:t>
            </w:r>
          </w:p>
          <w:p w14:paraId="5CBF4C23"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xml:space="preserve">- CD / DVD with the constitutive documents of the Association in </w:t>
            </w:r>
            <w:r w:rsidRPr="009C2B17">
              <w:rPr>
                <w:rFonts w:ascii="Arial" w:hAnsi="Arial" w:cs="Arial"/>
                <w:bCs/>
                <w:iCs/>
                <w:color w:val="000000" w:themeColor="text1"/>
                <w:sz w:val="20"/>
                <w:szCs w:val="20"/>
                <w:lang w:val="en-IE"/>
              </w:rPr>
              <w:lastRenderedPageBreak/>
              <w:t>Word and PDF format.</w:t>
            </w:r>
          </w:p>
        </w:tc>
        <w:tc>
          <w:tcPr>
            <w:tcW w:w="1558" w:type="dxa"/>
          </w:tcPr>
          <w:p w14:paraId="31D8CF61" w14:textId="77777777" w:rsidR="00793F58" w:rsidRPr="009C2B17" w:rsidRDefault="00793F58" w:rsidP="00DA05DB">
            <w:pPr>
              <w:spacing w:line="276" w:lineRule="auto"/>
              <w:rPr>
                <w:rFonts w:ascii="Arial" w:hAnsi="Arial" w:cs="Arial"/>
                <w:bCs/>
                <w:iCs/>
                <w:color w:val="000000" w:themeColor="text1"/>
                <w:sz w:val="20"/>
                <w:szCs w:val="20"/>
                <w:lang w:val="en-IE"/>
              </w:rPr>
            </w:pPr>
          </w:p>
        </w:tc>
        <w:tc>
          <w:tcPr>
            <w:tcW w:w="1558" w:type="dxa"/>
          </w:tcPr>
          <w:p w14:paraId="65988EF5" w14:textId="77777777" w:rsidR="00793F58" w:rsidRPr="009C2B17" w:rsidRDefault="00793F58" w:rsidP="00DA05DB">
            <w:pPr>
              <w:spacing w:line="264"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-Application form</w:t>
            </w:r>
          </w:p>
          <w:p w14:paraId="28B13B3A" w14:textId="77777777" w:rsidR="00793F58" w:rsidRPr="009C2B17" w:rsidRDefault="00793F58" w:rsidP="00DA05DB">
            <w:pPr>
              <w:spacing w:line="264" w:lineRule="auto"/>
              <w:rPr>
                <w:rFonts w:ascii="Arial" w:hAnsi="Arial" w:cs="Arial"/>
                <w:bCs/>
                <w:iCs/>
                <w:color w:val="000000" w:themeColor="text1"/>
                <w:sz w:val="20"/>
                <w:szCs w:val="20"/>
                <w:lang w:val="en-IE"/>
              </w:rPr>
            </w:pPr>
          </w:p>
          <w:p w14:paraId="3239DAF7" w14:textId="77777777" w:rsidR="00793F58" w:rsidRPr="009C2B17" w:rsidRDefault="00793F58" w:rsidP="00DA05DB">
            <w:pPr>
              <w:spacing w:line="264"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- 4 copies of the Articles of association and Founding minutes</w:t>
            </w:r>
          </w:p>
          <w:p w14:paraId="709206BA" w14:textId="77777777" w:rsidR="00793F58" w:rsidRPr="009C2B17" w:rsidRDefault="00793F58" w:rsidP="00DA05DB">
            <w:pPr>
              <w:spacing w:line="264" w:lineRule="auto"/>
              <w:rPr>
                <w:rFonts w:ascii="Arial" w:hAnsi="Arial" w:cs="Arial"/>
                <w:bCs/>
                <w:iCs/>
                <w:color w:val="000000" w:themeColor="text1"/>
                <w:sz w:val="20"/>
                <w:szCs w:val="20"/>
                <w:lang w:val="en-IE"/>
              </w:rPr>
            </w:pPr>
          </w:p>
          <w:p w14:paraId="2D18F4F9" w14:textId="77777777" w:rsidR="00793F58" w:rsidRPr="009C2B17" w:rsidRDefault="00793F58" w:rsidP="00DA05DB">
            <w:pPr>
              <w:spacing w:line="264"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-Identification of promoters</w:t>
            </w:r>
          </w:p>
          <w:p w14:paraId="317AC169" w14:textId="77777777" w:rsidR="00793F58" w:rsidRPr="009C2B17" w:rsidRDefault="00793F58" w:rsidP="00DA05DB">
            <w:pPr>
              <w:spacing w:line="276" w:lineRule="auto"/>
              <w:rPr>
                <w:rFonts w:ascii="Arial" w:hAnsi="Arial" w:cs="Arial"/>
                <w:bCs/>
                <w:iCs/>
                <w:color w:val="000000" w:themeColor="text1"/>
                <w:sz w:val="20"/>
                <w:szCs w:val="20"/>
                <w:lang w:val="en-IE"/>
              </w:rPr>
            </w:pPr>
          </w:p>
        </w:tc>
        <w:tc>
          <w:tcPr>
            <w:tcW w:w="1558" w:type="dxa"/>
          </w:tcPr>
          <w:p w14:paraId="4D5AA186"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xml:space="preserve">- 2 original copies of the association’s memorandum and statute signed </w:t>
            </w:r>
          </w:p>
          <w:p w14:paraId="28F37D5A"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Copy of the ID card of who register and the legal representative.</w:t>
            </w:r>
          </w:p>
          <w:p w14:paraId="201CC036"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Form 69 issued by the Revenue Agency and duly filled-in</w:t>
            </w:r>
          </w:p>
          <w:p w14:paraId="0A069B48"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lastRenderedPageBreak/>
              <w:t xml:space="preserve">- Payment of tax (if due) </w:t>
            </w:r>
          </w:p>
        </w:tc>
        <w:tc>
          <w:tcPr>
            <w:tcW w:w="1558" w:type="dxa"/>
          </w:tcPr>
          <w:p w14:paraId="3A7FCD75"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lastRenderedPageBreak/>
              <w:t>Complete the following forms</w:t>
            </w:r>
          </w:p>
          <w:p w14:paraId="53F9D31A" w14:textId="77777777" w:rsidR="00793F58" w:rsidRPr="009C2B17" w:rsidRDefault="00793F58" w:rsidP="00793F58">
            <w:pPr>
              <w:pStyle w:val="Listenabsatz"/>
              <w:numPr>
                <w:ilvl w:val="0"/>
                <w:numId w:val="46"/>
              </w:numPr>
              <w:spacing w:line="276" w:lineRule="auto"/>
              <w:ind w:left="0"/>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xml:space="preserve">Form A1  – Company Incorporation </w:t>
            </w:r>
          </w:p>
          <w:p w14:paraId="32245EDE"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eastAsia="Times New Roman" w:hAnsi="Arial" w:cs="Arial"/>
                <w:bCs/>
                <w:iCs/>
                <w:color w:val="000000" w:themeColor="text1"/>
                <w:sz w:val="20"/>
                <w:szCs w:val="20"/>
                <w:lang w:val="en-IE"/>
              </w:rPr>
              <w:t>Constitution including Memorandum of Association and Articles of Association</w:t>
            </w:r>
          </w:p>
        </w:tc>
      </w:tr>
      <w:tr w:rsidR="00793F58" w:rsidRPr="009C2B17" w14:paraId="729E7AF8" w14:textId="77777777" w:rsidTr="00DA05DB">
        <w:tc>
          <w:tcPr>
            <w:tcW w:w="1696" w:type="dxa"/>
            <w:shd w:val="clear" w:color="auto" w:fill="B4C6E7" w:themeFill="accent1" w:themeFillTint="66"/>
          </w:tcPr>
          <w:p w14:paraId="2C28CE04" w14:textId="77777777" w:rsidR="00793F58" w:rsidRPr="009C2B17" w:rsidRDefault="00793F58" w:rsidP="00DA05DB">
            <w:pPr>
              <w:spacing w:line="276" w:lineRule="auto"/>
              <w:jc w:val="both"/>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lastRenderedPageBreak/>
              <w:t>Time of the Register to answer</w:t>
            </w:r>
          </w:p>
        </w:tc>
        <w:tc>
          <w:tcPr>
            <w:tcW w:w="1557" w:type="dxa"/>
          </w:tcPr>
          <w:p w14:paraId="34743EF4"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3 months</w:t>
            </w:r>
          </w:p>
        </w:tc>
        <w:tc>
          <w:tcPr>
            <w:tcW w:w="1558" w:type="dxa"/>
          </w:tcPr>
          <w:p w14:paraId="6A9FE5C3"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2-3 months</w:t>
            </w:r>
          </w:p>
        </w:tc>
        <w:tc>
          <w:tcPr>
            <w:tcW w:w="1558" w:type="dxa"/>
          </w:tcPr>
          <w:p w14:paraId="133E62DA" w14:textId="77777777" w:rsidR="00793F58" w:rsidRPr="009C2B17" w:rsidRDefault="00793F58" w:rsidP="00DA05DB">
            <w:pPr>
              <w:spacing w:line="264"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One month (with registration in the online Public Help Desk)</w:t>
            </w:r>
          </w:p>
          <w:p w14:paraId="5B630615" w14:textId="77777777" w:rsidR="00793F58" w:rsidRPr="009C2B17" w:rsidRDefault="00793F58" w:rsidP="00DA05DB">
            <w:pPr>
              <w:spacing w:line="276" w:lineRule="auto"/>
              <w:rPr>
                <w:rFonts w:ascii="Arial" w:hAnsi="Arial" w:cs="Arial"/>
                <w:bCs/>
                <w:iCs/>
                <w:color w:val="000000" w:themeColor="text1"/>
                <w:sz w:val="20"/>
                <w:szCs w:val="20"/>
                <w:lang w:val="en-IE"/>
              </w:rPr>
            </w:pPr>
          </w:p>
        </w:tc>
        <w:tc>
          <w:tcPr>
            <w:tcW w:w="1558" w:type="dxa"/>
          </w:tcPr>
          <w:p w14:paraId="00ED3903"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One month</w:t>
            </w:r>
          </w:p>
        </w:tc>
        <w:tc>
          <w:tcPr>
            <w:tcW w:w="1558" w:type="dxa"/>
          </w:tcPr>
          <w:p w14:paraId="27B0D25A" w14:textId="77777777" w:rsidR="00793F58" w:rsidRPr="009C2B17" w:rsidRDefault="00793F58" w:rsidP="00DA05DB">
            <w:pPr>
              <w:spacing w:line="276" w:lineRule="auto"/>
              <w:rPr>
                <w:rFonts w:ascii="Arial" w:hAnsi="Arial" w:cs="Arial"/>
                <w:bCs/>
                <w:iCs/>
                <w:color w:val="000000" w:themeColor="text1"/>
                <w:sz w:val="20"/>
                <w:szCs w:val="20"/>
                <w:lang w:val="en-IE"/>
              </w:rPr>
            </w:pPr>
          </w:p>
        </w:tc>
        <w:tc>
          <w:tcPr>
            <w:tcW w:w="1558" w:type="dxa"/>
          </w:tcPr>
          <w:p w14:paraId="45828B42"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2 days</w:t>
            </w:r>
          </w:p>
        </w:tc>
        <w:tc>
          <w:tcPr>
            <w:tcW w:w="1558" w:type="dxa"/>
          </w:tcPr>
          <w:p w14:paraId="3C2529AC"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Information not available</w:t>
            </w:r>
          </w:p>
        </w:tc>
        <w:tc>
          <w:tcPr>
            <w:tcW w:w="1558" w:type="dxa"/>
          </w:tcPr>
          <w:p w14:paraId="78BC809A"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Approximately 5 weeks from receipt of the submission to issue of documentation from the Companies Registration Office.</w:t>
            </w:r>
          </w:p>
        </w:tc>
      </w:tr>
      <w:tr w:rsidR="00793F58" w:rsidRPr="009C2B17" w14:paraId="1CCCEFE3" w14:textId="77777777" w:rsidTr="00DA05DB">
        <w:tc>
          <w:tcPr>
            <w:tcW w:w="1696" w:type="dxa"/>
            <w:shd w:val="clear" w:color="auto" w:fill="B4C6E7" w:themeFill="accent1" w:themeFillTint="66"/>
          </w:tcPr>
          <w:p w14:paraId="44E07301" w14:textId="77777777" w:rsidR="00793F58" w:rsidRPr="009C2B17" w:rsidRDefault="00793F58" w:rsidP="00DA05DB">
            <w:pPr>
              <w:spacing w:line="276" w:lineRule="auto"/>
              <w:jc w:val="both"/>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Other procedures after registration</w:t>
            </w:r>
          </w:p>
        </w:tc>
        <w:tc>
          <w:tcPr>
            <w:tcW w:w="1557" w:type="dxa"/>
          </w:tcPr>
          <w:p w14:paraId="71A8D164"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Request for Tax ID number</w:t>
            </w:r>
          </w:p>
          <w:p w14:paraId="7475D5F9"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Entry in other specific registers (Local Register, ONG Registers)</w:t>
            </w:r>
          </w:p>
        </w:tc>
        <w:tc>
          <w:tcPr>
            <w:tcW w:w="1558" w:type="dxa"/>
          </w:tcPr>
          <w:p w14:paraId="679E99FB" w14:textId="77777777" w:rsidR="00793F58" w:rsidRPr="009C2B17" w:rsidRDefault="00793F58" w:rsidP="00DA05DB">
            <w:pPr>
              <w:spacing w:line="264" w:lineRule="auto"/>
              <w:rPr>
                <w:rFonts w:ascii="Arial" w:hAnsi="Arial" w:cs="Arial"/>
                <w:sz w:val="20"/>
                <w:szCs w:val="20"/>
                <w:lang w:val="en-IE"/>
              </w:rPr>
            </w:pPr>
            <w:r w:rsidRPr="009C2B17">
              <w:rPr>
                <w:rFonts w:ascii="Arial" w:hAnsi="Arial" w:cs="Arial"/>
                <w:sz w:val="20"/>
                <w:szCs w:val="20"/>
                <w:lang w:val="en-IE"/>
              </w:rPr>
              <w:t xml:space="preserve">- Registered office </w:t>
            </w:r>
          </w:p>
          <w:p w14:paraId="4A861B02" w14:textId="77777777" w:rsidR="00793F58" w:rsidRPr="009C2B17" w:rsidRDefault="00793F58" w:rsidP="00DA05DB">
            <w:pPr>
              <w:spacing w:line="264" w:lineRule="auto"/>
              <w:rPr>
                <w:rFonts w:ascii="Arial" w:hAnsi="Arial" w:cs="Arial"/>
                <w:bCs/>
                <w:iCs/>
                <w:color w:val="000000" w:themeColor="text1"/>
                <w:sz w:val="20"/>
                <w:szCs w:val="20"/>
                <w:lang w:val="en-IE"/>
              </w:rPr>
            </w:pPr>
            <w:r w:rsidRPr="009C2B17">
              <w:rPr>
                <w:rFonts w:ascii="Arial" w:hAnsi="Arial" w:cs="Arial"/>
                <w:color w:val="FF0000"/>
                <w:sz w:val="20"/>
                <w:szCs w:val="20"/>
                <w:lang w:val="en-IE"/>
              </w:rPr>
              <w:t>???</w:t>
            </w:r>
          </w:p>
        </w:tc>
        <w:tc>
          <w:tcPr>
            <w:tcW w:w="1558" w:type="dxa"/>
          </w:tcPr>
          <w:p w14:paraId="15C6F9FD" w14:textId="77777777" w:rsidR="00793F58" w:rsidRPr="009C2B17" w:rsidRDefault="00793F58" w:rsidP="00DA05DB">
            <w:pPr>
              <w:spacing w:line="264"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Request for Tax ID number;</w:t>
            </w:r>
          </w:p>
          <w:p w14:paraId="0D7125B9" w14:textId="77777777" w:rsidR="00793F58" w:rsidRPr="009C2B17" w:rsidRDefault="00793F58" w:rsidP="00DA05DB">
            <w:pPr>
              <w:spacing w:line="264" w:lineRule="auto"/>
              <w:rPr>
                <w:rFonts w:ascii="Arial" w:hAnsi="Arial" w:cs="Arial"/>
                <w:bCs/>
                <w:iCs/>
                <w:color w:val="000000" w:themeColor="text1"/>
                <w:sz w:val="20"/>
                <w:szCs w:val="20"/>
                <w:lang w:val="en-IE"/>
              </w:rPr>
            </w:pPr>
          </w:p>
          <w:p w14:paraId="48C0D045" w14:textId="77777777" w:rsidR="00793F58" w:rsidRPr="009C2B17" w:rsidRDefault="00793F58" w:rsidP="00DA05DB">
            <w:pPr>
              <w:spacing w:line="264"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Designate a Certified Public Accountant (or choose one from the list available);</w:t>
            </w:r>
          </w:p>
          <w:p w14:paraId="2802CB66" w14:textId="77777777" w:rsidR="00793F58" w:rsidRPr="009C2B17" w:rsidRDefault="00793F58" w:rsidP="00DA05DB">
            <w:pPr>
              <w:spacing w:line="264" w:lineRule="auto"/>
              <w:rPr>
                <w:rFonts w:ascii="Arial" w:hAnsi="Arial" w:cs="Arial"/>
                <w:bCs/>
                <w:iCs/>
                <w:color w:val="000000" w:themeColor="text1"/>
                <w:sz w:val="20"/>
                <w:szCs w:val="20"/>
                <w:lang w:val="en-IE"/>
              </w:rPr>
            </w:pPr>
          </w:p>
          <w:p w14:paraId="0E41C3DA" w14:textId="77777777" w:rsidR="00793F58" w:rsidRPr="009C2B17" w:rsidRDefault="00793F58" w:rsidP="00DA05DB">
            <w:pPr>
              <w:spacing w:line="276" w:lineRule="auto"/>
              <w:rPr>
                <w:rFonts w:ascii="Arial" w:hAnsi="Arial" w:cs="Arial"/>
                <w:bCs/>
                <w:iCs/>
                <w:color w:val="000000" w:themeColor="text1"/>
                <w:sz w:val="20"/>
                <w:szCs w:val="20"/>
                <w:lang w:val="en-IE"/>
              </w:rPr>
            </w:pPr>
          </w:p>
        </w:tc>
        <w:tc>
          <w:tcPr>
            <w:tcW w:w="1558" w:type="dxa"/>
          </w:tcPr>
          <w:p w14:paraId="0C0333BA"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sz w:val="20"/>
                <w:szCs w:val="20"/>
                <w:lang w:val="en-IE"/>
              </w:rPr>
              <w:t>Registering in the Register of associations and foundations</w:t>
            </w:r>
          </w:p>
        </w:tc>
        <w:tc>
          <w:tcPr>
            <w:tcW w:w="1558" w:type="dxa"/>
          </w:tcPr>
          <w:p w14:paraId="71E41C84" w14:textId="77777777" w:rsidR="00793F58" w:rsidRPr="009C2B17" w:rsidRDefault="00793F58" w:rsidP="00DA05DB">
            <w:pPr>
              <w:spacing w:line="276" w:lineRule="auto"/>
              <w:rPr>
                <w:rFonts w:ascii="Arial" w:hAnsi="Arial" w:cs="Arial"/>
                <w:bCs/>
                <w:iCs/>
                <w:color w:val="000000" w:themeColor="text1"/>
                <w:sz w:val="20"/>
                <w:szCs w:val="20"/>
                <w:lang w:val="en-IE"/>
              </w:rPr>
            </w:pPr>
          </w:p>
        </w:tc>
        <w:tc>
          <w:tcPr>
            <w:tcW w:w="1558" w:type="dxa"/>
          </w:tcPr>
          <w:p w14:paraId="5726EBC3" w14:textId="77777777" w:rsidR="00793F58" w:rsidRPr="009C2B17" w:rsidRDefault="00793F58" w:rsidP="00DA05DB">
            <w:pPr>
              <w:spacing w:line="264"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Request for Tax ID number</w:t>
            </w:r>
          </w:p>
          <w:p w14:paraId="0B2F82C4" w14:textId="77777777" w:rsidR="00793F58" w:rsidRPr="009C2B17" w:rsidRDefault="00793F58" w:rsidP="00DA05DB">
            <w:pPr>
              <w:spacing w:line="264" w:lineRule="auto"/>
              <w:rPr>
                <w:rFonts w:ascii="Arial" w:hAnsi="Arial" w:cs="Arial"/>
                <w:bCs/>
                <w:iCs/>
                <w:color w:val="000000" w:themeColor="text1"/>
                <w:sz w:val="20"/>
                <w:szCs w:val="20"/>
                <w:lang w:val="en-IE"/>
              </w:rPr>
            </w:pPr>
          </w:p>
          <w:p w14:paraId="38B85466"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Registration in a register of beneficial owners</w:t>
            </w:r>
          </w:p>
        </w:tc>
        <w:tc>
          <w:tcPr>
            <w:tcW w:w="1558" w:type="dxa"/>
          </w:tcPr>
          <w:p w14:paraId="128A9391"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xml:space="preserve">- Application for VAT number and bank account opening, in case of commercial activities. </w:t>
            </w:r>
          </w:p>
        </w:tc>
        <w:tc>
          <w:tcPr>
            <w:tcW w:w="1558" w:type="dxa"/>
          </w:tcPr>
          <w:p w14:paraId="694BD23A"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Comply with the Companies Act 2014.</w:t>
            </w:r>
          </w:p>
        </w:tc>
      </w:tr>
      <w:tr w:rsidR="00793F58" w:rsidRPr="009C2B17" w14:paraId="03E9D9C5" w14:textId="77777777" w:rsidTr="00DA05DB">
        <w:tc>
          <w:tcPr>
            <w:tcW w:w="1696" w:type="dxa"/>
            <w:shd w:val="clear" w:color="auto" w:fill="B4C6E7" w:themeFill="accent1" w:themeFillTint="66"/>
          </w:tcPr>
          <w:p w14:paraId="7D1B91C1" w14:textId="77777777" w:rsidR="00793F58" w:rsidRPr="009C2B17" w:rsidRDefault="00793F58" w:rsidP="00DA05DB">
            <w:pPr>
              <w:spacing w:line="276" w:lineRule="auto"/>
              <w:jc w:val="both"/>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Requirements to qualify for tax, economic, administrative and procedural benefits</w:t>
            </w:r>
          </w:p>
        </w:tc>
        <w:tc>
          <w:tcPr>
            <w:tcW w:w="1557" w:type="dxa"/>
          </w:tcPr>
          <w:p w14:paraId="25B3A575"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Declaration of Public Utility</w:t>
            </w:r>
          </w:p>
        </w:tc>
        <w:tc>
          <w:tcPr>
            <w:tcW w:w="1558" w:type="dxa"/>
          </w:tcPr>
          <w:p w14:paraId="77DF3538" w14:textId="77777777" w:rsidR="00793F58" w:rsidRPr="009C2B17" w:rsidRDefault="00793F58" w:rsidP="00DA05DB">
            <w:pPr>
              <w:spacing w:line="276" w:lineRule="auto"/>
              <w:rPr>
                <w:rFonts w:ascii="Arial" w:hAnsi="Arial" w:cs="Arial"/>
                <w:bCs/>
                <w:iCs/>
                <w:color w:val="000000" w:themeColor="text1"/>
                <w:sz w:val="20"/>
                <w:szCs w:val="20"/>
                <w:lang w:val="en-IE"/>
              </w:rPr>
            </w:pPr>
            <w:bookmarkStart w:id="94" w:name="_Hlk69312113"/>
            <w:r w:rsidRPr="009C2B17">
              <w:rPr>
                <w:rFonts w:ascii="Arial" w:hAnsi="Arial" w:cs="Arial"/>
                <w:sz w:val="20"/>
                <w:szCs w:val="20"/>
                <w:lang w:val="en-IE"/>
              </w:rPr>
              <w:t>Charitable status of the Registered Association recognized by tax authorities</w:t>
            </w:r>
            <w:bookmarkEnd w:id="94"/>
          </w:p>
        </w:tc>
        <w:tc>
          <w:tcPr>
            <w:tcW w:w="1558" w:type="dxa"/>
          </w:tcPr>
          <w:p w14:paraId="49099CA1" w14:textId="77777777" w:rsidR="00793F58" w:rsidRPr="009C2B17" w:rsidRDefault="00793F58" w:rsidP="00DA05DB">
            <w:pPr>
              <w:spacing w:line="264"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-Certificate of Admissibility;</w:t>
            </w:r>
          </w:p>
          <w:p w14:paraId="10CAACED" w14:textId="77777777" w:rsidR="00793F58" w:rsidRPr="009C2B17" w:rsidRDefault="00793F58" w:rsidP="00DA05DB">
            <w:pPr>
              <w:spacing w:line="264"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-Certificate of the memorandum and articles of association;</w:t>
            </w:r>
          </w:p>
          <w:p w14:paraId="4A58AACE"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lastRenderedPageBreak/>
              <w:t>-Declaration of the Beginning of Activity;</w:t>
            </w:r>
          </w:p>
        </w:tc>
        <w:tc>
          <w:tcPr>
            <w:tcW w:w="1558" w:type="dxa"/>
          </w:tcPr>
          <w:p w14:paraId="469D8F35"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sz w:val="20"/>
                <w:szCs w:val="20"/>
                <w:lang w:val="en-IE"/>
              </w:rPr>
              <w:lastRenderedPageBreak/>
              <w:t>Registering in the Register of associations and foundations</w:t>
            </w:r>
          </w:p>
        </w:tc>
        <w:tc>
          <w:tcPr>
            <w:tcW w:w="1558" w:type="dxa"/>
          </w:tcPr>
          <w:p w14:paraId="258BAD16" w14:textId="77777777" w:rsidR="00793F58" w:rsidRPr="009C2B17" w:rsidRDefault="00793F58" w:rsidP="00DA05DB">
            <w:pPr>
              <w:spacing w:line="276" w:lineRule="auto"/>
              <w:rPr>
                <w:rFonts w:ascii="Arial" w:hAnsi="Arial" w:cs="Arial"/>
                <w:bCs/>
                <w:iCs/>
                <w:color w:val="000000" w:themeColor="text1"/>
                <w:sz w:val="20"/>
                <w:szCs w:val="20"/>
                <w:lang w:val="en-IE"/>
              </w:rPr>
            </w:pPr>
          </w:p>
        </w:tc>
        <w:tc>
          <w:tcPr>
            <w:tcW w:w="1558" w:type="dxa"/>
          </w:tcPr>
          <w:p w14:paraId="7A7BEDBF" w14:textId="77777777" w:rsidR="00793F58" w:rsidRPr="009C2B17" w:rsidRDefault="00793F58" w:rsidP="00DA05DB">
            <w:pPr>
              <w:spacing w:line="264"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xml:space="preserve">Depending on the action of the NGO, the registration in a national or regional register: </w:t>
            </w:r>
          </w:p>
          <w:p w14:paraId="7F5CA089" w14:textId="77777777" w:rsidR="00793F58" w:rsidRPr="009C2B17" w:rsidRDefault="00793F58" w:rsidP="00DA05DB">
            <w:pPr>
              <w:spacing w:line="264"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lastRenderedPageBreak/>
              <w:t>-Founding minutes</w:t>
            </w:r>
          </w:p>
          <w:p w14:paraId="1F879431" w14:textId="77777777" w:rsidR="00793F58" w:rsidRPr="009C2B17" w:rsidRDefault="00793F58" w:rsidP="00DA05DB">
            <w:pPr>
              <w:spacing w:line="264"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xml:space="preserve">- Application </w:t>
            </w:r>
          </w:p>
          <w:p w14:paraId="2F4CEF59" w14:textId="77777777" w:rsidR="00793F58" w:rsidRPr="009C2B17" w:rsidRDefault="00793F58" w:rsidP="00DA05DB">
            <w:pPr>
              <w:spacing w:line="264"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VAT</w:t>
            </w:r>
          </w:p>
          <w:p w14:paraId="3586F11D"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xml:space="preserve"> - Decision of the General Assembly</w:t>
            </w:r>
          </w:p>
        </w:tc>
        <w:tc>
          <w:tcPr>
            <w:tcW w:w="1558" w:type="dxa"/>
          </w:tcPr>
          <w:p w14:paraId="14DCBFD4"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lastRenderedPageBreak/>
              <w:t>Registration to the National Register of the Third Sector</w:t>
            </w:r>
          </w:p>
          <w:p w14:paraId="73B7D6C5" w14:textId="77777777" w:rsidR="00793F58" w:rsidRPr="009C2B17" w:rsidRDefault="00793F58" w:rsidP="00DA05DB">
            <w:pPr>
              <w:spacing w:line="276" w:lineRule="auto"/>
              <w:rPr>
                <w:rFonts w:ascii="Arial" w:hAnsi="Arial" w:cs="Arial"/>
                <w:bCs/>
                <w:iCs/>
                <w:color w:val="000000" w:themeColor="text1"/>
                <w:sz w:val="20"/>
                <w:szCs w:val="20"/>
                <w:lang w:val="en-IE"/>
              </w:rPr>
            </w:pPr>
            <w:r w:rsidRPr="009C2B17">
              <w:rPr>
                <w:rFonts w:ascii="Arial" w:hAnsi="Arial" w:cs="Arial"/>
                <w:bCs/>
                <w:iCs/>
                <w:color w:val="000000" w:themeColor="text1"/>
                <w:sz w:val="20"/>
                <w:szCs w:val="20"/>
                <w:lang w:val="en-IE"/>
              </w:rPr>
              <w:t xml:space="preserve">Registration in national registers of </w:t>
            </w:r>
            <w:r w:rsidRPr="009C2B17">
              <w:rPr>
                <w:rFonts w:ascii="Arial" w:hAnsi="Arial" w:cs="Arial"/>
                <w:bCs/>
                <w:iCs/>
                <w:color w:val="000000" w:themeColor="text1"/>
                <w:sz w:val="20"/>
                <w:szCs w:val="20"/>
                <w:lang w:val="en-IE"/>
              </w:rPr>
              <w:lastRenderedPageBreak/>
              <w:t>Volunteering and Social Promotion</w:t>
            </w:r>
          </w:p>
        </w:tc>
        <w:tc>
          <w:tcPr>
            <w:tcW w:w="1558" w:type="dxa"/>
          </w:tcPr>
          <w:p w14:paraId="6EB72A97" w14:textId="77777777" w:rsidR="00793F58" w:rsidRPr="009C2B17" w:rsidRDefault="00793F58" w:rsidP="00DA05DB">
            <w:pPr>
              <w:spacing w:line="276" w:lineRule="auto"/>
              <w:rPr>
                <w:rFonts w:ascii="Arial" w:hAnsi="Arial" w:cs="Arial"/>
                <w:bCs/>
                <w:iCs/>
                <w:color w:val="000000" w:themeColor="text1"/>
                <w:sz w:val="20"/>
                <w:szCs w:val="20"/>
                <w:lang w:val="en-IE"/>
              </w:rPr>
            </w:pPr>
          </w:p>
        </w:tc>
      </w:tr>
      <w:bookmarkEnd w:id="91"/>
    </w:tbl>
    <w:p w14:paraId="60C670E2" w14:textId="3D54183C" w:rsidR="00AA544B" w:rsidRPr="009C2B17" w:rsidRDefault="00AA544B" w:rsidP="0025547D">
      <w:pPr>
        <w:spacing w:before="240" w:line="276" w:lineRule="auto"/>
        <w:jc w:val="both"/>
        <w:rPr>
          <w:rFonts w:ascii="Arial" w:hAnsi="Arial" w:cs="Arial"/>
          <w:color w:val="000000" w:themeColor="text1"/>
          <w:sz w:val="24"/>
          <w:szCs w:val="24"/>
          <w:lang w:val="en-IE"/>
        </w:rPr>
      </w:pPr>
    </w:p>
    <w:p w14:paraId="712E1B4F" w14:textId="1431B3C9" w:rsidR="003E2364" w:rsidRPr="009C2B17" w:rsidRDefault="002E0ED8" w:rsidP="006B7E66">
      <w:pPr>
        <w:spacing w:line="276" w:lineRule="auto"/>
        <w:rPr>
          <w:rFonts w:ascii="Arial" w:hAnsi="Arial" w:cs="Arial"/>
          <w:lang w:val="en-IE"/>
        </w:rPr>
      </w:pPr>
      <w:bookmarkStart w:id="95" w:name="_GoBack"/>
      <w:r w:rsidRPr="00040DF4">
        <w:rPr>
          <w:noProof/>
          <w:lang w:eastAsia="de-DE"/>
        </w:rPr>
        <w:lastRenderedPageBreak/>
        <w:drawing>
          <wp:anchor distT="0" distB="0" distL="114300" distR="114300" simplePos="0" relativeHeight="251673600" behindDoc="1" locked="0" layoutInCell="1" allowOverlap="1" wp14:anchorId="51CADFA3" wp14:editId="6EF26434">
            <wp:simplePos x="0" y="0"/>
            <wp:positionH relativeFrom="column">
              <wp:posOffset>0</wp:posOffset>
            </wp:positionH>
            <wp:positionV relativeFrom="paragraph">
              <wp:posOffset>285115</wp:posOffset>
            </wp:positionV>
            <wp:extent cx="1128395" cy="425450"/>
            <wp:effectExtent l="0" t="0" r="0" b="0"/>
            <wp:wrapTight wrapText="bothSides">
              <wp:wrapPolygon edited="0">
                <wp:start x="0" y="0"/>
                <wp:lineTo x="0" y="20310"/>
                <wp:lineTo x="21150" y="20310"/>
                <wp:lineTo x="21150" y="0"/>
                <wp:lineTo x="0" y="0"/>
              </wp:wrapPolygon>
            </wp:wrapTight>
            <wp:docPr id="17" name="Grafik 17" descr="C:\Users\Admin\Desktop\CC-BY-SA-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C-BY-SA-Logo (002).JPG"/>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128395" cy="4254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95"/>
      <w:r w:rsidR="003E2364" w:rsidRPr="009C2B17">
        <w:rPr>
          <w:rFonts w:ascii="Arial" w:hAnsi="Arial" w:cs="Arial"/>
          <w:noProof/>
          <w:lang w:val="de-DE" w:eastAsia="de-DE"/>
        </w:rPr>
        <w:drawing>
          <wp:anchor distT="0" distB="0" distL="114300" distR="114300" simplePos="0" relativeHeight="251663360" behindDoc="0" locked="0" layoutInCell="1" allowOverlap="1" wp14:anchorId="4E9939DA" wp14:editId="5230B006">
            <wp:simplePos x="0" y="0"/>
            <wp:positionH relativeFrom="margin">
              <wp:posOffset>1859280</wp:posOffset>
            </wp:positionH>
            <wp:positionV relativeFrom="paragraph">
              <wp:posOffset>0</wp:posOffset>
            </wp:positionV>
            <wp:extent cx="4911090" cy="6182995"/>
            <wp:effectExtent l="0" t="0" r="381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mple Word Doc BACK PAGE _portrait.png"/>
                    <pic:cNvPicPr/>
                  </pic:nvPicPr>
                  <pic:blipFill rotWithShape="1">
                    <a:blip r:embed="rId245">
                      <a:extLst>
                        <a:ext uri="{28A0092B-C50C-407E-A947-70E740481C1C}">
                          <a14:useLocalDpi xmlns:a14="http://schemas.microsoft.com/office/drawing/2010/main" val="0"/>
                        </a:ext>
                      </a:extLst>
                    </a:blip>
                    <a:srcRect t="10381"/>
                    <a:stretch/>
                  </pic:blipFill>
                  <pic:spPr bwMode="auto">
                    <a:xfrm>
                      <a:off x="0" y="0"/>
                      <a:ext cx="4911090" cy="61829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3E2364" w:rsidRPr="009C2B17" w:rsidSect="009C2B17">
      <w:pgSz w:w="16838" w:h="11906" w:orient="landscape" w:code="9"/>
      <w:pgMar w:top="0" w:right="1440" w:bottom="1440" w:left="1440" w:header="709"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5811FCC" w14:textId="77777777" w:rsidR="00F135FD" w:rsidRDefault="00F135FD" w:rsidP="00AA544B">
      <w:pPr>
        <w:spacing w:after="0" w:line="240" w:lineRule="auto"/>
      </w:pPr>
      <w:r>
        <w:separator/>
      </w:r>
    </w:p>
  </w:endnote>
  <w:endnote w:type="continuationSeparator" w:id="0">
    <w:p w14:paraId="073C627E" w14:textId="77777777" w:rsidR="00F135FD" w:rsidRDefault="00F135FD" w:rsidP="00AA5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Malgun Gothic Semilight">
    <w:panose1 w:val="020B0502040204020203"/>
    <w:charset w:val="81"/>
    <w:family w:val="swiss"/>
    <w:pitch w:val="variable"/>
    <w:sig w:usb0="B0000AAF" w:usb1="09DF7CFB" w:usb2="00000012" w:usb3="00000000" w:csb0="003E01BD"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CC63F" w14:textId="506D2915" w:rsidR="00DA05DB" w:rsidRPr="00131217" w:rsidRDefault="00DA05DB">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69504" behindDoc="0" locked="0" layoutInCell="1" allowOverlap="1" wp14:anchorId="53DFAA65" wp14:editId="046A295C">
              <wp:simplePos x="0" y="0"/>
              <wp:positionH relativeFrom="margin">
                <wp:align>left</wp:align>
              </wp:positionH>
              <wp:positionV relativeFrom="paragraph">
                <wp:posOffset>-7620</wp:posOffset>
              </wp:positionV>
              <wp:extent cx="8938260" cy="0"/>
              <wp:effectExtent l="0" t="0" r="0" b="0"/>
              <wp:wrapNone/>
              <wp:docPr id="36" name="Conector recto 36"/>
              <wp:cNvGraphicFramePr/>
              <a:graphic xmlns:a="http://schemas.openxmlformats.org/drawingml/2006/main">
                <a:graphicData uri="http://schemas.microsoft.com/office/word/2010/wordprocessingShape">
                  <wps:wsp>
                    <wps:cNvCnPr/>
                    <wps:spPr>
                      <a:xfrm>
                        <a:off x="0" y="0"/>
                        <a:ext cx="89382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794BD6" id="Conector recto 36" o:spid="_x0000_s1026" style="position:absolute;z-index:251669504;visibility:visible;mso-wrap-style:square;mso-wrap-distance-left:9pt;mso-wrap-distance-top:0;mso-wrap-distance-right:9pt;mso-wrap-distance-bottom:0;mso-position-horizontal:left;mso-position-horizontal-relative:margin;mso-position-vertical:absolute;mso-position-vertical-relative:text" from="0,-.6pt" to="703.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" strokecolor="#4472c4 [3204]" strokeweight=".5pt">
              <v:stroke joinstyle="miter"/>
              <w10:wrap anchorx="margin"/>
            </v:line>
          </w:pict>
        </mc:Fallback>
      </mc:AlternateContent>
    </w:r>
    <w:r w:rsidRPr="00131217">
      <w:rPr>
        <w:b/>
        <w:bCs/>
        <w:color w:val="0070C0"/>
      </w:rPr>
      <w:t xml:space="preserve">Page </w:t>
    </w:r>
    <w:sdt>
      <w:sdtPr>
        <w:rPr>
          <w:b/>
          <w:bCs/>
          <w:color w:val="0070C0"/>
        </w:rPr>
        <w:id w:val="818925656"/>
        <w:docPartObj>
          <w:docPartGallery w:val="Page Numbers (Bottom of Page)"/>
          <w:docPartUnique/>
        </w:docPartObj>
      </w:sdtPr>
      <w:sdtEndPr/>
      <w:sdtContent>
        <w:r w:rsidRPr="00131217">
          <w:rPr>
            <w:b/>
            <w:bCs/>
            <w:color w:val="0070C0"/>
          </w:rPr>
          <w:fldChar w:fldCharType="begin"/>
        </w:r>
        <w:r w:rsidRPr="00131217">
          <w:rPr>
            <w:b/>
            <w:bCs/>
            <w:color w:val="0070C0"/>
          </w:rPr>
          <w:instrText>PAGE   \* MERGEFORMAT</w:instrText>
        </w:r>
        <w:r w:rsidRPr="00131217">
          <w:rPr>
            <w:b/>
            <w:bCs/>
            <w:color w:val="0070C0"/>
          </w:rPr>
          <w:fldChar w:fldCharType="separate"/>
        </w:r>
        <w:r w:rsidR="002E0ED8" w:rsidRPr="002E0ED8">
          <w:rPr>
            <w:b/>
            <w:bCs/>
            <w:noProof/>
            <w:color w:val="0070C0"/>
            <w:lang w:val="es-ES"/>
          </w:rPr>
          <w:t>32</w:t>
        </w:r>
        <w:r w:rsidRPr="00131217">
          <w:rPr>
            <w:b/>
            <w:bCs/>
            <w:color w:val="0070C0"/>
          </w:rPr>
          <w:fldChar w:fldCharType="end"/>
        </w:r>
      </w:sdtContent>
    </w:sdt>
  </w:p>
  <w:p w14:paraId="5AA2FB6F" w14:textId="77777777" w:rsidR="00DA05DB" w:rsidRDefault="00DA05D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color w:val="0070C0"/>
      </w:rPr>
      <w:id w:val="-1636331261"/>
      <w:docPartObj>
        <w:docPartGallery w:val="Page Numbers (Bottom of Page)"/>
        <w:docPartUnique/>
      </w:docPartObj>
    </w:sdtPr>
    <w:sdtEndPr/>
    <w:sdtContent>
      <w:p w14:paraId="5EFF7EA4" w14:textId="54722253" w:rsidR="00DA05DB" w:rsidRPr="00131217" w:rsidRDefault="00DA05DB">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71552" behindDoc="0" locked="0" layoutInCell="1" allowOverlap="1" wp14:anchorId="4CD8769C" wp14:editId="0AAD7884">
                  <wp:simplePos x="0" y="0"/>
                  <wp:positionH relativeFrom="margin">
                    <wp:align>left</wp:align>
                  </wp:positionH>
                  <wp:positionV relativeFrom="paragraph">
                    <wp:posOffset>-67310</wp:posOffset>
                  </wp:positionV>
                  <wp:extent cx="8938260" cy="0"/>
                  <wp:effectExtent l="0" t="0" r="0" b="0"/>
                  <wp:wrapNone/>
                  <wp:docPr id="39" name="Conector recto 39"/>
                  <wp:cNvGraphicFramePr/>
                  <a:graphic xmlns:a="http://schemas.openxmlformats.org/drawingml/2006/main">
                    <a:graphicData uri="http://schemas.microsoft.com/office/word/2010/wordprocessingShape">
                      <wps:wsp>
                        <wps:cNvCnPr/>
                        <wps:spPr>
                          <a:xfrm>
                            <a:off x="0" y="0"/>
                            <a:ext cx="8938260" cy="0"/>
                          </a:xfrm>
                          <a:prstGeom prst="line">
                            <a:avLst/>
                          </a:prstGeom>
                          <a:noFill/>
                          <a:ln w="6350" cap="flat" cmpd="sng" algn="ctr">
                            <a:solidFill>
                              <a:srgbClr val="4472C4"/>
                            </a:solidFill>
                            <a:prstDash val="solid"/>
                            <a:miter lim="800000"/>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947E2ED" id="Conector recto 39" o:spid="_x0000_s1026" style="position:absolute;z-index:251671552;visibility:visible;mso-wrap-style:square;mso-wrap-distance-left:9pt;mso-wrap-distance-top:0;mso-wrap-distance-right:9pt;mso-wrap-distance-bottom:0;mso-position-horizontal:left;mso-position-horizontal-relative:margin;mso-position-vertical:absolute;mso-position-vertical-relative:text" from="0,-5.3pt" to="703.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" strokecolor="#4472c4" strokeweight=".5pt">
                  <v:stroke joinstyle="miter"/>
                  <w10:wrap anchorx="margin"/>
                </v:line>
              </w:pict>
            </mc:Fallback>
          </mc:AlternateContent>
        </w:r>
      </w:p>
    </w:sdtContent>
  </w:sdt>
  <w:p w14:paraId="5D0B3021" w14:textId="77777777" w:rsidR="00DA05DB" w:rsidRDefault="00DA05DB">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bCs/>
        <w:color w:val="0070C0"/>
      </w:rPr>
      <w:id w:val="-1793740464"/>
      <w:docPartObj>
        <w:docPartGallery w:val="Page Numbers (Bottom of Page)"/>
        <w:docPartUnique/>
      </w:docPartObj>
    </w:sdtPr>
    <w:sdtEndPr/>
    <w:sdtContent>
      <w:p w14:paraId="5EA56D23" w14:textId="4F1B1955" w:rsidR="00DA05DB" w:rsidRPr="00131217" w:rsidRDefault="00DA05DB">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75648" behindDoc="0" locked="0" layoutInCell="1" allowOverlap="1" wp14:anchorId="694670B7" wp14:editId="4E5F0A1A">
                  <wp:simplePos x="0" y="0"/>
                  <wp:positionH relativeFrom="margin">
                    <wp:align>left</wp:align>
                  </wp:positionH>
                  <wp:positionV relativeFrom="paragraph">
                    <wp:posOffset>-67310</wp:posOffset>
                  </wp:positionV>
                  <wp:extent cx="8938260" cy="0"/>
                  <wp:effectExtent l="0" t="0" r="0" b="0"/>
                  <wp:wrapNone/>
                  <wp:docPr id="42" name="Conector recto 42"/>
                  <wp:cNvGraphicFramePr/>
                  <a:graphic xmlns:a="http://schemas.openxmlformats.org/drawingml/2006/main">
                    <a:graphicData uri="http://schemas.microsoft.com/office/word/2010/wordprocessingShape">
                      <wps:wsp>
                        <wps:cNvCnPr/>
                        <wps:spPr>
                          <a:xfrm>
                            <a:off x="0" y="0"/>
                            <a:ext cx="8938260" cy="0"/>
                          </a:xfrm>
                          <a:prstGeom prst="line">
                            <a:avLst/>
                          </a:prstGeom>
                          <a:noFill/>
                          <a:ln w="6350" cap="flat" cmpd="sng" algn="ctr">
                            <a:solidFill>
                              <a:srgbClr val="4472C4"/>
                            </a:solidFill>
                            <a:prstDash val="solid"/>
                            <a:miter lim="800000"/>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5A43716" id="Conector recto 42" o:spid="_x0000_s1026" style="position:absolute;z-index:251675648;visibility:visible;mso-wrap-style:square;mso-wrap-distance-left:9pt;mso-wrap-distance-top:0;mso-wrap-distance-right:9pt;mso-wrap-distance-bottom:0;mso-position-horizontal:left;mso-position-horizontal-relative:margin;mso-position-vertical:absolute;mso-position-vertical-relative:text" from="0,-5.3pt" to="703.8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" strokecolor="#4472c4" strokeweight=".5pt">
                  <v:stroke joinstyle="miter"/>
                  <w10:wrap anchorx="margin"/>
                </v:line>
              </w:pict>
            </mc:Fallback>
          </mc:AlternateContent>
        </w:r>
        <w:r w:rsidRPr="00131217">
          <w:rPr>
            <w:b/>
            <w:bCs/>
            <w:color w:val="0070C0"/>
          </w:rPr>
          <w:t xml:space="preserve">Page </w:t>
        </w:r>
        <w:r w:rsidRPr="00131217">
          <w:rPr>
            <w:b/>
            <w:bCs/>
            <w:color w:val="0070C0"/>
          </w:rPr>
          <w:fldChar w:fldCharType="begin"/>
        </w:r>
        <w:r w:rsidRPr="00131217">
          <w:rPr>
            <w:b/>
            <w:bCs/>
            <w:color w:val="0070C0"/>
          </w:rPr>
          <w:instrText>PAGE   \* MERGEFORMAT</w:instrText>
        </w:r>
        <w:r w:rsidRPr="00131217">
          <w:rPr>
            <w:b/>
            <w:bCs/>
            <w:color w:val="0070C0"/>
          </w:rPr>
          <w:fldChar w:fldCharType="separate"/>
        </w:r>
        <w:r w:rsidR="002E0ED8" w:rsidRPr="002E0ED8">
          <w:rPr>
            <w:b/>
            <w:bCs/>
            <w:noProof/>
            <w:color w:val="0070C0"/>
            <w:lang w:val="es-ES"/>
          </w:rPr>
          <w:t>71</w:t>
        </w:r>
        <w:r w:rsidRPr="00131217">
          <w:rPr>
            <w:b/>
            <w:bCs/>
            <w:color w:val="0070C0"/>
          </w:rPr>
          <w:fldChar w:fldCharType="end"/>
        </w:r>
      </w:p>
    </w:sdtContent>
  </w:sdt>
  <w:p w14:paraId="0B58D094" w14:textId="77777777" w:rsidR="00DA05DB" w:rsidRDefault="00DA05DB">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43917" w14:textId="7C3F46A5" w:rsidR="00DA05DB" w:rsidRPr="00131217" w:rsidRDefault="00DA05DB">
    <w:pPr>
      <w:pStyle w:val="Fuzeile"/>
      <w:jc w:val="right"/>
      <w:rPr>
        <w:b/>
        <w:bCs/>
        <w:color w:val="0070C0"/>
      </w:rPr>
    </w:pPr>
    <w:r>
      <w:rPr>
        <w:b/>
        <w:bCs/>
        <w:noProof/>
        <w:color w:val="0070C0"/>
        <w:lang w:val="de-DE" w:eastAsia="de-DE"/>
      </w:rPr>
      <mc:AlternateContent>
        <mc:Choice Requires="wps">
          <w:drawing>
            <wp:anchor distT="0" distB="0" distL="114300" distR="114300" simplePos="0" relativeHeight="251673600" behindDoc="0" locked="0" layoutInCell="1" allowOverlap="1" wp14:anchorId="42043593" wp14:editId="36881B93">
              <wp:simplePos x="0" y="0"/>
              <wp:positionH relativeFrom="column">
                <wp:posOffset>-7620</wp:posOffset>
              </wp:positionH>
              <wp:positionV relativeFrom="paragraph">
                <wp:posOffset>-83820</wp:posOffset>
              </wp:positionV>
              <wp:extent cx="8938260" cy="0"/>
              <wp:effectExtent l="0" t="0" r="0" b="0"/>
              <wp:wrapNone/>
              <wp:docPr id="41" name="Conector recto 41"/>
              <wp:cNvGraphicFramePr/>
              <a:graphic xmlns:a="http://schemas.openxmlformats.org/drawingml/2006/main">
                <a:graphicData uri="http://schemas.microsoft.com/office/word/2010/wordprocessingShape">
                  <wps:wsp>
                    <wps:cNvCnPr/>
                    <wps:spPr>
                      <a:xfrm>
                        <a:off x="0" y="0"/>
                        <a:ext cx="893826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B8B6C15" id="Conector recto 41"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6pt,-6.6pt" to="70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" strokecolor="#4472c4 [3204]" strokeweight=".5pt">
              <v:stroke joinstyle="miter"/>
            </v:line>
          </w:pict>
        </mc:Fallback>
      </mc:AlternateContent>
    </w:r>
    <w:r w:rsidRPr="00131217">
      <w:rPr>
        <w:b/>
        <w:bCs/>
        <w:color w:val="0070C0"/>
      </w:rPr>
      <w:t xml:space="preserve">Page </w:t>
    </w:r>
    <w:sdt>
      <w:sdtPr>
        <w:rPr>
          <w:b/>
          <w:bCs/>
          <w:color w:val="0070C0"/>
        </w:rPr>
        <w:id w:val="-1089457232"/>
        <w:docPartObj>
          <w:docPartGallery w:val="Page Numbers (Bottom of Page)"/>
          <w:docPartUnique/>
        </w:docPartObj>
      </w:sdtPr>
      <w:sdtEndPr/>
      <w:sdtContent>
        <w:r w:rsidRPr="00131217">
          <w:rPr>
            <w:b/>
            <w:bCs/>
            <w:color w:val="0070C0"/>
          </w:rPr>
          <w:fldChar w:fldCharType="begin"/>
        </w:r>
        <w:r w:rsidRPr="00131217">
          <w:rPr>
            <w:b/>
            <w:bCs/>
            <w:color w:val="0070C0"/>
          </w:rPr>
          <w:instrText>PAGE   \* MERGEFORMAT</w:instrText>
        </w:r>
        <w:r w:rsidRPr="00131217">
          <w:rPr>
            <w:b/>
            <w:bCs/>
            <w:color w:val="0070C0"/>
          </w:rPr>
          <w:fldChar w:fldCharType="separate"/>
        </w:r>
        <w:r w:rsidR="002E0ED8" w:rsidRPr="002E0ED8">
          <w:rPr>
            <w:b/>
            <w:bCs/>
            <w:noProof/>
            <w:color w:val="0070C0"/>
            <w:lang w:val="es-ES"/>
          </w:rPr>
          <w:t>79</w:t>
        </w:r>
        <w:r w:rsidRPr="00131217">
          <w:rPr>
            <w:b/>
            <w:bCs/>
            <w:color w:val="0070C0"/>
          </w:rPr>
          <w:fldChar w:fldCharType="end"/>
        </w:r>
      </w:sdtContent>
    </w:sdt>
  </w:p>
  <w:p w14:paraId="286EE998" w14:textId="4AC0F33E" w:rsidR="00DA05DB" w:rsidRDefault="00DA05DB" w:rsidP="00F17DFE">
    <w:pPr>
      <w:pStyle w:val="Fuzeile"/>
      <w:tabs>
        <w:tab w:val="clear" w:pos="4513"/>
        <w:tab w:val="clear" w:pos="9026"/>
        <w:tab w:val="left" w:pos="154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D1F8251" w14:textId="77777777" w:rsidR="00F135FD" w:rsidRDefault="00F135FD" w:rsidP="00AA544B">
      <w:pPr>
        <w:spacing w:after="0" w:line="240" w:lineRule="auto"/>
      </w:pPr>
      <w:r>
        <w:separator/>
      </w:r>
    </w:p>
  </w:footnote>
  <w:footnote w:type="continuationSeparator" w:id="0">
    <w:p w14:paraId="0AF974A4" w14:textId="77777777" w:rsidR="00F135FD" w:rsidRDefault="00F135FD" w:rsidP="00AA54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EAB598" w14:textId="014E6CAD" w:rsidR="00DA05DB" w:rsidRDefault="00DA05DB">
    <w:pPr>
      <w:pStyle w:val="Kopfzeile"/>
    </w:pPr>
    <w:r w:rsidRPr="009C7CC8">
      <w:rPr>
        <w:rFonts w:ascii="Times New Roman" w:eastAsia="Times New Roman" w:hAnsi="Times New Roman" w:cs="Times New Roman"/>
        <w:noProof/>
        <w:sz w:val="24"/>
        <w:szCs w:val="24"/>
        <w:lang w:val="de-DE" w:eastAsia="de-DE"/>
      </w:rPr>
      <w:drawing>
        <wp:anchor distT="0" distB="0" distL="114300" distR="114300" simplePos="0" relativeHeight="251663360" behindDoc="0" locked="0" layoutInCell="1" allowOverlap="1" wp14:anchorId="724550A0" wp14:editId="177F6200">
          <wp:simplePos x="0" y="0"/>
          <wp:positionH relativeFrom="column">
            <wp:posOffset>8200390</wp:posOffset>
          </wp:positionH>
          <wp:positionV relativeFrom="paragraph">
            <wp:posOffset>6350</wp:posOffset>
          </wp:positionV>
          <wp:extent cx="290830" cy="483235"/>
          <wp:effectExtent l="0" t="0" r="0" b="0"/>
          <wp:wrapSquare wrapText="bothSides"/>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erma_HighQuality.png"/>
                  <pic:cNvPicPr/>
                </pic:nvPicPr>
                <pic:blipFill>
                  <a:blip r:embed="rId1">
                    <a:extLst>
                      <a:ext uri="{28A0092B-C50C-407E-A947-70E740481C1C}">
                        <a14:useLocalDpi xmlns:a14="http://schemas.microsoft.com/office/drawing/2010/main" val="0"/>
                      </a:ext>
                    </a:extLst>
                  </a:blip>
                  <a:stretch>
                    <a:fillRect/>
                  </a:stretch>
                </pic:blipFill>
                <pic:spPr>
                  <a:xfrm>
                    <a:off x="0" y="0"/>
                    <a:ext cx="290830" cy="483235"/>
                  </a:xfrm>
                  <a:prstGeom prst="rect">
                    <a:avLst/>
                  </a:prstGeom>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w:drawing>
        <wp:anchor distT="0" distB="0" distL="114300" distR="114300" simplePos="0" relativeHeight="251661312" behindDoc="0" locked="0" layoutInCell="1" allowOverlap="1" wp14:anchorId="053D7703" wp14:editId="4B47E927">
          <wp:simplePos x="0" y="0"/>
          <wp:positionH relativeFrom="margin">
            <wp:posOffset>6158865</wp:posOffset>
          </wp:positionH>
          <wp:positionV relativeFrom="paragraph">
            <wp:posOffset>8255</wp:posOffset>
          </wp:positionV>
          <wp:extent cx="1426422" cy="406347"/>
          <wp:effectExtent l="0" t="0" r="2540" b="0"/>
          <wp:wrapNone/>
          <wp:docPr id="11" name="Grafik 2" descr="C:\Users\mbeutner\Desktop\erasmuslogo_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utner\Desktop\erasmuslogo_mic.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26422" cy="4063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mc:AlternateContent>
        <mc:Choice Requires="wps">
          <w:drawing>
            <wp:anchor distT="45720" distB="45720" distL="114300" distR="114300" simplePos="0" relativeHeight="251660288" behindDoc="0" locked="0" layoutInCell="1" allowOverlap="1" wp14:anchorId="2B9C12FA" wp14:editId="66927A5F">
              <wp:simplePos x="0" y="0"/>
              <wp:positionH relativeFrom="column">
                <wp:posOffset>1669415</wp:posOffset>
              </wp:positionH>
              <wp:positionV relativeFrom="paragraph">
                <wp:posOffset>-264795</wp:posOffset>
              </wp:positionV>
              <wp:extent cx="3572510" cy="850900"/>
              <wp:effectExtent l="0" t="0" r="0" b="63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2510" cy="850900"/>
                      </a:xfrm>
                      <a:prstGeom prst="rect">
                        <a:avLst/>
                      </a:prstGeom>
                      <a:noFill/>
                      <a:ln w="9525">
                        <a:noFill/>
                        <a:miter lim="800000"/>
                        <a:headEnd/>
                        <a:tailEnd/>
                      </a:ln>
                    </wps:spPr>
                    <wps:txbx>
                      <w:txbxContent>
                        <w:p w14:paraId="74E1BDFF" w14:textId="4C03BD78" w:rsidR="00DA05DB" w:rsidRPr="002F463F" w:rsidRDefault="00DA05DB" w:rsidP="007D50CC">
                          <w:pPr>
                            <w:jc w:val="center"/>
                            <w:rPr>
                              <w:sz w:val="18"/>
                              <w:szCs w:val="18"/>
                            </w:rPr>
                          </w:pPr>
                          <w:r w:rsidRPr="00D00847">
                            <w:rPr>
                              <w:b/>
                              <w:sz w:val="18"/>
                              <w:szCs w:val="18"/>
                            </w:rPr>
                            <w:t>NGEnvironment -</w:t>
                          </w:r>
                          <w:r w:rsidRPr="00D00847">
                            <w:rPr>
                              <w:b/>
                              <w:sz w:val="18"/>
                              <w:szCs w:val="18"/>
                            </w:rPr>
                            <w:br/>
                            <w:t>Foster European Active Citizenship and Sustainability</w:t>
                          </w:r>
                          <w:r w:rsidRPr="00D00847">
                            <w:rPr>
                              <w:b/>
                              <w:sz w:val="18"/>
                              <w:szCs w:val="18"/>
                            </w:rPr>
                            <w:br/>
                            <w:t>Through Ecological Thinking by NGOs</w:t>
                          </w:r>
                          <w:r w:rsidRPr="00D00847">
                            <w:rPr>
                              <w:sz w:val="18"/>
                              <w:szCs w:val="18"/>
                            </w:rPr>
                            <w:br/>
                            <w:t>Project Num</w:t>
                          </w:r>
                          <w:r>
                            <w:rPr>
                              <w:sz w:val="18"/>
                              <w:szCs w:val="18"/>
                            </w:rPr>
                            <w:t>b</w:t>
                          </w:r>
                          <w:r w:rsidRPr="00D00847">
                            <w:rPr>
                              <w:sz w:val="18"/>
                              <w:szCs w:val="18"/>
                            </w:rPr>
                            <w:t>er: 2018-1-DE02-KA204-005014</w:t>
                          </w:r>
                          <w:r w:rsidRPr="00D00847">
                            <w:rPr>
                              <w:sz w:val="18"/>
                              <w:szCs w:val="18"/>
                            </w:rPr>
                            <w:br/>
                          </w:r>
                          <w:r w:rsidR="008923A5" w:rsidRPr="008923A5">
                            <w:rPr>
                              <w:sz w:val="18"/>
                              <w:szCs w:val="18"/>
                            </w:rPr>
                            <w:t>IO7: Survival guide for NGO Founding and Funding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B9C12FA" id="_x0000_t202" coordsize="21600,21600" o:spt="202" path="m,l,21600r21600,l21600,xe">
              <v:stroke joinstyle="miter"/>
              <v:path gradientshapeok="t" o:connecttype="rect"/>
            </v:shapetype>
            <v:shape id="Textfeld 2" o:spid="_x0000_s1038" type="#_x0000_t202" style="position:absolute;margin-left:131.45pt;margin-top:-20.85pt;width:281.3pt;height:6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" filled="f" stroked="f">
              <v:textbox>
                <w:txbxContent>
                  <w:p w14:paraId="74E1BDFF" w14:textId="4C03BD78" w:rsidR="00DA05DB" w:rsidRPr="002F463F" w:rsidRDefault="00DA05DB" w:rsidP="007D50CC">
                    <w:pPr>
                      <w:jc w:val="center"/>
                      <w:rPr>
                        <w:sz w:val="18"/>
                        <w:szCs w:val="18"/>
                      </w:rPr>
                    </w:pPr>
                    <w:proofErr w:type="spellStart"/>
                    <w:r w:rsidRPr="00D00847">
                      <w:rPr>
                        <w:b/>
                        <w:sz w:val="18"/>
                        <w:szCs w:val="18"/>
                      </w:rPr>
                      <w:t>NGEnvironment</w:t>
                    </w:r>
                    <w:proofErr w:type="spellEnd"/>
                    <w:r w:rsidRPr="00D00847">
                      <w:rPr>
                        <w:b/>
                        <w:sz w:val="18"/>
                        <w:szCs w:val="18"/>
                      </w:rPr>
                      <w:t xml:space="preserve"> -</w:t>
                    </w:r>
                    <w:r w:rsidRPr="00D00847">
                      <w:rPr>
                        <w:b/>
                        <w:sz w:val="18"/>
                        <w:szCs w:val="18"/>
                      </w:rPr>
                      <w:br/>
                      <w:t>Foster European Active Citizenship and Sustainability</w:t>
                    </w:r>
                    <w:r w:rsidRPr="00D00847">
                      <w:rPr>
                        <w:b/>
                        <w:sz w:val="18"/>
                        <w:szCs w:val="18"/>
                      </w:rPr>
                      <w:br/>
                      <w:t>Through Ecological Thinking by NGOs</w:t>
                    </w:r>
                    <w:r w:rsidRPr="00D00847">
                      <w:rPr>
                        <w:sz w:val="18"/>
                        <w:szCs w:val="18"/>
                      </w:rPr>
                      <w:br/>
                      <w:t>Project Num</w:t>
                    </w:r>
                    <w:r>
                      <w:rPr>
                        <w:sz w:val="18"/>
                        <w:szCs w:val="18"/>
                      </w:rPr>
                      <w:t>b</w:t>
                    </w:r>
                    <w:r w:rsidRPr="00D00847">
                      <w:rPr>
                        <w:sz w:val="18"/>
                        <w:szCs w:val="18"/>
                      </w:rPr>
                      <w:t>er: 2018-1-DE02-KA204-005014</w:t>
                    </w:r>
                    <w:r w:rsidRPr="00D00847">
                      <w:rPr>
                        <w:sz w:val="18"/>
                        <w:szCs w:val="18"/>
                      </w:rPr>
                      <w:br/>
                    </w:r>
                    <w:r w:rsidR="008923A5" w:rsidRPr="008923A5">
                      <w:rPr>
                        <w:sz w:val="18"/>
                        <w:szCs w:val="18"/>
                      </w:rPr>
                      <w:t>IO7: Survival guide for NGO Founding and Funding</w:t>
                    </w:r>
                  </w:p>
                </w:txbxContent>
              </v:textbox>
              <w10:wrap type="square"/>
            </v:shape>
          </w:pict>
        </mc:Fallback>
      </mc:AlternateContent>
    </w:r>
    <w:r w:rsidRPr="009C7CC8">
      <w:rPr>
        <w:rFonts w:ascii="Times New Roman" w:eastAsia="Times New Roman" w:hAnsi="Times New Roman" w:cs="Times New Roman"/>
        <w:noProof/>
        <w:sz w:val="24"/>
        <w:szCs w:val="24"/>
        <w:lang w:val="de-DE" w:eastAsia="de-DE"/>
      </w:rPr>
      <w:drawing>
        <wp:anchor distT="0" distB="0" distL="114300" distR="114300" simplePos="0" relativeHeight="251662336" behindDoc="0" locked="0" layoutInCell="1" allowOverlap="1" wp14:anchorId="55B49E82" wp14:editId="66BA8DC7">
          <wp:simplePos x="0" y="0"/>
          <wp:positionH relativeFrom="margin">
            <wp:align>left</wp:align>
          </wp:positionH>
          <wp:positionV relativeFrom="paragraph">
            <wp:posOffset>-318135</wp:posOffset>
          </wp:positionV>
          <wp:extent cx="986155" cy="986155"/>
          <wp:effectExtent l="0" t="0" r="4445" b="4445"/>
          <wp:wrapNone/>
          <wp:docPr id="12" name="Grafik 3" descr="C:\Users\mbeutner\AppData\Local\Microsoft\Windows\INetCache\Content.Word\NGEnvironment-Logo-768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beutner\AppData\Local\Microsoft\Windows\INetCache\Content.Word\NGEnvironment-Logo-768x768.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86155" cy="986155"/>
                  </a:xfrm>
                  <a:prstGeom prst="rect">
                    <a:avLst/>
                  </a:prstGeom>
                  <a:noFill/>
                  <a:ln>
                    <a:noFill/>
                  </a:ln>
                </pic:spPr>
              </pic:pic>
            </a:graphicData>
          </a:graphic>
        </wp:anchor>
      </w:drawing>
    </w:r>
  </w:p>
  <w:p w14:paraId="096FF5EB" w14:textId="2C33274F" w:rsidR="00DA05DB" w:rsidRDefault="00DA05DB">
    <w:pPr>
      <w:pStyle w:val="Kopfzeile"/>
    </w:pPr>
  </w:p>
  <w:p w14:paraId="4177C309" w14:textId="2A821919" w:rsidR="00DA05DB" w:rsidRDefault="00DA05DB">
    <w:pPr>
      <w:pStyle w:val="Kopfzeile"/>
    </w:pPr>
  </w:p>
  <w:p w14:paraId="5C098BFA" w14:textId="77777777" w:rsidR="00DA05DB" w:rsidRDefault="00DA05DB">
    <w:pPr>
      <w:pStyle w:val="Kopfzeile"/>
    </w:pPr>
  </w:p>
  <w:p w14:paraId="7392254F" w14:textId="2C9593A8" w:rsidR="00DA05DB" w:rsidRPr="009C7CC8" w:rsidRDefault="00DA05DB">
    <w:pPr>
      <w:pStyle w:val="Kopfzeile"/>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DEAB6" w14:textId="77777777" w:rsidR="00DA05DB" w:rsidRDefault="00DA05DB" w:rsidP="0001480C">
    <w:pPr>
      <w:pStyle w:val="Kopfzeile"/>
    </w:pPr>
    <w:r w:rsidRPr="009C7CC8">
      <w:rPr>
        <w:rFonts w:ascii="Times New Roman" w:eastAsia="Times New Roman" w:hAnsi="Times New Roman" w:cs="Times New Roman"/>
        <w:noProof/>
        <w:sz w:val="24"/>
        <w:szCs w:val="24"/>
        <w:lang w:val="de-DE" w:eastAsia="de-DE"/>
      </w:rPr>
      <w:drawing>
        <wp:anchor distT="0" distB="0" distL="114300" distR="114300" simplePos="0" relativeHeight="251668480" behindDoc="0" locked="0" layoutInCell="1" allowOverlap="1" wp14:anchorId="3A521F1C" wp14:editId="7B804A96">
          <wp:simplePos x="0" y="0"/>
          <wp:positionH relativeFrom="column">
            <wp:posOffset>8200390</wp:posOffset>
          </wp:positionH>
          <wp:positionV relativeFrom="paragraph">
            <wp:posOffset>6350</wp:posOffset>
          </wp:positionV>
          <wp:extent cx="290830" cy="483235"/>
          <wp:effectExtent l="0" t="0" r="0" b="0"/>
          <wp:wrapSquare wrapText="bothSides"/>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erma_HighQuality.png"/>
                  <pic:cNvPicPr/>
                </pic:nvPicPr>
                <pic:blipFill>
                  <a:blip r:embed="rId1">
                    <a:extLst>
                      <a:ext uri="{28A0092B-C50C-407E-A947-70E740481C1C}">
                        <a14:useLocalDpi xmlns:a14="http://schemas.microsoft.com/office/drawing/2010/main" val="0"/>
                      </a:ext>
                    </a:extLst>
                  </a:blip>
                  <a:stretch>
                    <a:fillRect/>
                  </a:stretch>
                </pic:blipFill>
                <pic:spPr>
                  <a:xfrm>
                    <a:off x="0" y="0"/>
                    <a:ext cx="290830" cy="483235"/>
                  </a:xfrm>
                  <a:prstGeom prst="rect">
                    <a:avLst/>
                  </a:prstGeom>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w:drawing>
        <wp:anchor distT="0" distB="0" distL="114300" distR="114300" simplePos="0" relativeHeight="251666432" behindDoc="0" locked="0" layoutInCell="1" allowOverlap="1" wp14:anchorId="03BA5F65" wp14:editId="1FEA65C2">
          <wp:simplePos x="0" y="0"/>
          <wp:positionH relativeFrom="margin">
            <wp:posOffset>6158865</wp:posOffset>
          </wp:positionH>
          <wp:positionV relativeFrom="paragraph">
            <wp:posOffset>8255</wp:posOffset>
          </wp:positionV>
          <wp:extent cx="1426422" cy="406347"/>
          <wp:effectExtent l="0" t="0" r="2540" b="0"/>
          <wp:wrapNone/>
          <wp:docPr id="15" name="Grafik 2" descr="C:\Users\mbeutner\Desktop\erasmuslogo_m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eutner\Desktop\erasmuslogo_mic.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426422" cy="4063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7CC8">
      <w:rPr>
        <w:rFonts w:ascii="Times New Roman" w:eastAsia="Times New Roman" w:hAnsi="Times New Roman" w:cs="Times New Roman"/>
        <w:noProof/>
        <w:sz w:val="24"/>
        <w:szCs w:val="24"/>
        <w:lang w:val="de-DE" w:eastAsia="de-DE"/>
      </w:rPr>
      <mc:AlternateContent>
        <mc:Choice Requires="wps">
          <w:drawing>
            <wp:anchor distT="45720" distB="45720" distL="114300" distR="114300" simplePos="0" relativeHeight="251665408" behindDoc="0" locked="0" layoutInCell="1" allowOverlap="1" wp14:anchorId="7E4E8290" wp14:editId="24F3CC45">
              <wp:simplePos x="0" y="0"/>
              <wp:positionH relativeFrom="column">
                <wp:posOffset>1669415</wp:posOffset>
              </wp:positionH>
              <wp:positionV relativeFrom="paragraph">
                <wp:posOffset>-264795</wp:posOffset>
              </wp:positionV>
              <wp:extent cx="3572510" cy="850900"/>
              <wp:effectExtent l="0" t="0" r="0" b="6350"/>
              <wp:wrapSquare wrapText="bothSides"/>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2510" cy="850900"/>
                      </a:xfrm>
                      <a:prstGeom prst="rect">
                        <a:avLst/>
                      </a:prstGeom>
                      <a:noFill/>
                      <a:ln w="9525">
                        <a:noFill/>
                        <a:miter lim="800000"/>
                        <a:headEnd/>
                        <a:tailEnd/>
                      </a:ln>
                    </wps:spPr>
                    <wps:txbx>
                      <w:txbxContent>
                        <w:p w14:paraId="60BA492F" w14:textId="0A0EDC5F" w:rsidR="00DA05DB" w:rsidRPr="008923A5" w:rsidRDefault="00DA05DB" w:rsidP="0001480C">
                          <w:pPr>
                            <w:jc w:val="center"/>
                            <w:rPr>
                              <w:sz w:val="18"/>
                              <w:szCs w:val="18"/>
                            </w:rPr>
                          </w:pPr>
                          <w:r w:rsidRPr="00D00847">
                            <w:rPr>
                              <w:b/>
                              <w:sz w:val="18"/>
                              <w:szCs w:val="18"/>
                            </w:rPr>
                            <w:t>NGEnvironment -</w:t>
                          </w:r>
                          <w:r w:rsidRPr="00D00847">
                            <w:rPr>
                              <w:b/>
                              <w:sz w:val="18"/>
                              <w:szCs w:val="18"/>
                            </w:rPr>
                            <w:br/>
                            <w:t>Foster European Active Citizenship and Sustainability</w:t>
                          </w:r>
                          <w:r w:rsidRPr="00D00847">
                            <w:rPr>
                              <w:b/>
                              <w:sz w:val="18"/>
                              <w:szCs w:val="18"/>
                            </w:rPr>
                            <w:br/>
                            <w:t>Through Ecological Thinking by NGOs</w:t>
                          </w:r>
                          <w:r w:rsidRPr="00D00847">
                            <w:rPr>
                              <w:sz w:val="18"/>
                              <w:szCs w:val="18"/>
                            </w:rPr>
                            <w:br/>
                            <w:t>Project Num</w:t>
                          </w:r>
                          <w:r>
                            <w:rPr>
                              <w:sz w:val="18"/>
                              <w:szCs w:val="18"/>
                            </w:rPr>
                            <w:t>b</w:t>
                          </w:r>
                          <w:r w:rsidRPr="00D00847">
                            <w:rPr>
                              <w:sz w:val="18"/>
                              <w:szCs w:val="18"/>
                            </w:rPr>
                            <w:t>er: 2018-1-DE02-KA204-005014</w:t>
                          </w:r>
                          <w:r w:rsidRPr="00D00847">
                            <w:rPr>
                              <w:sz w:val="18"/>
                              <w:szCs w:val="18"/>
                            </w:rPr>
                            <w:br/>
                          </w:r>
                          <w:r w:rsidR="008923A5" w:rsidRPr="008923A5">
                            <w:rPr>
                              <w:sz w:val="18"/>
                              <w:szCs w:val="18"/>
                            </w:rPr>
                            <w:t>IO7: Survival guide for NGO Founding and Funding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E4E8290" id="_x0000_t202" coordsize="21600,21600" o:spt="202" path="m,l,21600r21600,l21600,xe">
              <v:stroke joinstyle="miter"/>
              <v:path gradientshapeok="t" o:connecttype="rect"/>
            </v:shapetype>
            <v:shape id="_x0000_s1039" type="#_x0000_t202" style="position:absolute;margin-left:131.45pt;margin-top:-20.85pt;width:281.3pt;height:6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" filled="f" stroked="f">
              <v:textbox>
                <w:txbxContent>
                  <w:p w14:paraId="60BA492F" w14:textId="0A0EDC5F" w:rsidR="00DA05DB" w:rsidRPr="008923A5" w:rsidRDefault="00DA05DB" w:rsidP="0001480C">
                    <w:pPr>
                      <w:jc w:val="center"/>
                      <w:rPr>
                        <w:sz w:val="18"/>
                        <w:szCs w:val="18"/>
                      </w:rPr>
                    </w:pPr>
                    <w:proofErr w:type="spellStart"/>
                    <w:r w:rsidRPr="00D00847">
                      <w:rPr>
                        <w:b/>
                        <w:sz w:val="18"/>
                        <w:szCs w:val="18"/>
                      </w:rPr>
                      <w:t>NGEnvironment</w:t>
                    </w:r>
                    <w:proofErr w:type="spellEnd"/>
                    <w:r w:rsidRPr="00D00847">
                      <w:rPr>
                        <w:b/>
                        <w:sz w:val="18"/>
                        <w:szCs w:val="18"/>
                      </w:rPr>
                      <w:t xml:space="preserve"> -</w:t>
                    </w:r>
                    <w:r w:rsidRPr="00D00847">
                      <w:rPr>
                        <w:b/>
                        <w:sz w:val="18"/>
                        <w:szCs w:val="18"/>
                      </w:rPr>
                      <w:br/>
                      <w:t>Foster European Active Citizenship and Sustainability</w:t>
                    </w:r>
                    <w:r w:rsidRPr="00D00847">
                      <w:rPr>
                        <w:b/>
                        <w:sz w:val="18"/>
                        <w:szCs w:val="18"/>
                      </w:rPr>
                      <w:br/>
                      <w:t>Through Ecological Thinking by NGOs</w:t>
                    </w:r>
                    <w:r w:rsidRPr="00D00847">
                      <w:rPr>
                        <w:sz w:val="18"/>
                        <w:szCs w:val="18"/>
                      </w:rPr>
                      <w:br/>
                      <w:t>Project Num</w:t>
                    </w:r>
                    <w:r>
                      <w:rPr>
                        <w:sz w:val="18"/>
                        <w:szCs w:val="18"/>
                      </w:rPr>
                      <w:t>b</w:t>
                    </w:r>
                    <w:r w:rsidRPr="00D00847">
                      <w:rPr>
                        <w:sz w:val="18"/>
                        <w:szCs w:val="18"/>
                      </w:rPr>
                      <w:t>er: 2018-1-DE02-KA204-005014</w:t>
                    </w:r>
                    <w:r w:rsidRPr="00D00847">
                      <w:rPr>
                        <w:sz w:val="18"/>
                        <w:szCs w:val="18"/>
                      </w:rPr>
                      <w:br/>
                    </w:r>
                    <w:r w:rsidR="008923A5" w:rsidRPr="008923A5">
                      <w:rPr>
                        <w:sz w:val="18"/>
                        <w:szCs w:val="18"/>
                      </w:rPr>
                      <w:t>IO7: Survival guide for NGO Founding and Funding</w:t>
                    </w:r>
                  </w:p>
                </w:txbxContent>
              </v:textbox>
              <w10:wrap type="square"/>
            </v:shape>
          </w:pict>
        </mc:Fallback>
      </mc:AlternateContent>
    </w:r>
    <w:r w:rsidRPr="009C7CC8">
      <w:rPr>
        <w:rFonts w:ascii="Times New Roman" w:eastAsia="Times New Roman" w:hAnsi="Times New Roman" w:cs="Times New Roman"/>
        <w:noProof/>
        <w:sz w:val="24"/>
        <w:szCs w:val="24"/>
        <w:lang w:val="de-DE" w:eastAsia="de-DE"/>
      </w:rPr>
      <w:drawing>
        <wp:anchor distT="0" distB="0" distL="114300" distR="114300" simplePos="0" relativeHeight="251667456" behindDoc="0" locked="0" layoutInCell="1" allowOverlap="1" wp14:anchorId="37F03395" wp14:editId="14F79DAB">
          <wp:simplePos x="0" y="0"/>
          <wp:positionH relativeFrom="margin">
            <wp:align>left</wp:align>
          </wp:positionH>
          <wp:positionV relativeFrom="paragraph">
            <wp:posOffset>-318135</wp:posOffset>
          </wp:positionV>
          <wp:extent cx="986155" cy="986155"/>
          <wp:effectExtent l="0" t="0" r="4445" b="4445"/>
          <wp:wrapNone/>
          <wp:docPr id="16" name="Grafik 3" descr="C:\Users\mbeutner\AppData\Local\Microsoft\Windows\INetCache\Content.Word\NGEnvironment-Logo-768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beutner\AppData\Local\Microsoft\Windows\INetCache\Content.Word\NGEnvironment-Logo-768x768.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86155" cy="986155"/>
                  </a:xfrm>
                  <a:prstGeom prst="rect">
                    <a:avLst/>
                  </a:prstGeom>
                  <a:noFill/>
                  <a:ln>
                    <a:noFill/>
                  </a:ln>
                </pic:spPr>
              </pic:pic>
            </a:graphicData>
          </a:graphic>
        </wp:anchor>
      </w:drawing>
    </w:r>
  </w:p>
  <w:p w14:paraId="19460141" w14:textId="7A6867FC" w:rsidR="00DA05DB" w:rsidRDefault="00DA05DB">
    <w:pPr>
      <w:pStyle w:val="Kopfzeile"/>
    </w:pPr>
  </w:p>
  <w:p w14:paraId="126A1799" w14:textId="0B181589" w:rsidR="00DA05DB" w:rsidRDefault="00DA05DB">
    <w:pPr>
      <w:pStyle w:val="Kopfzeile"/>
    </w:pPr>
  </w:p>
  <w:p w14:paraId="35FEF127" w14:textId="77777777" w:rsidR="00DA05DB" w:rsidRDefault="00DA05DB">
    <w:pPr>
      <w:pStyle w:val="Kopfzeile"/>
    </w:pPr>
  </w:p>
  <w:p w14:paraId="00EAE84A" w14:textId="77777777" w:rsidR="00DA05DB" w:rsidRDefault="00DA05D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1405C"/>
    <w:multiLevelType w:val="hybridMultilevel"/>
    <w:tmpl w:val="14FA2644"/>
    <w:lvl w:ilvl="0" w:tplc="08DA17F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712F4"/>
    <w:multiLevelType w:val="hybridMultilevel"/>
    <w:tmpl w:val="8D769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25E4A"/>
    <w:multiLevelType w:val="hybridMultilevel"/>
    <w:tmpl w:val="EE0249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41232F"/>
    <w:multiLevelType w:val="hybridMultilevel"/>
    <w:tmpl w:val="E0C45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3A6DAD"/>
    <w:multiLevelType w:val="hybridMultilevel"/>
    <w:tmpl w:val="B8BA3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BF2B64"/>
    <w:multiLevelType w:val="hybridMultilevel"/>
    <w:tmpl w:val="881E6AF2"/>
    <w:lvl w:ilvl="0" w:tplc="08090001">
      <w:start w:val="1"/>
      <w:numFmt w:val="bullet"/>
      <w:lvlText w:val=""/>
      <w:lvlJc w:val="left"/>
      <w:pPr>
        <w:ind w:left="768" w:hanging="360"/>
      </w:pPr>
      <w:rPr>
        <w:rFonts w:ascii="Symbol" w:hAnsi="Symbol" w:hint="default"/>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6" w15:restartNumberingAfterBreak="0">
    <w:nsid w:val="0C793902"/>
    <w:multiLevelType w:val="hybridMultilevel"/>
    <w:tmpl w:val="8A36A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9A13FB"/>
    <w:multiLevelType w:val="hybridMultilevel"/>
    <w:tmpl w:val="6FDA88B8"/>
    <w:lvl w:ilvl="0" w:tplc="0410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8A30DFD4">
      <w:start w:val="20"/>
      <w:numFmt w:val="bullet"/>
      <w:lvlText w:val="-"/>
      <w:lvlJc w:val="left"/>
      <w:pPr>
        <w:ind w:left="2340" w:hanging="360"/>
      </w:pPr>
      <w:rPr>
        <w:rFonts w:ascii="Arial" w:eastAsiaTheme="minorHAnsi" w:hAnsi="Arial" w:cs="Arial"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E283990"/>
    <w:multiLevelType w:val="hybridMultilevel"/>
    <w:tmpl w:val="EFF67B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3F30852"/>
    <w:multiLevelType w:val="hybridMultilevel"/>
    <w:tmpl w:val="C5528624"/>
    <w:lvl w:ilvl="0" w:tplc="08090001">
      <w:start w:val="1"/>
      <w:numFmt w:val="bullet"/>
      <w:lvlText w:val=""/>
      <w:lvlJc w:val="left"/>
      <w:pPr>
        <w:ind w:left="720" w:hanging="360"/>
      </w:pPr>
      <w:rPr>
        <w:rFonts w:ascii="Symbol" w:hAnsi="Symbol" w:hint="default"/>
      </w:rPr>
    </w:lvl>
    <w:lvl w:ilvl="1" w:tplc="BB3EDDA4">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0F5B67"/>
    <w:multiLevelType w:val="hybridMultilevel"/>
    <w:tmpl w:val="A9F0FA1A"/>
    <w:lvl w:ilvl="0" w:tplc="0410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981258B"/>
    <w:multiLevelType w:val="hybridMultilevel"/>
    <w:tmpl w:val="FA3699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1FA66BD7"/>
    <w:multiLevelType w:val="multilevel"/>
    <w:tmpl w:val="91B2ECDA"/>
    <w:lvl w:ilvl="0">
      <w:start w:val="1"/>
      <w:numFmt w:val="decimal"/>
      <w:pStyle w:val="berschrift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1C703D3"/>
    <w:multiLevelType w:val="hybridMultilevel"/>
    <w:tmpl w:val="3084C3FC"/>
    <w:lvl w:ilvl="0" w:tplc="18090001">
      <w:start w:val="1"/>
      <w:numFmt w:val="bullet"/>
      <w:lvlText w:val=""/>
      <w:lvlJc w:val="left"/>
      <w:pPr>
        <w:ind w:left="787" w:hanging="360"/>
      </w:pPr>
      <w:rPr>
        <w:rFonts w:ascii="Symbol" w:hAnsi="Symbol" w:hint="default"/>
      </w:rPr>
    </w:lvl>
    <w:lvl w:ilvl="1" w:tplc="18090003" w:tentative="1">
      <w:start w:val="1"/>
      <w:numFmt w:val="bullet"/>
      <w:lvlText w:val="o"/>
      <w:lvlJc w:val="left"/>
      <w:pPr>
        <w:ind w:left="1507" w:hanging="360"/>
      </w:pPr>
      <w:rPr>
        <w:rFonts w:ascii="Courier New" w:hAnsi="Courier New" w:cs="Courier New" w:hint="default"/>
      </w:rPr>
    </w:lvl>
    <w:lvl w:ilvl="2" w:tplc="18090005" w:tentative="1">
      <w:start w:val="1"/>
      <w:numFmt w:val="bullet"/>
      <w:lvlText w:val=""/>
      <w:lvlJc w:val="left"/>
      <w:pPr>
        <w:ind w:left="2227" w:hanging="360"/>
      </w:pPr>
      <w:rPr>
        <w:rFonts w:ascii="Wingdings" w:hAnsi="Wingdings" w:hint="default"/>
      </w:rPr>
    </w:lvl>
    <w:lvl w:ilvl="3" w:tplc="18090001" w:tentative="1">
      <w:start w:val="1"/>
      <w:numFmt w:val="bullet"/>
      <w:lvlText w:val=""/>
      <w:lvlJc w:val="left"/>
      <w:pPr>
        <w:ind w:left="2947" w:hanging="360"/>
      </w:pPr>
      <w:rPr>
        <w:rFonts w:ascii="Symbol" w:hAnsi="Symbol" w:hint="default"/>
      </w:rPr>
    </w:lvl>
    <w:lvl w:ilvl="4" w:tplc="18090003" w:tentative="1">
      <w:start w:val="1"/>
      <w:numFmt w:val="bullet"/>
      <w:lvlText w:val="o"/>
      <w:lvlJc w:val="left"/>
      <w:pPr>
        <w:ind w:left="3667" w:hanging="360"/>
      </w:pPr>
      <w:rPr>
        <w:rFonts w:ascii="Courier New" w:hAnsi="Courier New" w:cs="Courier New" w:hint="default"/>
      </w:rPr>
    </w:lvl>
    <w:lvl w:ilvl="5" w:tplc="18090005" w:tentative="1">
      <w:start w:val="1"/>
      <w:numFmt w:val="bullet"/>
      <w:lvlText w:val=""/>
      <w:lvlJc w:val="left"/>
      <w:pPr>
        <w:ind w:left="4387" w:hanging="360"/>
      </w:pPr>
      <w:rPr>
        <w:rFonts w:ascii="Wingdings" w:hAnsi="Wingdings" w:hint="default"/>
      </w:rPr>
    </w:lvl>
    <w:lvl w:ilvl="6" w:tplc="18090001" w:tentative="1">
      <w:start w:val="1"/>
      <w:numFmt w:val="bullet"/>
      <w:lvlText w:val=""/>
      <w:lvlJc w:val="left"/>
      <w:pPr>
        <w:ind w:left="5107" w:hanging="360"/>
      </w:pPr>
      <w:rPr>
        <w:rFonts w:ascii="Symbol" w:hAnsi="Symbol" w:hint="default"/>
      </w:rPr>
    </w:lvl>
    <w:lvl w:ilvl="7" w:tplc="18090003" w:tentative="1">
      <w:start w:val="1"/>
      <w:numFmt w:val="bullet"/>
      <w:lvlText w:val="o"/>
      <w:lvlJc w:val="left"/>
      <w:pPr>
        <w:ind w:left="5827" w:hanging="360"/>
      </w:pPr>
      <w:rPr>
        <w:rFonts w:ascii="Courier New" w:hAnsi="Courier New" w:cs="Courier New" w:hint="default"/>
      </w:rPr>
    </w:lvl>
    <w:lvl w:ilvl="8" w:tplc="18090005" w:tentative="1">
      <w:start w:val="1"/>
      <w:numFmt w:val="bullet"/>
      <w:lvlText w:val=""/>
      <w:lvlJc w:val="left"/>
      <w:pPr>
        <w:ind w:left="6547" w:hanging="360"/>
      </w:pPr>
      <w:rPr>
        <w:rFonts w:ascii="Wingdings" w:hAnsi="Wingdings" w:hint="default"/>
      </w:rPr>
    </w:lvl>
  </w:abstractNum>
  <w:abstractNum w:abstractNumId="14" w15:restartNumberingAfterBreak="0">
    <w:nsid w:val="252E7D04"/>
    <w:multiLevelType w:val="hybridMultilevel"/>
    <w:tmpl w:val="F5AA42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15:restartNumberingAfterBreak="0">
    <w:nsid w:val="261707E6"/>
    <w:multiLevelType w:val="hybridMultilevel"/>
    <w:tmpl w:val="48B4B07C"/>
    <w:lvl w:ilvl="0" w:tplc="3710B036">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0C14AC"/>
    <w:multiLevelType w:val="hybridMultilevel"/>
    <w:tmpl w:val="4A807944"/>
    <w:lvl w:ilvl="0" w:tplc="0410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81C0115"/>
    <w:multiLevelType w:val="hybridMultilevel"/>
    <w:tmpl w:val="76DC6FAA"/>
    <w:lvl w:ilvl="0" w:tplc="0C0A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84345BA"/>
    <w:multiLevelType w:val="hybridMultilevel"/>
    <w:tmpl w:val="1FE293AE"/>
    <w:lvl w:ilvl="0" w:tplc="670CBD0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597CB9"/>
    <w:multiLevelType w:val="hybridMultilevel"/>
    <w:tmpl w:val="122A3B44"/>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2DCA4D1B"/>
    <w:multiLevelType w:val="hybridMultilevel"/>
    <w:tmpl w:val="93AA4F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15:restartNumberingAfterBreak="0">
    <w:nsid w:val="335B583F"/>
    <w:multiLevelType w:val="hybridMultilevel"/>
    <w:tmpl w:val="5B38E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A9690F"/>
    <w:multiLevelType w:val="hybridMultilevel"/>
    <w:tmpl w:val="CA4EC5EA"/>
    <w:lvl w:ilvl="0" w:tplc="0410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88C174A"/>
    <w:multiLevelType w:val="hybridMultilevel"/>
    <w:tmpl w:val="5D76DCB8"/>
    <w:lvl w:ilvl="0" w:tplc="0C0A0019">
      <w:start w:val="1"/>
      <w:numFmt w:val="lowerLetter"/>
      <w:lvlText w:val="%1."/>
      <w:lvlJc w:val="left"/>
      <w:pPr>
        <w:ind w:left="720" w:hanging="360"/>
      </w:pPr>
      <w:rPr>
        <w:rFonts w:hint="default"/>
      </w:rPr>
    </w:lvl>
    <w:lvl w:ilvl="1" w:tplc="3710B036">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8B6540F"/>
    <w:multiLevelType w:val="hybridMultilevel"/>
    <w:tmpl w:val="B178C6E6"/>
    <w:lvl w:ilvl="0" w:tplc="0410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C193C0B"/>
    <w:multiLevelType w:val="hybridMultilevel"/>
    <w:tmpl w:val="432661EE"/>
    <w:lvl w:ilvl="0" w:tplc="1809000F">
      <w:start w:val="1"/>
      <w:numFmt w:val="decimal"/>
      <w:lvlText w:val="%1."/>
      <w:lvlJc w:val="left"/>
      <w:pPr>
        <w:ind w:left="720" w:hanging="360"/>
      </w:pPr>
      <w:rPr>
        <w:rFont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401645D3"/>
    <w:multiLevelType w:val="hybridMultilevel"/>
    <w:tmpl w:val="05085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2533573"/>
    <w:multiLevelType w:val="multilevel"/>
    <w:tmpl w:val="620A8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9E93097"/>
    <w:multiLevelType w:val="hybridMultilevel"/>
    <w:tmpl w:val="8A5A0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1AC0135"/>
    <w:multiLevelType w:val="hybridMultilevel"/>
    <w:tmpl w:val="DAF45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2DC0928"/>
    <w:multiLevelType w:val="hybridMultilevel"/>
    <w:tmpl w:val="045A4F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8E01CC"/>
    <w:multiLevelType w:val="hybridMultilevel"/>
    <w:tmpl w:val="3C063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A6691C"/>
    <w:multiLevelType w:val="hybridMultilevel"/>
    <w:tmpl w:val="641862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56E024BB"/>
    <w:multiLevelType w:val="hybridMultilevel"/>
    <w:tmpl w:val="0B9260FE"/>
    <w:lvl w:ilvl="0" w:tplc="84089626">
      <w:start w:val="1"/>
      <w:numFmt w:val="bullet"/>
      <w:lvlText w:val=""/>
      <w:lvlJc w:val="left"/>
      <w:pPr>
        <w:ind w:left="720" w:hanging="360"/>
      </w:pPr>
      <w:rPr>
        <w:rFonts w:ascii="Symbol" w:hAnsi="Symbol"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574D6055"/>
    <w:multiLevelType w:val="hybridMultilevel"/>
    <w:tmpl w:val="CDEC9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9E01CB2"/>
    <w:multiLevelType w:val="hybridMultilevel"/>
    <w:tmpl w:val="210ABF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AD67A3B"/>
    <w:multiLevelType w:val="hybridMultilevel"/>
    <w:tmpl w:val="06F8A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C7C3DCF"/>
    <w:multiLevelType w:val="hybridMultilevel"/>
    <w:tmpl w:val="E062C3FC"/>
    <w:lvl w:ilvl="0" w:tplc="0410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D7C37D5"/>
    <w:multiLevelType w:val="multilevel"/>
    <w:tmpl w:val="422A9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E83149B"/>
    <w:multiLevelType w:val="hybridMultilevel"/>
    <w:tmpl w:val="872AD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786809"/>
    <w:multiLevelType w:val="hybridMultilevel"/>
    <w:tmpl w:val="3A22ACF0"/>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15:restartNumberingAfterBreak="0">
    <w:nsid w:val="63697E09"/>
    <w:multiLevelType w:val="hybridMultilevel"/>
    <w:tmpl w:val="E28A6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3870EC5"/>
    <w:multiLevelType w:val="hybridMultilevel"/>
    <w:tmpl w:val="B2E821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5955198"/>
    <w:multiLevelType w:val="hybridMultilevel"/>
    <w:tmpl w:val="03427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81A6CCD"/>
    <w:multiLevelType w:val="hybridMultilevel"/>
    <w:tmpl w:val="7EC01C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AD13251"/>
    <w:multiLevelType w:val="hybridMultilevel"/>
    <w:tmpl w:val="002880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6" w15:restartNumberingAfterBreak="0">
    <w:nsid w:val="6BFD230A"/>
    <w:multiLevelType w:val="hybridMultilevel"/>
    <w:tmpl w:val="B950B7A6"/>
    <w:lvl w:ilvl="0" w:tplc="D5A2682A">
      <w:start w:val="1"/>
      <w:numFmt w:val="decimal"/>
      <w:lvlText w:val="%1."/>
      <w:lvlJc w:val="left"/>
      <w:pPr>
        <w:ind w:left="720" w:hanging="360"/>
      </w:pPr>
      <w:rPr>
        <w:rFonts w:hint="default"/>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EA34450"/>
    <w:multiLevelType w:val="hybridMultilevel"/>
    <w:tmpl w:val="053E9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0082920"/>
    <w:multiLevelType w:val="hybridMultilevel"/>
    <w:tmpl w:val="9B8266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19C4896"/>
    <w:multiLevelType w:val="hybridMultilevel"/>
    <w:tmpl w:val="D8F00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1CA1738"/>
    <w:multiLevelType w:val="hybridMultilevel"/>
    <w:tmpl w:val="BA30536E"/>
    <w:lvl w:ilvl="0" w:tplc="17C8BB9A">
      <w:start w:val="1"/>
      <w:numFmt w:val="bullet"/>
      <w:lvlText w:val=""/>
      <w:lvlJc w:val="left"/>
      <w:pPr>
        <w:ind w:left="720" w:hanging="360"/>
      </w:pPr>
      <w:rPr>
        <w:rFonts w:ascii="Symbol" w:hAnsi="Symbol" w:hint="default"/>
        <w:color w:val="000000" w:themeColor="text1"/>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 w15:restartNumberingAfterBreak="0">
    <w:nsid w:val="73171102"/>
    <w:multiLevelType w:val="hybridMultilevel"/>
    <w:tmpl w:val="9CB65BC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2" w15:restartNumberingAfterBreak="0">
    <w:nsid w:val="76526B35"/>
    <w:multiLevelType w:val="hybridMultilevel"/>
    <w:tmpl w:val="4ABED9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 w15:restartNumberingAfterBreak="0">
    <w:nsid w:val="7BC17DD7"/>
    <w:multiLevelType w:val="hybridMultilevel"/>
    <w:tmpl w:val="ED9E4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29"/>
  </w:num>
  <w:num w:numId="4">
    <w:abstractNumId w:val="23"/>
  </w:num>
  <w:num w:numId="5">
    <w:abstractNumId w:val="5"/>
  </w:num>
  <w:num w:numId="6">
    <w:abstractNumId w:val="28"/>
  </w:num>
  <w:num w:numId="7">
    <w:abstractNumId w:val="48"/>
  </w:num>
  <w:num w:numId="8">
    <w:abstractNumId w:val="2"/>
  </w:num>
  <w:num w:numId="9">
    <w:abstractNumId w:val="30"/>
  </w:num>
  <w:num w:numId="10">
    <w:abstractNumId w:val="1"/>
  </w:num>
  <w:num w:numId="11">
    <w:abstractNumId w:val="17"/>
  </w:num>
  <w:num w:numId="12">
    <w:abstractNumId w:val="26"/>
  </w:num>
  <w:num w:numId="13">
    <w:abstractNumId w:val="42"/>
  </w:num>
  <w:num w:numId="14">
    <w:abstractNumId w:val="37"/>
  </w:num>
  <w:num w:numId="15">
    <w:abstractNumId w:val="36"/>
  </w:num>
  <w:num w:numId="16">
    <w:abstractNumId w:val="10"/>
  </w:num>
  <w:num w:numId="17">
    <w:abstractNumId w:val="24"/>
  </w:num>
  <w:num w:numId="18">
    <w:abstractNumId w:val="7"/>
  </w:num>
  <w:num w:numId="19">
    <w:abstractNumId w:val="22"/>
  </w:num>
  <w:num w:numId="20">
    <w:abstractNumId w:val="47"/>
  </w:num>
  <w:num w:numId="21">
    <w:abstractNumId w:val="16"/>
  </w:num>
  <w:num w:numId="22">
    <w:abstractNumId w:val="39"/>
  </w:num>
  <w:num w:numId="23">
    <w:abstractNumId w:val="18"/>
  </w:num>
  <w:num w:numId="24">
    <w:abstractNumId w:val="3"/>
  </w:num>
  <w:num w:numId="25">
    <w:abstractNumId w:val="38"/>
  </w:num>
  <w:num w:numId="26">
    <w:abstractNumId w:val="34"/>
  </w:num>
  <w:num w:numId="27">
    <w:abstractNumId w:val="41"/>
  </w:num>
  <w:num w:numId="28">
    <w:abstractNumId w:val="6"/>
  </w:num>
  <w:num w:numId="29">
    <w:abstractNumId w:val="31"/>
  </w:num>
  <w:num w:numId="30">
    <w:abstractNumId w:val="19"/>
  </w:num>
  <w:num w:numId="31">
    <w:abstractNumId w:val="4"/>
  </w:num>
  <w:num w:numId="32">
    <w:abstractNumId w:val="15"/>
  </w:num>
  <w:num w:numId="33">
    <w:abstractNumId w:val="44"/>
  </w:num>
  <w:num w:numId="34">
    <w:abstractNumId w:val="49"/>
  </w:num>
  <w:num w:numId="35">
    <w:abstractNumId w:val="8"/>
  </w:num>
  <w:num w:numId="36">
    <w:abstractNumId w:val="35"/>
  </w:num>
  <w:num w:numId="37">
    <w:abstractNumId w:val="53"/>
  </w:num>
  <w:num w:numId="38">
    <w:abstractNumId w:val="21"/>
  </w:num>
  <w:num w:numId="39">
    <w:abstractNumId w:val="27"/>
  </w:num>
  <w:num w:numId="40">
    <w:abstractNumId w:val="46"/>
  </w:num>
  <w:num w:numId="41">
    <w:abstractNumId w:val="40"/>
  </w:num>
  <w:num w:numId="42">
    <w:abstractNumId w:val="51"/>
  </w:num>
  <w:num w:numId="43">
    <w:abstractNumId w:val="14"/>
  </w:num>
  <w:num w:numId="44">
    <w:abstractNumId w:val="20"/>
  </w:num>
  <w:num w:numId="45">
    <w:abstractNumId w:val="52"/>
  </w:num>
  <w:num w:numId="46">
    <w:abstractNumId w:val="13"/>
  </w:num>
  <w:num w:numId="47">
    <w:abstractNumId w:val="33"/>
  </w:num>
  <w:num w:numId="48">
    <w:abstractNumId w:val="50"/>
  </w:num>
  <w:num w:numId="49">
    <w:abstractNumId w:val="11"/>
  </w:num>
  <w:num w:numId="50">
    <w:abstractNumId w:val="32"/>
  </w:num>
  <w:num w:numId="51">
    <w:abstractNumId w:val="45"/>
  </w:num>
  <w:num w:numId="52">
    <w:abstractNumId w:val="25"/>
  </w:num>
  <w:num w:numId="53">
    <w:abstractNumId w:val="43"/>
  </w:num>
  <w:num w:numId="54">
    <w:abstractNumId w:val="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2E3"/>
    <w:rsid w:val="000072EE"/>
    <w:rsid w:val="00007BCB"/>
    <w:rsid w:val="0001480C"/>
    <w:rsid w:val="00016F4A"/>
    <w:rsid w:val="00037A56"/>
    <w:rsid w:val="00044A4E"/>
    <w:rsid w:val="00065B79"/>
    <w:rsid w:val="00070D85"/>
    <w:rsid w:val="00071EB8"/>
    <w:rsid w:val="000A4C0A"/>
    <w:rsid w:val="000B27D3"/>
    <w:rsid w:val="000C7311"/>
    <w:rsid w:val="000D21D7"/>
    <w:rsid w:val="000E459D"/>
    <w:rsid w:val="000F2774"/>
    <w:rsid w:val="00101AA8"/>
    <w:rsid w:val="001020EF"/>
    <w:rsid w:val="00107354"/>
    <w:rsid w:val="001143B9"/>
    <w:rsid w:val="001303F7"/>
    <w:rsid w:val="00131217"/>
    <w:rsid w:val="00160065"/>
    <w:rsid w:val="00190369"/>
    <w:rsid w:val="001A17E4"/>
    <w:rsid w:val="001A3D20"/>
    <w:rsid w:val="001A506F"/>
    <w:rsid w:val="001D5018"/>
    <w:rsid w:val="001F59B8"/>
    <w:rsid w:val="002111D7"/>
    <w:rsid w:val="002263DB"/>
    <w:rsid w:val="002271FD"/>
    <w:rsid w:val="0023400D"/>
    <w:rsid w:val="00247294"/>
    <w:rsid w:val="0025547D"/>
    <w:rsid w:val="00255792"/>
    <w:rsid w:val="00257F14"/>
    <w:rsid w:val="00271877"/>
    <w:rsid w:val="0027390F"/>
    <w:rsid w:val="00281C4C"/>
    <w:rsid w:val="00281F05"/>
    <w:rsid w:val="00282557"/>
    <w:rsid w:val="002835BD"/>
    <w:rsid w:val="002C766A"/>
    <w:rsid w:val="002D33E9"/>
    <w:rsid w:val="002D3E01"/>
    <w:rsid w:val="002E0ED8"/>
    <w:rsid w:val="002E64C4"/>
    <w:rsid w:val="002F463F"/>
    <w:rsid w:val="003015A0"/>
    <w:rsid w:val="00313FF2"/>
    <w:rsid w:val="003256BE"/>
    <w:rsid w:val="00346FAA"/>
    <w:rsid w:val="0035236F"/>
    <w:rsid w:val="0035377B"/>
    <w:rsid w:val="00362852"/>
    <w:rsid w:val="0039719E"/>
    <w:rsid w:val="003B5173"/>
    <w:rsid w:val="003D2AD6"/>
    <w:rsid w:val="003E2364"/>
    <w:rsid w:val="003F0C25"/>
    <w:rsid w:val="003F3B6E"/>
    <w:rsid w:val="003F6718"/>
    <w:rsid w:val="004004F7"/>
    <w:rsid w:val="00405F2A"/>
    <w:rsid w:val="00416338"/>
    <w:rsid w:val="00432225"/>
    <w:rsid w:val="004454C9"/>
    <w:rsid w:val="00466AC0"/>
    <w:rsid w:val="004730C3"/>
    <w:rsid w:val="004769C1"/>
    <w:rsid w:val="00491216"/>
    <w:rsid w:val="00491DE4"/>
    <w:rsid w:val="004B4366"/>
    <w:rsid w:val="004E1590"/>
    <w:rsid w:val="004F218A"/>
    <w:rsid w:val="004F2406"/>
    <w:rsid w:val="0051173B"/>
    <w:rsid w:val="0052636C"/>
    <w:rsid w:val="00537C39"/>
    <w:rsid w:val="005464C5"/>
    <w:rsid w:val="005535A5"/>
    <w:rsid w:val="005A2B82"/>
    <w:rsid w:val="005A486A"/>
    <w:rsid w:val="005A5656"/>
    <w:rsid w:val="005B508E"/>
    <w:rsid w:val="005C236E"/>
    <w:rsid w:val="005C2EC7"/>
    <w:rsid w:val="005D3749"/>
    <w:rsid w:val="005F0922"/>
    <w:rsid w:val="006010BA"/>
    <w:rsid w:val="00614873"/>
    <w:rsid w:val="006266F3"/>
    <w:rsid w:val="006424E1"/>
    <w:rsid w:val="0064424F"/>
    <w:rsid w:val="00647E0D"/>
    <w:rsid w:val="0067586D"/>
    <w:rsid w:val="00683E96"/>
    <w:rsid w:val="006927B6"/>
    <w:rsid w:val="006A73E4"/>
    <w:rsid w:val="006B1546"/>
    <w:rsid w:val="006B3045"/>
    <w:rsid w:val="006B426A"/>
    <w:rsid w:val="006B7E66"/>
    <w:rsid w:val="006C2ED6"/>
    <w:rsid w:val="0070164D"/>
    <w:rsid w:val="00710CBF"/>
    <w:rsid w:val="007151EC"/>
    <w:rsid w:val="0074778C"/>
    <w:rsid w:val="00761F90"/>
    <w:rsid w:val="0078598D"/>
    <w:rsid w:val="00793F58"/>
    <w:rsid w:val="0079497A"/>
    <w:rsid w:val="007A2071"/>
    <w:rsid w:val="007A3EC7"/>
    <w:rsid w:val="007B0E6A"/>
    <w:rsid w:val="007C1764"/>
    <w:rsid w:val="007D06B9"/>
    <w:rsid w:val="007D50CC"/>
    <w:rsid w:val="007D5652"/>
    <w:rsid w:val="00803E65"/>
    <w:rsid w:val="008205AA"/>
    <w:rsid w:val="00844591"/>
    <w:rsid w:val="0084461A"/>
    <w:rsid w:val="00847E2C"/>
    <w:rsid w:val="00850C5F"/>
    <w:rsid w:val="00870544"/>
    <w:rsid w:val="00875B1E"/>
    <w:rsid w:val="0088203F"/>
    <w:rsid w:val="008923A5"/>
    <w:rsid w:val="008A6504"/>
    <w:rsid w:val="008E55B3"/>
    <w:rsid w:val="008E73DB"/>
    <w:rsid w:val="008F7365"/>
    <w:rsid w:val="00920115"/>
    <w:rsid w:val="00926E85"/>
    <w:rsid w:val="009326A7"/>
    <w:rsid w:val="0093454D"/>
    <w:rsid w:val="009410C2"/>
    <w:rsid w:val="00963604"/>
    <w:rsid w:val="00977A36"/>
    <w:rsid w:val="00984D21"/>
    <w:rsid w:val="00987EBE"/>
    <w:rsid w:val="00997937"/>
    <w:rsid w:val="009A702B"/>
    <w:rsid w:val="009B39CC"/>
    <w:rsid w:val="009B3A0F"/>
    <w:rsid w:val="009C2B17"/>
    <w:rsid w:val="009C3D2C"/>
    <w:rsid w:val="009C7CC8"/>
    <w:rsid w:val="009D20FF"/>
    <w:rsid w:val="00A12F3D"/>
    <w:rsid w:val="00A27C2C"/>
    <w:rsid w:val="00A4502B"/>
    <w:rsid w:val="00A524FD"/>
    <w:rsid w:val="00A84618"/>
    <w:rsid w:val="00A92C8F"/>
    <w:rsid w:val="00AA544B"/>
    <w:rsid w:val="00AB3949"/>
    <w:rsid w:val="00AC50DE"/>
    <w:rsid w:val="00AE0950"/>
    <w:rsid w:val="00AE75CE"/>
    <w:rsid w:val="00AF064C"/>
    <w:rsid w:val="00B26636"/>
    <w:rsid w:val="00B5639B"/>
    <w:rsid w:val="00B5670F"/>
    <w:rsid w:val="00B76843"/>
    <w:rsid w:val="00B77498"/>
    <w:rsid w:val="00BA22C7"/>
    <w:rsid w:val="00BB4667"/>
    <w:rsid w:val="00BC1852"/>
    <w:rsid w:val="00BC2C3D"/>
    <w:rsid w:val="00BC32E3"/>
    <w:rsid w:val="00BC6ADB"/>
    <w:rsid w:val="00BE383E"/>
    <w:rsid w:val="00C24E00"/>
    <w:rsid w:val="00C34427"/>
    <w:rsid w:val="00C52A99"/>
    <w:rsid w:val="00C6074A"/>
    <w:rsid w:val="00C6327D"/>
    <w:rsid w:val="00C66CD9"/>
    <w:rsid w:val="00CA4134"/>
    <w:rsid w:val="00CD612C"/>
    <w:rsid w:val="00CE214E"/>
    <w:rsid w:val="00CF0470"/>
    <w:rsid w:val="00D11EAD"/>
    <w:rsid w:val="00D17B02"/>
    <w:rsid w:val="00D20072"/>
    <w:rsid w:val="00D560F9"/>
    <w:rsid w:val="00D60E69"/>
    <w:rsid w:val="00D61600"/>
    <w:rsid w:val="00D70BB0"/>
    <w:rsid w:val="00D72FBB"/>
    <w:rsid w:val="00D740C5"/>
    <w:rsid w:val="00D94861"/>
    <w:rsid w:val="00D95A89"/>
    <w:rsid w:val="00DA05DB"/>
    <w:rsid w:val="00DA1751"/>
    <w:rsid w:val="00DB4B59"/>
    <w:rsid w:val="00DC4C56"/>
    <w:rsid w:val="00DC599E"/>
    <w:rsid w:val="00DD3004"/>
    <w:rsid w:val="00DE46AD"/>
    <w:rsid w:val="00E16A24"/>
    <w:rsid w:val="00E2295D"/>
    <w:rsid w:val="00E50ADE"/>
    <w:rsid w:val="00EA25D0"/>
    <w:rsid w:val="00EC60EA"/>
    <w:rsid w:val="00EC6EAB"/>
    <w:rsid w:val="00EF0D74"/>
    <w:rsid w:val="00F135FD"/>
    <w:rsid w:val="00F15F95"/>
    <w:rsid w:val="00F17DFE"/>
    <w:rsid w:val="00F26261"/>
    <w:rsid w:val="00F30EA1"/>
    <w:rsid w:val="00F46B01"/>
    <w:rsid w:val="00F6094D"/>
    <w:rsid w:val="00F63B7D"/>
    <w:rsid w:val="00F66205"/>
    <w:rsid w:val="00F730F5"/>
    <w:rsid w:val="00F7705A"/>
    <w:rsid w:val="00F82B56"/>
    <w:rsid w:val="00F942EB"/>
    <w:rsid w:val="00FA6763"/>
    <w:rsid w:val="00FA7D9A"/>
    <w:rsid w:val="00FB75C7"/>
    <w:rsid w:val="00FC701E"/>
    <w:rsid w:val="00FD677D"/>
    <w:rsid w:val="00FE0451"/>
    <w:rsid w:val="00FE30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4FF7D4"/>
  <w15:chartTrackingRefBased/>
  <w15:docId w15:val="{2C47A105-6F5A-48D3-AE89-C00DD4403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Listenabsatz"/>
    <w:next w:val="Standard"/>
    <w:link w:val="berschrift1Zchn"/>
    <w:uiPriority w:val="9"/>
    <w:qFormat/>
    <w:rsid w:val="0001480C"/>
    <w:pPr>
      <w:numPr>
        <w:numId w:val="2"/>
      </w:numPr>
      <w:spacing w:before="120" w:after="160" w:line="276" w:lineRule="auto"/>
      <w:ind w:left="357" w:hanging="357"/>
      <w:jc w:val="both"/>
      <w:outlineLvl w:val="0"/>
    </w:pPr>
    <w:rPr>
      <w:rFonts w:ascii="Helvetica" w:eastAsia="Malgun Gothic Semilight" w:hAnsi="Helvetica" w:cs="Malgun Gothic Semilight"/>
      <w:b/>
      <w:iCs/>
      <w:color w:val="0070C0"/>
      <w:sz w:val="48"/>
      <w:szCs w:val="36"/>
      <w:lang w:val="en-GB"/>
    </w:rPr>
  </w:style>
  <w:style w:type="paragraph" w:styleId="berschrift2">
    <w:name w:val="heading 2"/>
    <w:basedOn w:val="StandardWeb"/>
    <w:link w:val="berschrift2Zchn"/>
    <w:uiPriority w:val="9"/>
    <w:qFormat/>
    <w:rsid w:val="0001480C"/>
    <w:pPr>
      <w:shd w:val="clear" w:color="auto" w:fill="FFFFFF"/>
      <w:spacing w:before="360" w:beforeAutospacing="0" w:line="276" w:lineRule="auto"/>
      <w:outlineLvl w:val="1"/>
    </w:pPr>
    <w:rPr>
      <w:rFonts w:ascii="Helvetica" w:eastAsia="Malgun Gothic Semilight" w:hAnsi="Helvetica" w:cs="Malgun Gothic Semilight"/>
      <w:b/>
      <w:bCs/>
      <w:color w:val="000000" w:themeColor="text1"/>
      <w:sz w:val="32"/>
      <w:szCs w:val="32"/>
      <w:lang w:val="en-GB"/>
    </w:rPr>
  </w:style>
  <w:style w:type="paragraph" w:styleId="berschrift3">
    <w:name w:val="heading 3"/>
    <w:basedOn w:val="Standard"/>
    <w:next w:val="Standard"/>
    <w:link w:val="berschrift3Zchn"/>
    <w:uiPriority w:val="9"/>
    <w:semiHidden/>
    <w:unhideWhenUsed/>
    <w:qFormat/>
    <w:rsid w:val="009C7CC8"/>
    <w:pPr>
      <w:keepNext/>
      <w:keepLines/>
      <w:spacing w:before="40" w:after="0" w:line="240" w:lineRule="auto"/>
      <w:outlineLvl w:val="2"/>
    </w:pPr>
    <w:rPr>
      <w:rFonts w:asciiTheme="majorHAnsi" w:eastAsiaTheme="majorEastAsia" w:hAnsiTheme="majorHAnsi" w:cstheme="majorBidi"/>
      <w:color w:val="1F3763" w:themeColor="accent1" w:themeShade="7F"/>
      <w:sz w:val="24"/>
      <w:szCs w:val="24"/>
      <w:lang w:val="es-E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A544B"/>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AA544B"/>
  </w:style>
  <w:style w:type="paragraph" w:styleId="Fuzeile">
    <w:name w:val="footer"/>
    <w:basedOn w:val="Standard"/>
    <w:link w:val="FuzeileZchn"/>
    <w:uiPriority w:val="99"/>
    <w:unhideWhenUsed/>
    <w:rsid w:val="00AA544B"/>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AA544B"/>
  </w:style>
  <w:style w:type="paragraph" w:styleId="KeinLeerraum">
    <w:name w:val="No Spacing"/>
    <w:link w:val="KeinLeerraumZchn"/>
    <w:uiPriority w:val="1"/>
    <w:qFormat/>
    <w:rsid w:val="00AA544B"/>
    <w:pPr>
      <w:spacing w:after="0" w:line="240" w:lineRule="auto"/>
    </w:pPr>
    <w:rPr>
      <w:rFonts w:eastAsiaTheme="minorEastAsia"/>
      <w:lang w:val="en-US"/>
    </w:rPr>
  </w:style>
  <w:style w:type="character" w:customStyle="1" w:styleId="KeinLeerraumZchn">
    <w:name w:val="Kein Leerraum Zchn"/>
    <w:basedOn w:val="Absatz-Standardschriftart"/>
    <w:link w:val="KeinLeerraum"/>
    <w:uiPriority w:val="1"/>
    <w:rsid w:val="00AA544B"/>
    <w:rPr>
      <w:rFonts w:eastAsiaTheme="minorEastAsia"/>
      <w:lang w:val="en-US"/>
    </w:rPr>
  </w:style>
  <w:style w:type="character" w:customStyle="1" w:styleId="berschrift1Zchn">
    <w:name w:val="Überschrift 1 Zchn"/>
    <w:basedOn w:val="Absatz-Standardschriftart"/>
    <w:link w:val="berschrift1"/>
    <w:uiPriority w:val="9"/>
    <w:rsid w:val="0001480C"/>
    <w:rPr>
      <w:rFonts w:ascii="Helvetica" w:eastAsia="Malgun Gothic Semilight" w:hAnsi="Helvetica" w:cs="Malgun Gothic Semilight"/>
      <w:b/>
      <w:iCs/>
      <w:color w:val="0070C0"/>
      <w:sz w:val="48"/>
      <w:szCs w:val="36"/>
    </w:rPr>
  </w:style>
  <w:style w:type="character" w:customStyle="1" w:styleId="berschrift2Zchn">
    <w:name w:val="Überschrift 2 Zchn"/>
    <w:basedOn w:val="Absatz-Standardschriftart"/>
    <w:link w:val="berschrift2"/>
    <w:uiPriority w:val="9"/>
    <w:rsid w:val="0001480C"/>
    <w:rPr>
      <w:rFonts w:ascii="Helvetica" w:eastAsia="Malgun Gothic Semilight" w:hAnsi="Helvetica" w:cs="Malgun Gothic Semilight"/>
      <w:b/>
      <w:bCs/>
      <w:color w:val="000000" w:themeColor="text1"/>
      <w:sz w:val="32"/>
      <w:szCs w:val="32"/>
      <w:shd w:val="clear" w:color="auto" w:fill="FFFFFF"/>
    </w:rPr>
  </w:style>
  <w:style w:type="character" w:customStyle="1" w:styleId="berschrift3Zchn">
    <w:name w:val="Überschrift 3 Zchn"/>
    <w:basedOn w:val="Absatz-Standardschriftart"/>
    <w:link w:val="berschrift3"/>
    <w:uiPriority w:val="9"/>
    <w:semiHidden/>
    <w:rsid w:val="009C7CC8"/>
    <w:rPr>
      <w:rFonts w:asciiTheme="majorHAnsi" w:eastAsiaTheme="majorEastAsia" w:hAnsiTheme="majorHAnsi" w:cstheme="majorBidi"/>
      <w:color w:val="1F3763" w:themeColor="accent1" w:themeShade="7F"/>
      <w:sz w:val="24"/>
      <w:szCs w:val="24"/>
      <w:lang w:val="es-ES"/>
    </w:rPr>
  </w:style>
  <w:style w:type="paragraph" w:styleId="Listenabsatz">
    <w:name w:val="List Paragraph"/>
    <w:basedOn w:val="Standard"/>
    <w:uiPriority w:val="34"/>
    <w:qFormat/>
    <w:rsid w:val="009C7CC8"/>
    <w:pPr>
      <w:spacing w:after="0" w:line="240" w:lineRule="auto"/>
      <w:ind w:left="720"/>
      <w:contextualSpacing/>
    </w:pPr>
    <w:rPr>
      <w:rFonts w:ascii="Times New Roman" w:eastAsia="Times New Roman" w:hAnsi="Times New Roman" w:cs="Times New Roman"/>
      <w:sz w:val="24"/>
      <w:szCs w:val="24"/>
      <w:lang w:val="es-ES"/>
    </w:rPr>
  </w:style>
  <w:style w:type="table" w:styleId="Tabellenraster">
    <w:name w:val="Table Grid"/>
    <w:basedOn w:val="NormaleTabelle"/>
    <w:uiPriority w:val="39"/>
    <w:rsid w:val="009C7CC8"/>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C7CC8"/>
    <w:pPr>
      <w:autoSpaceDE w:val="0"/>
      <w:autoSpaceDN w:val="0"/>
      <w:adjustRightInd w:val="0"/>
      <w:spacing w:after="0" w:line="240" w:lineRule="auto"/>
    </w:pPr>
    <w:rPr>
      <w:rFonts w:ascii="Arial" w:hAnsi="Arial" w:cs="Arial"/>
      <w:color w:val="000000"/>
      <w:sz w:val="24"/>
      <w:szCs w:val="24"/>
      <w:lang w:val="sl-SI"/>
    </w:rPr>
  </w:style>
  <w:style w:type="paragraph" w:styleId="StandardWeb">
    <w:name w:val="Normal (Web)"/>
    <w:basedOn w:val="Standard"/>
    <w:uiPriority w:val="99"/>
    <w:unhideWhenUsed/>
    <w:rsid w:val="009C7CC8"/>
    <w:pPr>
      <w:spacing w:before="100" w:beforeAutospacing="1" w:after="100" w:afterAutospacing="1" w:line="240" w:lineRule="auto"/>
    </w:pPr>
    <w:rPr>
      <w:rFonts w:ascii="Times New Roman" w:eastAsia="Times New Roman" w:hAnsi="Times New Roman" w:cs="Times New Roman"/>
      <w:sz w:val="24"/>
      <w:szCs w:val="24"/>
      <w:lang w:val="es-ES"/>
    </w:rPr>
  </w:style>
  <w:style w:type="character" w:styleId="Hyperlink">
    <w:name w:val="Hyperlink"/>
    <w:basedOn w:val="Absatz-Standardschriftart"/>
    <w:uiPriority w:val="99"/>
    <w:unhideWhenUsed/>
    <w:rsid w:val="009C7CC8"/>
    <w:rPr>
      <w:color w:val="0563C1" w:themeColor="hyperlink"/>
      <w:u w:val="single"/>
    </w:rPr>
  </w:style>
  <w:style w:type="character" w:customStyle="1" w:styleId="UnresolvedMention">
    <w:name w:val="Unresolved Mention"/>
    <w:basedOn w:val="Absatz-Standardschriftart"/>
    <w:uiPriority w:val="99"/>
    <w:semiHidden/>
    <w:unhideWhenUsed/>
    <w:rsid w:val="009C7CC8"/>
    <w:rPr>
      <w:color w:val="605E5C"/>
      <w:shd w:val="clear" w:color="auto" w:fill="E1DFDD"/>
    </w:rPr>
  </w:style>
  <w:style w:type="character" w:styleId="BesuchterLink">
    <w:name w:val="FollowedHyperlink"/>
    <w:basedOn w:val="Absatz-Standardschriftart"/>
    <w:uiPriority w:val="99"/>
    <w:semiHidden/>
    <w:unhideWhenUsed/>
    <w:rsid w:val="009C7CC8"/>
    <w:rPr>
      <w:color w:val="954F72" w:themeColor="followedHyperlink"/>
      <w:u w:val="single"/>
    </w:rPr>
  </w:style>
  <w:style w:type="paragraph" w:styleId="Sprechblasentext">
    <w:name w:val="Balloon Text"/>
    <w:basedOn w:val="Standard"/>
    <w:link w:val="SprechblasentextZchn"/>
    <w:uiPriority w:val="99"/>
    <w:semiHidden/>
    <w:unhideWhenUsed/>
    <w:rsid w:val="009C7CC8"/>
    <w:pPr>
      <w:spacing w:after="0" w:line="240" w:lineRule="auto"/>
    </w:pPr>
    <w:rPr>
      <w:rFonts w:ascii="Segoe UI" w:eastAsia="Times New Roman" w:hAnsi="Segoe UI" w:cs="Segoe UI"/>
      <w:sz w:val="18"/>
      <w:szCs w:val="18"/>
      <w:lang w:val="es-ES"/>
    </w:rPr>
  </w:style>
  <w:style w:type="character" w:customStyle="1" w:styleId="SprechblasentextZchn">
    <w:name w:val="Sprechblasentext Zchn"/>
    <w:basedOn w:val="Absatz-Standardschriftart"/>
    <w:link w:val="Sprechblasentext"/>
    <w:uiPriority w:val="99"/>
    <w:semiHidden/>
    <w:rsid w:val="009C7CC8"/>
    <w:rPr>
      <w:rFonts w:ascii="Segoe UI" w:eastAsia="Times New Roman" w:hAnsi="Segoe UI" w:cs="Segoe UI"/>
      <w:sz w:val="18"/>
      <w:szCs w:val="18"/>
      <w:lang w:val="es-ES"/>
    </w:rPr>
  </w:style>
  <w:style w:type="paragraph" w:styleId="Funotentext">
    <w:name w:val="footnote text"/>
    <w:basedOn w:val="Standard"/>
    <w:link w:val="FunotentextZchn"/>
    <w:uiPriority w:val="99"/>
    <w:semiHidden/>
    <w:unhideWhenUsed/>
    <w:rsid w:val="009C7CC8"/>
    <w:pPr>
      <w:spacing w:after="0" w:line="240" w:lineRule="auto"/>
    </w:pPr>
    <w:rPr>
      <w:rFonts w:ascii="Times New Roman" w:eastAsia="Times New Roman" w:hAnsi="Times New Roman" w:cs="Times New Roman"/>
      <w:sz w:val="20"/>
      <w:szCs w:val="20"/>
      <w:lang w:val="es-ES"/>
    </w:rPr>
  </w:style>
  <w:style w:type="character" w:customStyle="1" w:styleId="FunotentextZchn">
    <w:name w:val="Fußnotentext Zchn"/>
    <w:basedOn w:val="Absatz-Standardschriftart"/>
    <w:link w:val="Funotentext"/>
    <w:uiPriority w:val="99"/>
    <w:semiHidden/>
    <w:rsid w:val="009C7CC8"/>
    <w:rPr>
      <w:rFonts w:ascii="Times New Roman" w:eastAsia="Times New Roman" w:hAnsi="Times New Roman" w:cs="Times New Roman"/>
      <w:sz w:val="20"/>
      <w:szCs w:val="20"/>
      <w:lang w:val="es-ES"/>
    </w:rPr>
  </w:style>
  <w:style w:type="character" w:styleId="Funotenzeichen">
    <w:name w:val="footnote reference"/>
    <w:basedOn w:val="Absatz-Standardschriftart"/>
    <w:uiPriority w:val="99"/>
    <w:semiHidden/>
    <w:unhideWhenUsed/>
    <w:rsid w:val="009C7CC8"/>
    <w:rPr>
      <w:vertAlign w:val="superscript"/>
    </w:rPr>
  </w:style>
  <w:style w:type="paragraph" w:customStyle="1" w:styleId="selectionshareable">
    <w:name w:val="selectionshareable"/>
    <w:basedOn w:val="Standard"/>
    <w:rsid w:val="009C7CC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Inhaltsverzeichnisberschrift">
    <w:name w:val="TOC Heading"/>
    <w:basedOn w:val="berschrift1"/>
    <w:next w:val="Standard"/>
    <w:uiPriority w:val="39"/>
    <w:unhideWhenUsed/>
    <w:qFormat/>
    <w:rsid w:val="001303F7"/>
    <w:pPr>
      <w:keepNext/>
      <w:keepLines/>
      <w:numPr>
        <w:numId w:val="0"/>
      </w:numPr>
      <w:spacing w:before="240" w:after="0" w:line="259" w:lineRule="auto"/>
      <w:contextualSpacing w:val="0"/>
      <w:jc w:val="left"/>
      <w:outlineLvl w:val="9"/>
    </w:pPr>
    <w:rPr>
      <w:rFonts w:asciiTheme="majorHAnsi" w:eastAsiaTheme="majorEastAsia" w:hAnsiTheme="majorHAnsi" w:cstheme="majorBidi"/>
      <w:b w:val="0"/>
      <w:iCs w:val="0"/>
      <w:color w:val="2F5496" w:themeColor="accent1" w:themeShade="BF"/>
      <w:sz w:val="32"/>
      <w:szCs w:val="32"/>
      <w:lang w:eastAsia="en-GB"/>
    </w:rPr>
  </w:style>
  <w:style w:type="paragraph" w:styleId="Verzeichnis1">
    <w:name w:val="toc 1"/>
    <w:basedOn w:val="Standard"/>
    <w:next w:val="Standard"/>
    <w:autoRedefine/>
    <w:uiPriority w:val="39"/>
    <w:unhideWhenUsed/>
    <w:rsid w:val="001303F7"/>
    <w:pPr>
      <w:tabs>
        <w:tab w:val="left" w:pos="284"/>
        <w:tab w:val="right" w:leader="dot" w:pos="13948"/>
      </w:tabs>
      <w:spacing w:after="100" w:line="276" w:lineRule="auto"/>
    </w:pPr>
  </w:style>
  <w:style w:type="paragraph" w:styleId="Verzeichnis2">
    <w:name w:val="toc 2"/>
    <w:basedOn w:val="Standard"/>
    <w:next w:val="Standard"/>
    <w:autoRedefine/>
    <w:uiPriority w:val="39"/>
    <w:unhideWhenUsed/>
    <w:rsid w:val="001303F7"/>
    <w:pPr>
      <w:spacing w:after="100"/>
      <w:ind w:left="220"/>
    </w:pPr>
  </w:style>
  <w:style w:type="paragraph" w:customStyle="1" w:styleId="label">
    <w:name w:val="label"/>
    <w:basedOn w:val="Standard"/>
    <w:rsid w:val="00B26636"/>
    <w:pPr>
      <w:overflowPunct w:val="0"/>
      <w:autoSpaceDE w:val="0"/>
      <w:autoSpaceDN w:val="0"/>
      <w:adjustRightInd w:val="0"/>
      <w:spacing w:after="200" w:line="288" w:lineRule="auto"/>
      <w:jc w:val="both"/>
    </w:pPr>
    <w:rPr>
      <w:rFonts w:ascii="Verdana" w:eastAsia="Calibri" w:hAnsi="Verdana" w:cs="Calibri"/>
      <w:b/>
      <w:bCs/>
      <w:szCs w:val="20"/>
      <w:lang w:bidi="he-IL"/>
    </w:rPr>
  </w:style>
  <w:style w:type="character" w:styleId="Kommentarzeichen">
    <w:name w:val="annotation reference"/>
    <w:basedOn w:val="Absatz-Standardschriftart"/>
    <w:uiPriority w:val="99"/>
    <w:semiHidden/>
    <w:unhideWhenUsed/>
    <w:rsid w:val="00FE30DC"/>
    <w:rPr>
      <w:sz w:val="16"/>
      <w:szCs w:val="16"/>
    </w:rPr>
  </w:style>
  <w:style w:type="paragraph" w:styleId="Kommentartext">
    <w:name w:val="annotation text"/>
    <w:basedOn w:val="Standard"/>
    <w:link w:val="KommentartextZchn"/>
    <w:uiPriority w:val="99"/>
    <w:semiHidden/>
    <w:unhideWhenUsed/>
    <w:rsid w:val="00FE30DC"/>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E30DC"/>
    <w:rPr>
      <w:sz w:val="20"/>
      <w:szCs w:val="20"/>
    </w:rPr>
  </w:style>
  <w:style w:type="paragraph" w:styleId="Kommentarthema">
    <w:name w:val="annotation subject"/>
    <w:basedOn w:val="Kommentartext"/>
    <w:next w:val="Kommentartext"/>
    <w:link w:val="KommentarthemaZchn"/>
    <w:uiPriority w:val="99"/>
    <w:semiHidden/>
    <w:unhideWhenUsed/>
    <w:rsid w:val="00FE30DC"/>
    <w:rPr>
      <w:b/>
      <w:bCs/>
    </w:rPr>
  </w:style>
  <w:style w:type="character" w:customStyle="1" w:styleId="KommentarthemaZchn">
    <w:name w:val="Kommentarthema Zchn"/>
    <w:basedOn w:val="KommentartextZchn"/>
    <w:link w:val="Kommentarthema"/>
    <w:uiPriority w:val="99"/>
    <w:semiHidden/>
    <w:rsid w:val="00FE30DC"/>
    <w:rPr>
      <w:b/>
      <w:bCs/>
      <w:sz w:val="20"/>
      <w:szCs w:val="20"/>
    </w:rPr>
  </w:style>
  <w:style w:type="paragraph" w:styleId="berarbeitung">
    <w:name w:val="Revision"/>
    <w:hidden/>
    <w:uiPriority w:val="99"/>
    <w:semiHidden/>
    <w:rsid w:val="002F463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288428">
      <w:bodyDiv w:val="1"/>
      <w:marLeft w:val="0"/>
      <w:marRight w:val="0"/>
      <w:marTop w:val="0"/>
      <w:marBottom w:val="0"/>
      <w:divBdr>
        <w:top w:val="none" w:sz="0" w:space="0" w:color="auto"/>
        <w:left w:val="none" w:sz="0" w:space="0" w:color="auto"/>
        <w:bottom w:val="none" w:sz="0" w:space="0" w:color="auto"/>
        <w:right w:val="none" w:sz="0" w:space="0" w:color="auto"/>
      </w:divBdr>
    </w:div>
    <w:div w:id="572930143">
      <w:bodyDiv w:val="1"/>
      <w:marLeft w:val="0"/>
      <w:marRight w:val="0"/>
      <w:marTop w:val="0"/>
      <w:marBottom w:val="0"/>
      <w:divBdr>
        <w:top w:val="none" w:sz="0" w:space="0" w:color="auto"/>
        <w:left w:val="none" w:sz="0" w:space="0" w:color="auto"/>
        <w:bottom w:val="none" w:sz="0" w:space="0" w:color="auto"/>
        <w:right w:val="none" w:sz="0" w:space="0" w:color="auto"/>
      </w:divBdr>
      <w:divsChild>
        <w:div w:id="1622028032">
          <w:marLeft w:val="0"/>
          <w:marRight w:val="0"/>
          <w:marTop w:val="0"/>
          <w:marBottom w:val="0"/>
          <w:divBdr>
            <w:top w:val="none" w:sz="0" w:space="0" w:color="auto"/>
            <w:left w:val="none" w:sz="0" w:space="0" w:color="auto"/>
            <w:bottom w:val="none" w:sz="0" w:space="0" w:color="auto"/>
            <w:right w:val="none" w:sz="0" w:space="0" w:color="auto"/>
          </w:divBdr>
          <w:divsChild>
            <w:div w:id="1136067857">
              <w:marLeft w:val="0"/>
              <w:marRight w:val="0"/>
              <w:marTop w:val="0"/>
              <w:marBottom w:val="0"/>
              <w:divBdr>
                <w:top w:val="none" w:sz="0" w:space="0" w:color="auto"/>
                <w:left w:val="none" w:sz="0" w:space="0" w:color="auto"/>
                <w:bottom w:val="none" w:sz="0" w:space="0" w:color="auto"/>
                <w:right w:val="none" w:sz="0" w:space="0" w:color="auto"/>
              </w:divBdr>
              <w:divsChild>
                <w:div w:id="25055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545062">
      <w:bodyDiv w:val="1"/>
      <w:marLeft w:val="0"/>
      <w:marRight w:val="0"/>
      <w:marTop w:val="0"/>
      <w:marBottom w:val="0"/>
      <w:divBdr>
        <w:top w:val="none" w:sz="0" w:space="0" w:color="auto"/>
        <w:left w:val="none" w:sz="0" w:space="0" w:color="auto"/>
        <w:bottom w:val="none" w:sz="0" w:space="0" w:color="auto"/>
        <w:right w:val="none" w:sz="0" w:space="0" w:color="auto"/>
      </w:divBdr>
    </w:div>
    <w:div w:id="1287930668">
      <w:bodyDiv w:val="1"/>
      <w:marLeft w:val="0"/>
      <w:marRight w:val="0"/>
      <w:marTop w:val="0"/>
      <w:marBottom w:val="0"/>
      <w:divBdr>
        <w:top w:val="none" w:sz="0" w:space="0" w:color="auto"/>
        <w:left w:val="none" w:sz="0" w:space="0" w:color="auto"/>
        <w:bottom w:val="none" w:sz="0" w:space="0" w:color="auto"/>
        <w:right w:val="none" w:sz="0" w:space="0" w:color="auto"/>
      </w:divBdr>
    </w:div>
    <w:div w:id="1600798888">
      <w:bodyDiv w:val="1"/>
      <w:marLeft w:val="0"/>
      <w:marRight w:val="0"/>
      <w:marTop w:val="0"/>
      <w:marBottom w:val="0"/>
      <w:divBdr>
        <w:top w:val="none" w:sz="0" w:space="0" w:color="auto"/>
        <w:left w:val="none" w:sz="0" w:space="0" w:color="auto"/>
        <w:bottom w:val="none" w:sz="0" w:space="0" w:color="auto"/>
        <w:right w:val="none" w:sz="0" w:space="0" w:color="auto"/>
      </w:divBdr>
    </w:div>
    <w:div w:id="1612391503">
      <w:bodyDiv w:val="1"/>
      <w:marLeft w:val="0"/>
      <w:marRight w:val="0"/>
      <w:marTop w:val="0"/>
      <w:marBottom w:val="0"/>
      <w:divBdr>
        <w:top w:val="none" w:sz="0" w:space="0" w:color="auto"/>
        <w:left w:val="none" w:sz="0" w:space="0" w:color="auto"/>
        <w:bottom w:val="none" w:sz="0" w:space="0" w:color="auto"/>
        <w:right w:val="none" w:sz="0" w:space="0" w:color="auto"/>
      </w:divBdr>
    </w:div>
    <w:div w:id="1636567101">
      <w:bodyDiv w:val="1"/>
      <w:marLeft w:val="0"/>
      <w:marRight w:val="0"/>
      <w:marTop w:val="0"/>
      <w:marBottom w:val="0"/>
      <w:divBdr>
        <w:top w:val="none" w:sz="0" w:space="0" w:color="auto"/>
        <w:left w:val="none" w:sz="0" w:space="0" w:color="auto"/>
        <w:bottom w:val="none" w:sz="0" w:space="0" w:color="auto"/>
        <w:right w:val="none" w:sz="0" w:space="0" w:color="auto"/>
      </w:divBdr>
    </w:div>
    <w:div w:id="1657146260">
      <w:bodyDiv w:val="1"/>
      <w:marLeft w:val="0"/>
      <w:marRight w:val="0"/>
      <w:marTop w:val="0"/>
      <w:marBottom w:val="0"/>
      <w:divBdr>
        <w:top w:val="none" w:sz="0" w:space="0" w:color="auto"/>
        <w:left w:val="none" w:sz="0" w:space="0" w:color="auto"/>
        <w:bottom w:val="none" w:sz="0" w:space="0" w:color="auto"/>
        <w:right w:val="none" w:sz="0" w:space="0" w:color="auto"/>
      </w:divBdr>
    </w:div>
    <w:div w:id="1765763683">
      <w:bodyDiv w:val="1"/>
      <w:marLeft w:val="0"/>
      <w:marRight w:val="0"/>
      <w:marTop w:val="0"/>
      <w:marBottom w:val="0"/>
      <w:divBdr>
        <w:top w:val="none" w:sz="0" w:space="0" w:color="auto"/>
        <w:left w:val="none" w:sz="0" w:space="0" w:color="auto"/>
        <w:bottom w:val="none" w:sz="0" w:space="0" w:color="auto"/>
        <w:right w:val="none" w:sz="0" w:space="0" w:color="auto"/>
      </w:divBdr>
    </w:div>
    <w:div w:id="2022899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theglobalfund.org/en/private-ngo-partners/resource-mobilization/united-nations-foundation/" TargetMode="External"/><Relationship Id="rId21" Type="http://schemas.openxmlformats.org/officeDocument/2006/relationships/hyperlink" Target="https://www.revenue.ie/en/gains-gifts-and-inheritance/transfering-an-asset/index.aspx" TargetMode="External"/><Relationship Id="rId42" Type="http://schemas.openxmlformats.org/officeDocument/2006/relationships/hyperlink" Target="https://sdgcompass.org/" TargetMode="External"/><Relationship Id="rId63" Type="http://schemas.openxmlformats.org/officeDocument/2006/relationships/hyperlink" Target="https://www.socialvelocity.net/tools/" TargetMode="External"/><Relationship Id="rId84" Type="http://schemas.openxmlformats.org/officeDocument/2006/relationships/hyperlink" Target="http://ec.europa.eu/regional_policy/en/atlas/managing-authorities/" TargetMode="External"/><Relationship Id="rId138" Type="http://schemas.openxmlformats.org/officeDocument/2006/relationships/hyperlink" Target="https://www.brightpink.org/about-us/mission/" TargetMode="External"/><Relationship Id="rId159" Type="http://schemas.openxmlformats.org/officeDocument/2006/relationships/hyperlink" Target="http://www.layc-dc.org/what-we-do/" TargetMode="External"/><Relationship Id="rId170" Type="http://schemas.openxmlformats.org/officeDocument/2006/relationships/hyperlink" Target="https://act.audubon.org/a/join?ms=digital-fund-web-website_nas-topmenu-how-to-help_join_20200800" TargetMode="External"/><Relationship Id="rId191" Type="http://schemas.openxmlformats.org/officeDocument/2006/relationships/hyperlink" Target="https://www.cro.ie/Portals/0/Minutes/CRO%20Forum%20Minutes%20June%202020.pdf?ver=bMPzxeusRyKtyhHcv_Tj5A%3d%3d" TargetMode="External"/><Relationship Id="rId205" Type="http://schemas.openxmlformats.org/officeDocument/2006/relationships/hyperlink" Target="https://www.wheel.ie/" TargetMode="External"/><Relationship Id="rId226" Type="http://schemas.openxmlformats.org/officeDocument/2006/relationships/hyperlink" Target="http://www.mccannitzgerald.com/uploads/The_Company_Limited_by_Guarantee_%28" TargetMode="External"/><Relationship Id="rId247" Type="http://schemas.openxmlformats.org/officeDocument/2006/relationships/theme" Target="theme/theme1.xml"/><Relationship Id="rId107" Type="http://schemas.openxmlformats.org/officeDocument/2006/relationships/hyperlink" Target="https://ec.europa.eu/programmes/erasmus-plus/resources/documents/erasmus-programme-guide-2021_en" TargetMode="External"/><Relationship Id="rId11" Type="http://schemas.openxmlformats.org/officeDocument/2006/relationships/header" Target="header2.xml"/><Relationship Id="rId32" Type="http://schemas.openxmlformats.org/officeDocument/2006/relationships/hyperlink" Target="https://fundacionglobalnature.org/en/quality-and-environment-policy/" TargetMode="External"/><Relationship Id="rId53" Type="http://schemas.openxmlformats.org/officeDocument/2006/relationships/hyperlink" Target="https://www.charitiesregulator.ie/media/1609/charities-governance-code.pdf" TargetMode="External"/><Relationship Id="rId74" Type="http://schemas.openxmlformats.org/officeDocument/2006/relationships/hyperlink" Target="https://www.globalgiving.org/" TargetMode="External"/><Relationship Id="rId128" Type="http://schemas.openxmlformats.org/officeDocument/2006/relationships/hyperlink" Target="https://wiredimpact.com/blog/fundraising-on-social-media/" TargetMode="External"/><Relationship Id="rId149" Type="http://schemas.openxmlformats.org/officeDocument/2006/relationships/hyperlink" Target="https://ngocsw.org/about-us/staff/" TargetMode="External"/><Relationship Id="rId5" Type="http://schemas.openxmlformats.org/officeDocument/2006/relationships/webSettings" Target="webSettings.xml"/><Relationship Id="rId95" Type="http://schemas.openxmlformats.org/officeDocument/2006/relationships/image" Target="media/image9.png"/><Relationship Id="rId160" Type="http://schemas.openxmlformats.org/officeDocument/2006/relationships/hyperlink" Target="https://www.togetherwerise.org/how-we-help" TargetMode="External"/><Relationship Id="rId181" Type="http://schemas.openxmlformats.org/officeDocument/2006/relationships/hyperlink" Target="https://www.odi.org/sites/odi.org.uk/files/long-form-downloads/odi_rapid_mel_toolkit_201801.pdf" TargetMode="External"/><Relationship Id="rId216" Type="http://schemas.openxmlformats.org/officeDocument/2006/relationships/hyperlink" Target="https://www.fundraisingboxes.ie/garda-permit/" TargetMode="External"/><Relationship Id="rId237" Type="http://schemas.openxmlformats.org/officeDocument/2006/relationships/hyperlink" Target="https://www.wheel.ie/sites/default/files/media/file-uploads/2018-08/Factsheet_Forming_A_Charity.pdf" TargetMode="External"/><Relationship Id="rId22" Type="http://schemas.openxmlformats.org/officeDocument/2006/relationships/hyperlink" Target="https://www.revenue.ie/en/additional-incomes/dirt/index.aspx" TargetMode="External"/><Relationship Id="rId43" Type="http://schemas.openxmlformats.org/officeDocument/2006/relationships/hyperlink" Target="https://youtu.be/Q2CXHT6G0UU" TargetMode="External"/><Relationship Id="rId64" Type="http://schemas.openxmlformats.org/officeDocument/2006/relationships/hyperlink" Target="https://s3.amazonaws.com/mentoring.redesign/s3fs-public/Business-Planning-Tools-for-Non-Profits.pdf" TargetMode="External"/><Relationship Id="rId118" Type="http://schemas.openxmlformats.org/officeDocument/2006/relationships/hyperlink" Target="https://terravivagrants.org/" TargetMode="External"/><Relationship Id="rId139" Type="http://schemas.openxmlformats.org/officeDocument/2006/relationships/hyperlink" Target="https://malt.org/mission-history/" TargetMode="External"/><Relationship Id="rId85" Type="http://schemas.openxmlformats.org/officeDocument/2006/relationships/hyperlink" Target="http://ec.europa.eu/esf/home.jsp" TargetMode="External"/><Relationship Id="rId150" Type="http://schemas.openxmlformats.org/officeDocument/2006/relationships/hyperlink" Target="https://wiredimpact.com/blog/press-page-checklist/" TargetMode="External"/><Relationship Id="rId171" Type="http://schemas.openxmlformats.org/officeDocument/2006/relationships/hyperlink" Target="https://wiredimpact.com/guide/essential-web-page-content-nonprofits/" TargetMode="External"/><Relationship Id="rId192" Type="http://schemas.openxmlformats.org/officeDocument/2006/relationships/hyperlink" Target="https://www.revenue.ie/en/Home.aspx" TargetMode="External"/><Relationship Id="rId206" Type="http://schemas.openxmlformats.org/officeDocument/2006/relationships/hyperlink" Target="https://www.pwc.es/es/fundacion/assets/programa-esade-liderazgo-social-2015.pdf" TargetMode="External"/><Relationship Id="rId227" Type="http://schemas.openxmlformats.org/officeDocument/2006/relationships/hyperlink" Target="https://www.pobal.ie/programmes/leader-programme-2014-2020/" TargetMode="External"/><Relationship Id="rId12" Type="http://schemas.openxmlformats.org/officeDocument/2006/relationships/footer" Target="footer2.xml"/><Relationship Id="rId17" Type="http://schemas.openxmlformats.org/officeDocument/2006/relationships/hyperlink" Target="https://www.cof.org/country-notes/nonprofit-law-ireland" TargetMode="External"/><Relationship Id="rId33" Type="http://schemas.openxmlformats.org/officeDocument/2006/relationships/hyperlink" Target="https://www.nousol.org/mission-vision-values/" TargetMode="External"/><Relationship Id="rId38" Type="http://schemas.openxmlformats.org/officeDocument/2006/relationships/hyperlink" Target="https://d306pr3pise04h.cloudfront.net/docs/publications%2FPractical_Guide_SDG_Reporting.pdf" TargetMode="External"/><Relationship Id="rId59" Type="http://schemas.openxmlformats.org/officeDocument/2006/relationships/hyperlink" Target="https://www.charitiesregulator.ie/en/information-for-charities/charities-governance-code" TargetMode="External"/><Relationship Id="rId103" Type="http://schemas.openxmlformats.org/officeDocument/2006/relationships/hyperlink" Target="https://ec.europa.eu/info/funding-tenders/funding-opportunities/find-calls-funding-topic_en" TargetMode="External"/><Relationship Id="rId108" Type="http://schemas.openxmlformats.org/officeDocument/2006/relationships/hyperlink" Target="https://www.erasmus-entrepreneurs.eu/index.php?lan=en" TargetMode="External"/><Relationship Id="rId124" Type="http://schemas.openxmlformats.org/officeDocument/2006/relationships/hyperlink" Target="https://wiredimpact.com/blog/nonprofit-newsletter-best-practices/" TargetMode="External"/><Relationship Id="rId129" Type="http://schemas.openxmlformats.org/officeDocument/2006/relationships/hyperlink" Target="https://wiredimpact.com/blog/nonprofit-landing-pages/" TargetMode="External"/><Relationship Id="rId54" Type="http://schemas.openxmlformats.org/officeDocument/2006/relationships/hyperlink" Target="https://www.wango.org/codeofethics.aspx?page=0" TargetMode="External"/><Relationship Id="rId70" Type="http://schemas.openxmlformats.org/officeDocument/2006/relationships/hyperlink" Target="https://wiredimpact.com/features/online-donation-system/" TargetMode="External"/><Relationship Id="rId75" Type="http://schemas.openxmlformats.org/officeDocument/2006/relationships/hyperlink" Target="https://www.globalgiving.org/nonprofits/" TargetMode="External"/><Relationship Id="rId91" Type="http://schemas.openxmlformats.org/officeDocument/2006/relationships/hyperlink" Target="http://ec.europa.eu/easme/en/executive-agency-small-and-medium-sized-enterprises-easme" TargetMode="External"/><Relationship Id="rId96" Type="http://schemas.openxmlformats.org/officeDocument/2006/relationships/hyperlink" Target="https://ec.europa.eu/international-partnerships/funding_en" TargetMode="External"/><Relationship Id="rId140" Type="http://schemas.openxmlformats.org/officeDocument/2006/relationships/hyperlink" Target="https://www.worldwildlife.org/about/history" TargetMode="External"/><Relationship Id="rId145" Type="http://schemas.openxmlformats.org/officeDocument/2006/relationships/hyperlink" Target="https://www.ecologyproject.org/our-impact" TargetMode="External"/><Relationship Id="rId161" Type="http://schemas.openxmlformats.org/officeDocument/2006/relationships/hyperlink" Target="https://wiredimpact.com/blog/5-inspiring-nonprofit-get-involved-pages/" TargetMode="External"/><Relationship Id="rId166" Type="http://schemas.openxmlformats.org/officeDocument/2006/relationships/hyperlink" Target="https://donate.natureconservancy.ca/page/25744/donate/1" TargetMode="External"/><Relationship Id="rId182" Type="http://schemas.openxmlformats.org/officeDocument/2006/relationships/hyperlink" Target="https://core.cro.ie/registration/sign-up" TargetMode="External"/><Relationship Id="rId187" Type="http://schemas.openxmlformats.org/officeDocument/2006/relationships/hyperlink" Target="https://www.carmichaelireland.ie/app/uploads/2020/03/Set-Agendas-Take-Effective-Minutes.pdf" TargetMode="External"/><Relationship Id="rId217" Type="http://schemas.openxmlformats.org/officeDocument/2006/relationships/hyperlink" Target="http://www.grantthornton.ie/insights/blog/charitable-trust-in-ireland/"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cro.ie/Registration/Company" TargetMode="External"/><Relationship Id="rId233" Type="http://schemas.openxmlformats.org/officeDocument/2006/relationships/hyperlink" Target="https://www.cancer.ie/ways-to-help/fundraise/daffodil-day/about-daffodil-day" TargetMode="External"/><Relationship Id="rId238" Type="http://schemas.openxmlformats.org/officeDocument/2006/relationships/hyperlink" Target="https://www.wheel.ie/advice-guidance/governing-your-organisation/charity-trustee-drivers-licence" TargetMode="External"/><Relationship Id="rId23" Type="http://schemas.openxmlformats.org/officeDocument/2006/relationships/hyperlink" Target="https://www.revenue.ie/en/gains-gifts-and-inheritance/gift-and-inheritance-tax-cat/index.aspx" TargetMode="External"/><Relationship Id="rId28" Type="http://schemas.openxmlformats.org/officeDocument/2006/relationships/hyperlink" Target="https://www.revenue.ie/en/tax-professionals/tdm/value-added-tax/part02-accountable-persons/vat-and-charities/accountable-persons-charities.pdf" TargetMode="External"/><Relationship Id="rId49" Type="http://schemas.openxmlformats.org/officeDocument/2006/relationships/hyperlink" Target="https://www.greenpeace.org/usa/wp-content/uploads/legacy/Global/usa/report/2007/7/greenpeace-code-of-ethics.pdf" TargetMode="External"/><Relationship Id="rId114" Type="http://schemas.openxmlformats.org/officeDocument/2006/relationships/hyperlink" Target="https://www.nationalruralnetwork.ie/leader/local-action-groups/" TargetMode="External"/><Relationship Id="rId119" Type="http://schemas.openxmlformats.org/officeDocument/2006/relationships/hyperlink" Target="https://www.cnvos.si/ngo-partnership/" TargetMode="External"/><Relationship Id="rId44" Type="http://schemas.openxmlformats.org/officeDocument/2006/relationships/hyperlink" Target="https://www.youtube.com/watch?v=f60dheI4ARg" TargetMode="External"/><Relationship Id="rId60" Type="http://schemas.openxmlformats.org/officeDocument/2006/relationships/hyperlink" Target="https://www.charitiesregulator.ie/en" TargetMode="External"/><Relationship Id="rId65" Type="http://schemas.openxmlformats.org/officeDocument/2006/relationships/image" Target="media/image8.png"/><Relationship Id="rId81" Type="http://schemas.openxmlformats.org/officeDocument/2006/relationships/hyperlink" Target="https://ie.gofundme.com/" TargetMode="External"/><Relationship Id="rId86" Type="http://schemas.openxmlformats.org/officeDocument/2006/relationships/hyperlink" Target="http://ec.europa.eu/regional_policy/en/atlas/managing-authorities/" TargetMode="External"/><Relationship Id="rId130" Type="http://schemas.openxmlformats.org/officeDocument/2006/relationships/hyperlink" Target="https://wiredimpact.com/blog/how-to-promote-a-nonprofit-event/" TargetMode="External"/><Relationship Id="rId135" Type="http://schemas.openxmlformats.org/officeDocument/2006/relationships/hyperlink" Target="https://wiredimpact.com/blog/10-effective-nonprofit-mission-vision-pages/" TargetMode="External"/><Relationship Id="rId151" Type="http://schemas.openxmlformats.org/officeDocument/2006/relationships/hyperlink" Target="https://wiredimpact.com/blog/10-online-press-room-examples-nonprofits/" TargetMode="External"/><Relationship Id="rId156" Type="http://schemas.openxmlformats.org/officeDocument/2006/relationships/hyperlink" Target="https://www.unitedway.org/our-partners" TargetMode="External"/><Relationship Id="rId177" Type="http://schemas.openxmlformats.org/officeDocument/2006/relationships/hyperlink" Target="https://wiredimpact.com/guide/common-website-structures-nonprofits/" TargetMode="External"/><Relationship Id="rId198" Type="http://schemas.openxmlformats.org/officeDocument/2006/relationships/hyperlink" Target="https://www.revenue.ie/en/companies-and-charities/dividend-withholding-tax/index.aspx" TargetMode="External"/><Relationship Id="rId172" Type="http://schemas.openxmlformats.org/officeDocument/2006/relationships/hyperlink" Target="https://docs.google.com/document/d/1DOkt9Zqzt43iaLbGnfYxmohoTBYbYjqFxOrNUwk6zxM/edit" TargetMode="External"/><Relationship Id="rId193" Type="http://schemas.openxmlformats.org/officeDocument/2006/relationships/hyperlink" Target="https://www.revenue.ie/en/starting-a-business/registering-for-tax/index.aspx" TargetMode="External"/><Relationship Id="rId202" Type="http://schemas.openxmlformats.org/officeDocument/2006/relationships/hyperlink" Target="https://www.dpo.ie/" TargetMode="External"/><Relationship Id="rId207" Type="http://schemas.openxmlformats.org/officeDocument/2006/relationships/hyperlink" Target="https://vetting.garda.ie/Application/About" TargetMode="External"/><Relationship Id="rId223" Type="http://schemas.openxmlformats.org/officeDocument/2006/relationships/hyperlink" Target="https://www.abettertomorrow-lidl.ie/community/" TargetMode="External"/><Relationship Id="rId228" Type="http://schemas.openxmlformats.org/officeDocument/2006/relationships/hyperlink" Target="https://www.pobal.ie/programmes/social-inclusion-and-community-activation-programme-sicap-2018-2022/" TargetMode="External"/><Relationship Id="rId244" Type="http://schemas.openxmlformats.org/officeDocument/2006/relationships/image" Target="media/image10.jpeg"/><Relationship Id="rId13" Type="http://schemas.openxmlformats.org/officeDocument/2006/relationships/footer" Target="footer3.xml"/><Relationship Id="rId18" Type="http://schemas.openxmlformats.org/officeDocument/2006/relationships/hyperlink" Target="http://www.attorneygeneral.ie/eAct/2009/a609.pdf" TargetMode="External"/><Relationship Id="rId39" Type="http://schemas.openxmlformats.org/officeDocument/2006/relationships/hyperlink" Target="https://sdgcompass.org/" TargetMode="External"/><Relationship Id="rId109" Type="http://schemas.openxmlformats.org/officeDocument/2006/relationships/hyperlink" Target="https://ec.europa.eu/growth/access-to-finance_en" TargetMode="External"/><Relationship Id="rId34" Type="http://schemas.openxmlformats.org/officeDocument/2006/relationships/hyperlink" Target="https://www.unglobalcompact.org/sdgs/17-global-goals" TargetMode="External"/><Relationship Id="rId50" Type="http://schemas.openxmlformats.org/officeDocument/2006/relationships/hyperlink" Target="https://cms.emergency.unhcr.org/documents/11982/32382/UNHCR+Code+of+Conduct/72ff3fdf-4e7c-4928-8cc2-723655b421c7" TargetMode="External"/><Relationship Id="rId55" Type="http://schemas.openxmlformats.org/officeDocument/2006/relationships/hyperlink" Target="https://www.wango.org/codeofethics/ComplianceManual.pdf" TargetMode="External"/><Relationship Id="rId76" Type="http://schemas.openxmlformats.org/officeDocument/2006/relationships/hyperlink" Target="https://www.globalgiving.org/search/" TargetMode="External"/><Relationship Id="rId97" Type="http://schemas.openxmlformats.org/officeDocument/2006/relationships/hyperlink" Target="http://ec.europa.eu/echo/funding-evaluations/funding-for-humanitarian-aid_en" TargetMode="External"/><Relationship Id="rId104" Type="http://schemas.openxmlformats.org/officeDocument/2006/relationships/hyperlink" Target="https://www.eacea.ec.europa.eu/grants/how-get-grant_en" TargetMode="External"/><Relationship Id="rId120" Type="http://schemas.openxmlformats.org/officeDocument/2006/relationships/hyperlink" Target="https://www.wfp.org/partner-with-us" TargetMode="External"/><Relationship Id="rId125" Type="http://schemas.openxmlformats.org/officeDocument/2006/relationships/hyperlink" Target="https://wiredimpact.com/blog/automated-emails-cultivate-new-supporters/" TargetMode="External"/><Relationship Id="rId141" Type="http://schemas.openxmlformats.org/officeDocument/2006/relationships/hyperlink" Target="https://wiredimpact.com/blog/nonprofit-website-financials-page/" TargetMode="External"/><Relationship Id="rId146" Type="http://schemas.openxmlformats.org/officeDocument/2006/relationships/hyperlink" Target="https://www.sfmfoodbank.org/blog/" TargetMode="External"/><Relationship Id="rId167" Type="http://schemas.openxmlformats.org/officeDocument/2006/relationships/hyperlink" Target="https://camfed.org/donate/" TargetMode="External"/><Relationship Id="rId188" Type="http://schemas.openxmlformats.org/officeDocument/2006/relationships/hyperlink" Target="https://www.hse.ie/eng/services/news/newsresources/commstoolkit/minute-taking.pdf" TargetMode="External"/><Relationship Id="rId7" Type="http://schemas.openxmlformats.org/officeDocument/2006/relationships/endnotes" Target="endnotes.xml"/><Relationship Id="rId71" Type="http://schemas.openxmlformats.org/officeDocument/2006/relationships/hyperlink" Target="https://docs.google.com/spreadsheets/d/1PINlZJllKWjexqi3tNbWJ2bISNzD1U_tv2FuPrAMy_0/edit" TargetMode="External"/><Relationship Id="rId92" Type="http://schemas.openxmlformats.org/officeDocument/2006/relationships/hyperlink" Target="http://ec.europa.eu/inea/" TargetMode="External"/><Relationship Id="rId162" Type="http://schemas.openxmlformats.org/officeDocument/2006/relationships/hyperlink" Target="http://www.waterislife.com/you-wil/change-it" TargetMode="External"/><Relationship Id="rId183" Type="http://schemas.openxmlformats.org/officeDocument/2006/relationships/hyperlink" Target="https://www.cro.ie/Publications/Business-Names-Forms" TargetMode="External"/><Relationship Id="rId213" Type="http://schemas.openxmlformats.org/officeDocument/2006/relationships/hyperlink" Target="https://www.enterprise-ireland.com/en/About-Us/Services/Corporate-Social-Responsibility/Towards-Responsible-Business-Ireland%E2%80%99s-National-Plan-.pdf" TargetMode="External"/><Relationship Id="rId218" Type="http://schemas.openxmlformats.org/officeDocument/2006/relationships/hyperlink" Target="https://www.grantthornton.ie/globalassets/1.-member-firms/ireland/images/documents/grant-thornton---charities-governance-code.pdf" TargetMode="External"/><Relationship Id="rId234" Type="http://schemas.openxmlformats.org/officeDocument/2006/relationships/hyperlink" Target="http://www.irishstatutebook.ie/eli/1962/act/13/enacted/en/html" TargetMode="External"/><Relationship Id="rId239" Type="http://schemas.openxmlformats.org/officeDocument/2006/relationships/hyperlink" Target="https://www.wheel.ie/advice-guidance/governing-your-organisation" TargetMode="External"/><Relationship Id="rId2" Type="http://schemas.openxmlformats.org/officeDocument/2006/relationships/numbering" Target="numbering.xml"/><Relationship Id="rId29" Type="http://schemas.openxmlformats.org/officeDocument/2006/relationships/hyperlink" Target="https://staging.volunteerdublincity.ie/wp-content/uploads/2017/06/DVMS-2017_Law-and-Volunteer-Management_Verena-Tarpey.pdf" TargetMode="External"/><Relationship Id="rId24" Type="http://schemas.openxmlformats.org/officeDocument/2006/relationships/hyperlink" Target="https://www.revenue.ie/en/companies-and-charities/dividend-withholding-tax/index.aspx" TargetMode="External"/><Relationship Id="rId40" Type="http://schemas.openxmlformats.org/officeDocument/2006/relationships/hyperlink" Target="https://sdgcompass.org/wp-content/uploads/2016/05/019104_SDG_Compass_Guide_2015_v29.pdf" TargetMode="External"/><Relationship Id="rId45" Type="http://schemas.openxmlformats.org/officeDocument/2006/relationships/hyperlink" Target="https://www.volunteer.ie/" TargetMode="External"/><Relationship Id="rId66" Type="http://schemas.openxmlformats.org/officeDocument/2006/relationships/hyperlink" Target="http://www.securethefuture.com/Shared%20Documents/resource/financemng.pdf" TargetMode="External"/><Relationship Id="rId87" Type="http://schemas.openxmlformats.org/officeDocument/2006/relationships/hyperlink" Target="http://eacea.ec.europa.eu/creative-europe_en" TargetMode="External"/><Relationship Id="rId110" Type="http://schemas.openxmlformats.org/officeDocument/2006/relationships/hyperlink" Target="https://ec.europa.eu/growth/access-to-finance/cosme-financial-instruments_en" TargetMode="External"/><Relationship Id="rId115" Type="http://schemas.openxmlformats.org/officeDocument/2006/relationships/hyperlink" Target="https://foxtrail.fjallraven.com/articles/an-introduction-to-the-arctic-fox-initiative/" TargetMode="External"/><Relationship Id="rId131" Type="http://schemas.openxmlformats.org/officeDocument/2006/relationships/hyperlink" Target="https://docs.google.com/spreadsheets/d/1nE3IMrVo5xeV9BQbwZv3dXS4i_GaWCpGkAireiPaWf4/edit" TargetMode="External"/><Relationship Id="rId136" Type="http://schemas.openxmlformats.org/officeDocument/2006/relationships/hyperlink" Target="https://www.specialolympics.org/about/our-mission" TargetMode="External"/><Relationship Id="rId157" Type="http://schemas.openxmlformats.org/officeDocument/2006/relationships/hyperlink" Target="https://www.operationwarm.org/our-partners/" TargetMode="External"/><Relationship Id="rId178" Type="http://schemas.openxmlformats.org/officeDocument/2006/relationships/hyperlink" Target="https://wiredimpact.com/blog/facebook-pages-for-nonprofits-mini-makeover/" TargetMode="External"/><Relationship Id="rId61" Type="http://schemas.openxmlformats.org/officeDocument/2006/relationships/hyperlink" Target="https://articles.bplans.com/how-to-write-a-nonprofit-business-plan/" TargetMode="External"/><Relationship Id="rId82" Type="http://schemas.openxmlformats.org/officeDocument/2006/relationships/hyperlink" Target="https://fundit.ie/" TargetMode="External"/><Relationship Id="rId152" Type="http://schemas.openxmlformats.org/officeDocument/2006/relationships/hyperlink" Target="https://wiredimpact.com/category/web-content/" TargetMode="External"/><Relationship Id="rId173" Type="http://schemas.openxmlformats.org/officeDocument/2006/relationships/hyperlink" Target="https://wiredimpact.com/guide/beginners-guide-nonprofit-website-content/" TargetMode="External"/><Relationship Id="rId194" Type="http://schemas.openxmlformats.org/officeDocument/2006/relationships/hyperlink" Target="https://www.revenue.ie/en/companies-and-charities/corporation-tax-for-companies/corporation-tax/index.aspx" TargetMode="External"/><Relationship Id="rId199" Type="http://schemas.openxmlformats.org/officeDocument/2006/relationships/hyperlink" Target="https://www.revenue.ie/en/self-assessment-and-self-employment/pswt/index.aspx" TargetMode="External"/><Relationship Id="rId203" Type="http://schemas.openxmlformats.org/officeDocument/2006/relationships/hyperlink" Target="https://www.citizensinformation.ie/en/government_in_ireland/national_government/standards_and_accountability/data_protection.html" TargetMode="External"/><Relationship Id="rId208" Type="http://schemas.openxmlformats.org/officeDocument/2006/relationships/hyperlink" Target="https://static.america.gov/uploads/sites/8/2016/05/The-NGO-Handbook_Handbook-Series_English_508.pdf" TargetMode="External"/><Relationship Id="rId229" Type="http://schemas.openxmlformats.org/officeDocument/2006/relationships/hyperlink" Target="https://www.2into3.com/wp-content/uploads/2019/03/Seventh-Annual-Fundraising-Report-2017.pdf" TargetMode="External"/><Relationship Id="rId19" Type="http://schemas.openxmlformats.org/officeDocument/2006/relationships/hyperlink" Target="https://www.charitiesregulator.ie/en" TargetMode="External"/><Relationship Id="rId224" Type="http://schemas.openxmlformats.org/officeDocument/2006/relationships/hyperlink" Target="https://www.limerick.ie/council/services/community-and-leisure/community-development/social-inclusion-and-community" TargetMode="External"/><Relationship Id="rId240" Type="http://schemas.openxmlformats.org/officeDocument/2006/relationships/hyperlink" Target="https://www.wheel.ie/advice-guidance/forming-your-organisation" TargetMode="External"/><Relationship Id="rId245" Type="http://schemas.openxmlformats.org/officeDocument/2006/relationships/image" Target="media/image11.png"/><Relationship Id="rId14" Type="http://schemas.openxmlformats.org/officeDocument/2006/relationships/image" Target="media/image5.png"/><Relationship Id="rId30" Type="http://schemas.openxmlformats.org/officeDocument/2006/relationships/hyperlink" Target="https://vetting.garda.ie/Application/About" TargetMode="External"/><Relationship Id="rId35" Type="http://schemas.openxmlformats.org/officeDocument/2006/relationships/hyperlink" Target="https://www.pactomundial.org/ods/" TargetMode="External"/><Relationship Id="rId56" Type="http://schemas.openxmlformats.org/officeDocument/2006/relationships/hyperlink" Target="https://farmaceuticosmundi.org/wp-content/uploads/2020/05/Code-of-Ethics-2020.pdf" TargetMode="External"/><Relationship Id="rId77" Type="http://schemas.openxmlformats.org/officeDocument/2006/relationships/hyperlink" Target="https://www.globalgiving.org/companies/" TargetMode="External"/><Relationship Id="rId100" Type="http://schemas.openxmlformats.org/officeDocument/2006/relationships/hyperlink" Target="https://ec.europa.eu/easme/en/life" TargetMode="External"/><Relationship Id="rId105" Type="http://schemas.openxmlformats.org/officeDocument/2006/relationships/hyperlink" Target="https://ec.europa.eu/programmes/erasmus-plus/contact/national-agencies_en" TargetMode="External"/><Relationship Id="rId126" Type="http://schemas.openxmlformats.org/officeDocument/2006/relationships/hyperlink" Target="https://wiredimpact.com/blog/google-ad-grants-strategy/" TargetMode="External"/><Relationship Id="rId147" Type="http://schemas.openxmlformats.org/officeDocument/2006/relationships/hyperlink" Target="https://rednoseday.org/our-impact" TargetMode="External"/><Relationship Id="rId168" Type="http://schemas.openxmlformats.org/officeDocument/2006/relationships/hyperlink" Target="https://invisiblechildren.com/donate/" TargetMode="External"/><Relationship Id="rId8" Type="http://schemas.openxmlformats.org/officeDocument/2006/relationships/image" Target="media/image1.png"/><Relationship Id="rId51" Type="http://schemas.openxmlformats.org/officeDocument/2006/relationships/hyperlink" Target="https://etico.iiep.unesco.org/sites/default/files/CODE_OF_CONDUCT.pdf" TargetMode="External"/><Relationship Id="rId72" Type="http://schemas.openxmlformats.org/officeDocument/2006/relationships/hyperlink" Target="https://wiredimpact.com/blog/digital-fundraising-9-common-mistakes/?utm_source=Wired%20Impact%20Email%20List&amp;utm_campaign=AUTO_Donor_Flow_Optimizer_1&amp;utm_medium=email" TargetMode="External"/><Relationship Id="rId93" Type="http://schemas.openxmlformats.org/officeDocument/2006/relationships/hyperlink" Target="https://ec.europa.eu/commission/presscorner/detail/en/IP_20_2345" TargetMode="External"/><Relationship Id="rId98" Type="http://schemas.openxmlformats.org/officeDocument/2006/relationships/hyperlink" Target="https://ec.europa.eu/digital-single-market/connecting-europe-facility" TargetMode="External"/><Relationship Id="rId121" Type="http://schemas.openxmlformats.org/officeDocument/2006/relationships/hyperlink" Target="https://www.wvi.org/our-partners/world-food-programme-partnership" TargetMode="External"/><Relationship Id="rId142" Type="http://schemas.openxmlformats.org/officeDocument/2006/relationships/hyperlink" Target="http://worldwildlife.org/about/financials" TargetMode="External"/><Relationship Id="rId163" Type="http://schemas.openxmlformats.org/officeDocument/2006/relationships/hyperlink" Target="https://girlup.org/take-action/" TargetMode="External"/><Relationship Id="rId184" Type="http://schemas.openxmlformats.org/officeDocument/2006/relationships/hyperlink" Target="https://core.cro.ie/" TargetMode="External"/><Relationship Id="rId189" Type="http://schemas.openxmlformats.org/officeDocument/2006/relationships/hyperlink" Target="https://www.williamfry.com/docs/default-source/articles-insights-william-fry-news-pdfs/drafting-board-minutes_-best-practice.pdf?sfvrsn=0" TargetMode="External"/><Relationship Id="rId219" Type="http://schemas.openxmlformats.org/officeDocument/2006/relationships/hyperlink" Target="https://www.grantthornton.ie/globalassets/1.-member-firms/ireland/insights/publications/introduction-to-the-charity-sorp-060420.pdf" TargetMode="External"/><Relationship Id="rId3" Type="http://schemas.openxmlformats.org/officeDocument/2006/relationships/styles" Target="styles.xml"/><Relationship Id="rId214" Type="http://schemas.openxmlformats.org/officeDocument/2006/relationships/hyperlink" Target="https://www.gov.ie/en/press-release/e5a9c8-increase-in-sicap-funding-will-benefit-the-most-disadvantaged-minist/" TargetMode="External"/><Relationship Id="rId230" Type="http://schemas.openxmlformats.org/officeDocument/2006/relationships/hyperlink" Target="https://www.communityfoundation.ie/about-us" TargetMode="External"/><Relationship Id="rId235" Type="http://schemas.openxmlformats.org/officeDocument/2006/relationships/hyperlink" Target="http://www.irishstatutebook.ie/eli/2009/act/6/enacted/en/print.html" TargetMode="External"/><Relationship Id="rId25" Type="http://schemas.openxmlformats.org/officeDocument/2006/relationships/hyperlink" Target="https://www.revenue.ie/en/self-assessment-and-self-employment/pswt/index.aspx" TargetMode="External"/><Relationship Id="rId46" Type="http://schemas.openxmlformats.org/officeDocument/2006/relationships/hyperlink" Target="https://www.citizensinformationboard.ie/downloads/training/Managing_Volunteers_08.pdf" TargetMode="External"/><Relationship Id="rId67" Type="http://schemas.openxmlformats.org/officeDocument/2006/relationships/hyperlink" Target="https://www.humentum.org/" TargetMode="External"/><Relationship Id="rId116" Type="http://schemas.openxmlformats.org/officeDocument/2006/relationships/hyperlink" Target="https://www.nationalgeographic.org/" TargetMode="External"/><Relationship Id="rId137" Type="http://schemas.openxmlformats.org/officeDocument/2006/relationships/hyperlink" Target="https://love146.org/mission-vision/" TargetMode="External"/><Relationship Id="rId158" Type="http://schemas.openxmlformats.org/officeDocument/2006/relationships/hyperlink" Target="https://wiredimpact.com/blog/nonprofit-service-program-pages/" TargetMode="External"/><Relationship Id="rId20" Type="http://schemas.openxmlformats.org/officeDocument/2006/relationships/hyperlink" Target="https://www.revenue.ie/en/companies-and-charities/corporation-tax-for-companies/corporation-tax/index.aspx" TargetMode="External"/><Relationship Id="rId41" Type="http://schemas.openxmlformats.org/officeDocument/2006/relationships/image" Target="media/image7.png"/><Relationship Id="rId62" Type="http://schemas.openxmlformats.org/officeDocument/2006/relationships/hyperlink" Target="https://donorbox.org/nonprofit-blog/nonprofit-business-plan/" TargetMode="External"/><Relationship Id="rId83" Type="http://schemas.openxmlformats.org/officeDocument/2006/relationships/hyperlink" Target="https://www.idonate.ie/" TargetMode="External"/><Relationship Id="rId88" Type="http://schemas.openxmlformats.org/officeDocument/2006/relationships/hyperlink" Target="http://eacea.ec.europa.eu/" TargetMode="External"/><Relationship Id="rId111" Type="http://schemas.openxmlformats.org/officeDocument/2006/relationships/hyperlink" Target="http://europa.eu/youreurope/business/funding-grants/access-to-finance/index_en.htm" TargetMode="External"/><Relationship Id="rId132" Type="http://schemas.openxmlformats.org/officeDocument/2006/relationships/hyperlink" Target="https://wiredimpact.com/guide/essential-web-page-content-nonprofits/" TargetMode="External"/><Relationship Id="rId153" Type="http://schemas.openxmlformats.org/officeDocument/2006/relationships/hyperlink" Target="http://www.parksconservancy.org/about/press/" TargetMode="External"/><Relationship Id="rId174" Type="http://schemas.openxmlformats.org/officeDocument/2006/relationships/hyperlink" Target="http://wiredimpact.com/wp-content/uploads/2017/09/Nonprofit-Website-Content-Checklists.pdf" TargetMode="External"/><Relationship Id="rId179" Type="http://schemas.openxmlformats.org/officeDocument/2006/relationships/hyperlink" Target="https://wiredimpact.com/blog/facebook-news-feed-algorithm-data/" TargetMode="External"/><Relationship Id="rId195" Type="http://schemas.openxmlformats.org/officeDocument/2006/relationships/hyperlink" Target="https://www.revenue.ie/en/jobs-and-pensions/calculating-your-income-tax/index.aspx" TargetMode="External"/><Relationship Id="rId209" Type="http://schemas.openxmlformats.org/officeDocument/2006/relationships/hyperlink" Target="http://itemsweb.esade.es/wi/research/iis/Liderazgo_Social/Leaders_for_social_change.pdf" TargetMode="External"/><Relationship Id="rId190" Type="http://schemas.openxmlformats.org/officeDocument/2006/relationships/hyperlink" Target="https://www.charitiesregulator.ie/media/1690/appendix-b-board-minutes-template.docx" TargetMode="External"/><Relationship Id="rId204" Type="http://schemas.openxmlformats.org/officeDocument/2006/relationships/hyperlink" Target="https://ien.ie/" TargetMode="External"/><Relationship Id="rId220" Type="http://schemas.openxmlformats.org/officeDocument/2006/relationships/hyperlink" Target="https://www.pwc.es/es/fundacion/assets/pwc-esade-colaboracion-efectiva-ong.pdf" TargetMode="External"/><Relationship Id="rId225" Type="http://schemas.openxmlformats.org/officeDocument/2006/relationships/hyperlink" Target="https://www.mhc.ie/latest/insights/charities-act-2009-charities-regulator-the-charities-regulatory-authority-charity-law" TargetMode="External"/><Relationship Id="rId241" Type="http://schemas.openxmlformats.org/officeDocument/2006/relationships/hyperlink" Target="https://www.volunteer.ie/2020/12/75-of-population-volunteered-during-pandemic/" TargetMode="External"/><Relationship Id="rId246" Type="http://schemas.openxmlformats.org/officeDocument/2006/relationships/fontTable" Target="fontTable.xml"/><Relationship Id="rId15" Type="http://schemas.openxmlformats.org/officeDocument/2006/relationships/hyperlink" Target="https://www.citizensinformationboard.ie/downloads/relate/Relate_2018_05.pdf" TargetMode="External"/><Relationship Id="rId36" Type="http://schemas.openxmlformats.org/officeDocument/2006/relationships/hyperlink" Target="https://www.unglobalcompact.org/" TargetMode="External"/><Relationship Id="rId57" Type="http://schemas.openxmlformats.org/officeDocument/2006/relationships/hyperlink" Target="https://www.accioncontraelhambre.org/sites/default/files/documents/pdf/2018_code_of_conduct.pdf" TargetMode="External"/><Relationship Id="rId106" Type="http://schemas.openxmlformats.org/officeDocument/2006/relationships/hyperlink" Target="https://ec.europa.eu/programmes/erasmus-plus/" TargetMode="External"/><Relationship Id="rId127" Type="http://schemas.openxmlformats.org/officeDocument/2006/relationships/hyperlink" Target="https://wiredimpact.com/blog/email-newsletter-strategy-nonprofit/" TargetMode="External"/><Relationship Id="rId10" Type="http://schemas.openxmlformats.org/officeDocument/2006/relationships/footer" Target="footer1.xml"/><Relationship Id="rId31" Type="http://schemas.openxmlformats.org/officeDocument/2006/relationships/image" Target="media/image6.png"/><Relationship Id="rId52" Type="http://schemas.openxmlformats.org/officeDocument/2006/relationships/hyperlink" Target="https://www.savethechildren.org/content/dam/usa/reports/advocacy/code-eth-bus-cond-11.pdf" TargetMode="External"/><Relationship Id="rId73" Type="http://schemas.openxmlformats.org/officeDocument/2006/relationships/hyperlink" Target="https://wiredimpact.com/blog/great-nonprofit-donation-pages/?utm_source=Wired%20Impact%20Email%20List&amp;utm_campaign=AUTO_Donor_Flow_Optimizer_1&amp;utm_medium=email" TargetMode="External"/><Relationship Id="rId78" Type="http://schemas.openxmlformats.org/officeDocument/2006/relationships/hyperlink" Target="https://www.teaming.net/?lang=en_UK&amp;utm_campaign=home-logo&amp;utm_medium=web&amp;utm_source=news33" TargetMode="External"/><Relationship Id="rId94" Type="http://schemas.openxmlformats.org/officeDocument/2006/relationships/hyperlink" Target="https://ec.europa.eu/info/files/horizon-europe-investing-shape-our-future_en" TargetMode="External"/><Relationship Id="rId99" Type="http://schemas.openxmlformats.org/officeDocument/2006/relationships/hyperlink" Target="http://ec.europa.eu/inea/" TargetMode="External"/><Relationship Id="rId101" Type="http://schemas.openxmlformats.org/officeDocument/2006/relationships/hyperlink" Target="https://ec.europa.eu/easme/en/how-get-grant" TargetMode="External"/><Relationship Id="rId122" Type="http://schemas.openxmlformats.org/officeDocument/2006/relationships/hyperlink" Target="https://www.indeed.com/career-advice/career-development/smart-goals" TargetMode="External"/><Relationship Id="rId143" Type="http://schemas.openxmlformats.org/officeDocument/2006/relationships/hyperlink" Target="http://invisiblechildren.com/financials/" TargetMode="External"/><Relationship Id="rId148" Type="http://schemas.openxmlformats.org/officeDocument/2006/relationships/hyperlink" Target="http://lafh.org/impact/" TargetMode="External"/><Relationship Id="rId164" Type="http://schemas.openxmlformats.org/officeDocument/2006/relationships/hyperlink" Target="https://wiredimpact.com/blog/make-online-donors-comfortable/" TargetMode="External"/><Relationship Id="rId169" Type="http://schemas.openxmlformats.org/officeDocument/2006/relationships/hyperlink" Target="https://support.worldwildlife.org/site/SPageServer?pagename=main_onetime&amp;s_src=AWE1700OQ18618A01526RX" TargetMode="External"/><Relationship Id="rId185" Type="http://schemas.openxmlformats.org/officeDocument/2006/relationships/hyperlink" Target="http://www.irishstatutebook.ie/eli/2014/act/38/schedule/10/enacted/en/html"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s://www.wholewhale.com/tips/7-social-media-management-tools-nonprofits/" TargetMode="External"/><Relationship Id="rId210" Type="http://schemas.openxmlformats.org/officeDocument/2006/relationships/hyperlink" Target="http://itemsweb.esade.es/wi/research/iis/publicacions/2011-06_Liderazgo_Orientado_ONG_web.pdf" TargetMode="External"/><Relationship Id="rId215" Type="http://schemas.openxmlformats.org/officeDocument/2006/relationships/hyperlink" Target="https://www.irishexaminer.com/lifestyle/arid-30870931.html" TargetMode="External"/><Relationship Id="rId236" Type="http://schemas.openxmlformats.org/officeDocument/2006/relationships/hyperlink" Target="http://www.wheel.ie/advice-guidance/governing-your-organisation" TargetMode="External"/><Relationship Id="rId26" Type="http://schemas.openxmlformats.org/officeDocument/2006/relationships/hyperlink" Target="https://www.revenue.ie/en/employing-people/becoming-an-employer-and-ongoing-obligations/guide-to-pay-as-you-earn-paye/index.aspx" TargetMode="External"/><Relationship Id="rId231" Type="http://schemas.openxmlformats.org/officeDocument/2006/relationships/hyperlink" Target="https://www.communityfoundation.ie/grants/grants-support-hub" TargetMode="External"/><Relationship Id="rId47" Type="http://schemas.openxmlformats.org/officeDocument/2006/relationships/hyperlink" Target="https://www.nonprofithr.com/wp-content/uploads/2014/11/FINAL_NON-140011_Essential-Nonprofit-Employee-Handbook.pdf" TargetMode="External"/><Relationship Id="rId68" Type="http://schemas.openxmlformats.org/officeDocument/2006/relationships/hyperlink" Target="https://www.humentum.org/sites/default/files/free_resources/G-FME-Handbook-web-version-Mar-18.pdf" TargetMode="External"/><Relationship Id="rId89" Type="http://schemas.openxmlformats.org/officeDocument/2006/relationships/hyperlink" Target="http://eacea.ec.europa.eu/europe-for-citizens_en" TargetMode="External"/><Relationship Id="rId112" Type="http://schemas.openxmlformats.org/officeDocument/2006/relationships/hyperlink" Target="https://ec.europa.eu/growth/smes/cosme_es" TargetMode="External"/><Relationship Id="rId133" Type="http://schemas.openxmlformats.org/officeDocument/2006/relationships/hyperlink" Target="https://docs.google.com/document/d/1DOkt9Zqzt43iaLbGnfYxmohoTBYbYjqFxOrNUwk6zxM/edit" TargetMode="External"/><Relationship Id="rId154" Type="http://schemas.openxmlformats.org/officeDocument/2006/relationships/hyperlink" Target="http://www.specialolympics.org/Press/Press_Room.aspx" TargetMode="External"/><Relationship Id="rId175" Type="http://schemas.openxmlformats.org/officeDocument/2006/relationships/hyperlink" Target="https://wiredimpact.com/guides/nonprofit-websites-ultimate-guide/" TargetMode="External"/><Relationship Id="rId196" Type="http://schemas.openxmlformats.org/officeDocument/2006/relationships/hyperlink" Target="https://www.gov.ie/en/publication/80e5ab-prsi-pay-related-social-insurance/" TargetMode="External"/><Relationship Id="rId200" Type="http://schemas.openxmlformats.org/officeDocument/2006/relationships/hyperlink" Target="https://www.revenue.ie/en/property/stamp-duty/what-is-stamp-duty/index.aspx" TargetMode="External"/><Relationship Id="rId16" Type="http://schemas.openxmlformats.org/officeDocument/2006/relationships/hyperlink" Target="http://www.charitiesregulator.ie" TargetMode="External"/><Relationship Id="rId221" Type="http://schemas.openxmlformats.org/officeDocument/2006/relationships/hyperlink" Target="https://blog.oxfamintermon.org/la-labor-de-las-ong-en-la-sociedad-actual/" TargetMode="External"/><Relationship Id="rId242" Type="http://schemas.openxmlformats.org/officeDocument/2006/relationships/footer" Target="footer4.xml"/><Relationship Id="rId37" Type="http://schemas.openxmlformats.org/officeDocument/2006/relationships/hyperlink" Target="https://www.pactomundial.org/" TargetMode="External"/><Relationship Id="rId58" Type="http://schemas.openxmlformats.org/officeDocument/2006/relationships/hyperlink" Target="https://d2ouvy59p0dg6k.cloudfront.net/downloads/wwf_code_of_ethics.pdf" TargetMode="External"/><Relationship Id="rId79" Type="http://schemas.openxmlformats.org/officeDocument/2006/relationships/hyperlink" Target="https://ihelp.org.es/es" TargetMode="External"/><Relationship Id="rId102" Type="http://schemas.openxmlformats.org/officeDocument/2006/relationships/hyperlink" Target="https://ec.europa.eu/easme/en/section/life/2021-operating-grants-ngos" TargetMode="External"/><Relationship Id="rId123" Type="http://schemas.openxmlformats.org/officeDocument/2006/relationships/hyperlink" Target="https://wiredimpact.com/blog/nonprofit-blogging-strategy/" TargetMode="External"/><Relationship Id="rId144" Type="http://schemas.openxmlformats.org/officeDocument/2006/relationships/hyperlink" Target="https://wiredimpact.com/blog/nonprofit-impact-pages/" TargetMode="External"/><Relationship Id="rId90" Type="http://schemas.openxmlformats.org/officeDocument/2006/relationships/hyperlink" Target="http://eacea.ec.europa.eu/" TargetMode="External"/><Relationship Id="rId165" Type="http://schemas.openxmlformats.org/officeDocument/2006/relationships/hyperlink" Target="https://wiredimpact.com/blog/great-nonprofit-donation-pages/" TargetMode="External"/><Relationship Id="rId186" Type="http://schemas.openxmlformats.org/officeDocument/2006/relationships/hyperlink" Target="https://core.cro.ie/registration/sign-up" TargetMode="External"/><Relationship Id="rId211" Type="http://schemas.openxmlformats.org/officeDocument/2006/relationships/hyperlink" Target="http://www.citizensinformation.ie/en/travel_and_recreation/sport_and_leisure/setting_up_a_new_club.html" TargetMode="External"/><Relationship Id="rId232" Type="http://schemas.openxmlformats.org/officeDocument/2006/relationships/hyperlink" Target="https://eurocrowd.org/wp-content/blogs.dir/sites/85/2018/06/CF_FactSheet_Ireland_June2018.pdf" TargetMode="External"/><Relationship Id="rId27" Type="http://schemas.openxmlformats.org/officeDocument/2006/relationships/hyperlink" Target="https://www.revenue.ie/en/employing-people/index.aspx" TargetMode="External"/><Relationship Id="rId48" Type="http://schemas.openxmlformats.org/officeDocument/2006/relationships/hyperlink" Target="http://dar.aucegypt.edu/bitstream/handle/10526/4290/The%20NGO%20Handbook%20to%20Volunteer%20Managment%20Essentials.pdf?sequence=1" TargetMode="External"/><Relationship Id="rId69" Type="http://schemas.openxmlformats.org/officeDocument/2006/relationships/hyperlink" Target="http://wiredimpact.com/wp-content/uploads/2014/04/31-Ways-to-Boost-Your-Nonprofits-Online-Fundraising.pdf" TargetMode="External"/><Relationship Id="rId113" Type="http://schemas.openxmlformats.org/officeDocument/2006/relationships/hyperlink" Target="https://eeagrants.org/?fbclid=IwAR2zO6RVxp8oVBu0Hyg92Ntd3xuisIb1QItkPwX63i-gVGf41QVDNEecLDs" TargetMode="External"/><Relationship Id="rId134" Type="http://schemas.openxmlformats.org/officeDocument/2006/relationships/hyperlink" Target="https://www.worldwildlife.org/about" TargetMode="External"/><Relationship Id="rId80" Type="http://schemas.openxmlformats.org/officeDocument/2006/relationships/hyperlink" Target="https://www.kickstarter.com/" TargetMode="External"/><Relationship Id="rId155" Type="http://schemas.openxmlformats.org/officeDocument/2006/relationships/hyperlink" Target="https://wiredimpact.com/blog/partners-page-tips/" TargetMode="External"/><Relationship Id="rId176" Type="http://schemas.openxmlformats.org/officeDocument/2006/relationships/hyperlink" Target="https://wiredimpact.com/guide/essential-web-page-content-nonprofits/" TargetMode="External"/><Relationship Id="rId197" Type="http://schemas.openxmlformats.org/officeDocument/2006/relationships/hyperlink" Target="https://www.revenue.ie/en/jobs-and-pensions/what-is-paye/index.aspx" TargetMode="External"/><Relationship Id="rId201" Type="http://schemas.openxmlformats.org/officeDocument/2006/relationships/hyperlink" Target="file:///C:\Users\FIPL\Downloads\The%20Data%20Protection%20Commission%20(DPC)" TargetMode="External"/><Relationship Id="rId222" Type="http://schemas.openxmlformats.org/officeDocument/2006/relationships/hyperlink" Target="https://www.humentum.org/sites/default/files/free_resources/G-FME-Handbook-web-version-Mar-18.pdf" TargetMode="External"/><Relationship Id="rId243" Type="http://schemas.openxmlformats.org/officeDocument/2006/relationships/hyperlink" Target="https://www.volunteer.ie/wp-content/uploads/2017/08/Volunteer_Rights_FINAL.pdf"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9C76D0-04BA-46A8-B8B9-05506FA8E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21701</Words>
  <Characters>136721</Characters>
  <Application>Microsoft Office Word</Application>
  <DocSecurity>0</DocSecurity>
  <Lines>1139</Lines>
  <Paragraphs>316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158106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Kerry</dc:creator>
  <cp:keywords/>
  <dc:description/>
  <cp:lastModifiedBy>Jana Stelzer</cp:lastModifiedBy>
  <cp:revision>17</cp:revision>
  <cp:lastPrinted>2021-06-30T09:25:00Z</cp:lastPrinted>
  <dcterms:created xsi:type="dcterms:W3CDTF">2021-05-21T11:33:00Z</dcterms:created>
  <dcterms:modified xsi:type="dcterms:W3CDTF">2021-10-19T12:54:00Z</dcterms:modified>
</cp:coreProperties>
</file>