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E67DF" w14:textId="17F6F663" w:rsidR="00AC5EF5" w:rsidRPr="00AC5EF5" w:rsidRDefault="00AC5EF5" w:rsidP="00F71956">
      <w:pPr>
        <w:pStyle w:val="Untertitel"/>
      </w:pPr>
      <w:r w:rsidRPr="00AC5EF5">
        <w:rPr>
          <w:noProof/>
          <w:lang w:val="de-DE" w:eastAsia="de-DE"/>
        </w:rPr>
        <mc:AlternateContent>
          <mc:Choice Requires="wps">
            <w:drawing>
              <wp:anchor distT="0" distB="0" distL="114300" distR="114300" simplePos="0" relativeHeight="251651066" behindDoc="0" locked="0" layoutInCell="1" allowOverlap="1" wp14:anchorId="199EAFD9" wp14:editId="19395637">
                <wp:simplePos x="0" y="0"/>
                <wp:positionH relativeFrom="column">
                  <wp:posOffset>-899653</wp:posOffset>
                </wp:positionH>
                <wp:positionV relativeFrom="paragraph">
                  <wp:posOffset>-1941625</wp:posOffset>
                </wp:positionV>
                <wp:extent cx="8037871" cy="10763795"/>
                <wp:effectExtent l="0" t="0" r="13970" b="19050"/>
                <wp:wrapNone/>
                <wp:docPr id="15" name="Rectangle 15"/>
                <wp:cNvGraphicFramePr/>
                <a:graphic xmlns:a="http://schemas.openxmlformats.org/drawingml/2006/main">
                  <a:graphicData uri="http://schemas.microsoft.com/office/word/2010/wordprocessingShape">
                    <wps:wsp>
                      <wps:cNvSpPr/>
                      <wps:spPr>
                        <a:xfrm>
                          <a:off x="0" y="0"/>
                          <a:ext cx="8037871" cy="10763795"/>
                        </a:xfrm>
                        <a:prstGeom prst="rect">
                          <a:avLst/>
                        </a:prstGeom>
                        <a:solidFill>
                          <a:srgbClr val="15427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7F3DAC" id="Rectangle 15" o:spid="_x0000_s1026" style="position:absolute;margin-left:-70.85pt;margin-top:-152.9pt;width:632.9pt;height:847.55pt;z-index:2516510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" fillcolor="#154278" strokecolor="#293b3c [1604]" strokeweight="1pt"/>
            </w:pict>
          </mc:Fallback>
        </mc:AlternateContent>
      </w:r>
    </w:p>
    <w:p w14:paraId="4D241E32" w14:textId="30683B8C" w:rsidR="00F251B2" w:rsidRPr="00AC5EF5" w:rsidRDefault="00AC5EF5" w:rsidP="00F71956">
      <w:pPr>
        <w:pStyle w:val="Untertitel"/>
      </w:pPr>
      <w:r w:rsidRPr="00AC5EF5">
        <w:rPr>
          <w:rFonts w:eastAsia="Times New Roman"/>
          <w:noProof/>
          <w:lang w:val="de-DE" w:eastAsia="de-DE"/>
        </w:rPr>
        <mc:AlternateContent>
          <mc:Choice Requires="wps">
            <w:drawing>
              <wp:anchor distT="0" distB="0" distL="114300" distR="114300" simplePos="0" relativeHeight="251661312" behindDoc="0" locked="0" layoutInCell="1" allowOverlap="1" wp14:anchorId="4D44BABC" wp14:editId="45EF4AF4">
                <wp:simplePos x="0" y="0"/>
                <wp:positionH relativeFrom="column">
                  <wp:posOffset>45720</wp:posOffset>
                </wp:positionH>
                <wp:positionV relativeFrom="paragraph">
                  <wp:posOffset>111850</wp:posOffset>
                </wp:positionV>
                <wp:extent cx="4993640" cy="7725746"/>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993640" cy="7725746"/>
                        </a:xfrm>
                        <a:prstGeom prst="rect">
                          <a:avLst/>
                        </a:prstGeom>
                        <a:noFill/>
                        <a:ln w="6350">
                          <a:noFill/>
                        </a:ln>
                      </wps:spPr>
                      <wps:txbx>
                        <w:txbxContent>
                          <w:p w14:paraId="74F16020" w14:textId="77777777" w:rsidR="00AC5EF5" w:rsidRPr="003B5627" w:rsidRDefault="00AC5EF5" w:rsidP="003B5627">
                            <w:pPr>
                              <w:pStyle w:val="DocumentTitle"/>
                            </w:pPr>
                            <w:r w:rsidRPr="003B5627">
                              <w:t xml:space="preserve">NGEnvironment </w:t>
                            </w:r>
                          </w:p>
                          <w:p w14:paraId="37918791" w14:textId="4708214F" w:rsidR="00AC5EF5" w:rsidRPr="00AC5EF5" w:rsidRDefault="00B10597" w:rsidP="00AC5EF5">
                            <w:pPr>
                              <w:spacing w:line="240" w:lineRule="auto"/>
                              <w:rPr>
                                <w:rFonts w:ascii="Open Sans Light" w:hAnsi="Open Sans Light" w:cs="Open Sans Light"/>
                                <w:color w:val="FFFFFF" w:themeColor="background1"/>
                                <w:sz w:val="80"/>
                                <w:szCs w:val="80"/>
                              </w:rPr>
                            </w:pPr>
                            <w:r>
                              <w:rPr>
                                <w:rFonts w:ascii="Open Sans Light" w:hAnsi="Open Sans Light" w:cs="Open Sans Light"/>
                                <w:color w:val="FFFFFF" w:themeColor="background1"/>
                                <w:sz w:val="52"/>
                                <w:szCs w:val="52"/>
                              </w:rPr>
                              <w:t>I</w:t>
                            </w:r>
                            <w:r w:rsidR="003B5627">
                              <w:rPr>
                                <w:rFonts w:ascii="Open Sans Light" w:hAnsi="Open Sans Light" w:cs="Open Sans Light"/>
                                <w:color w:val="FFFFFF" w:themeColor="background1"/>
                                <w:sz w:val="52"/>
                                <w:szCs w:val="52"/>
                              </w:rPr>
                              <w:t>O</w:t>
                            </w:r>
                            <w:r w:rsidR="00AC5EF5" w:rsidRPr="00050C0E">
                              <w:rPr>
                                <w:rFonts w:ascii="Open Sans Light" w:hAnsi="Open Sans Light" w:cs="Open Sans Light"/>
                                <w:color w:val="FFFFFF" w:themeColor="background1"/>
                                <w:sz w:val="52"/>
                                <w:szCs w:val="52"/>
                              </w:rPr>
                              <w:t>8 — Policy Paper</w:t>
                            </w:r>
                          </w:p>
                          <w:p w14:paraId="650A93AD" w14:textId="77777777" w:rsidR="00AC5EF5" w:rsidRDefault="00AC5EF5" w:rsidP="00AC5EF5">
                            <w:pPr>
                              <w:pStyle w:val="BasicParagraph"/>
                              <w:rPr>
                                <w:rFonts w:ascii="Open Sans SemiBold" w:hAnsi="Open Sans SemiBold" w:cs="Open Sans SemiBold"/>
                                <w:b/>
                                <w:bCs/>
                                <w:i/>
                                <w:iCs/>
                                <w:color w:val="FFFFFF"/>
                                <w:sz w:val="38"/>
                                <w:szCs w:val="38"/>
                              </w:rPr>
                            </w:pPr>
                          </w:p>
                          <w:p w14:paraId="0AF6E4CB" w14:textId="55DEEEC7" w:rsidR="00AC5EF5" w:rsidRDefault="00A562F2" w:rsidP="00AC5EF5">
                            <w:pPr>
                              <w:pStyle w:val="BasicParagraph"/>
                              <w:rPr>
                                <w:rFonts w:ascii="Open Sans SemiBold" w:hAnsi="Open Sans SemiBold" w:cs="Open Sans SemiBold"/>
                                <w:b/>
                                <w:bCs/>
                                <w:i/>
                                <w:iCs/>
                                <w:color w:val="FFFFFF"/>
                                <w:sz w:val="38"/>
                                <w:szCs w:val="38"/>
                              </w:rPr>
                            </w:pPr>
                            <w:proofErr w:type="spellStart"/>
                            <w:r w:rsidRPr="00A562F2">
                              <w:rPr>
                                <w:rFonts w:ascii="Open Sans" w:hAnsi="Open Sans" w:cs="Open Sans"/>
                                <w:i/>
                                <w:iCs/>
                                <w:color w:val="FFFFFF"/>
                                <w:sz w:val="38"/>
                                <w:szCs w:val="38"/>
                              </w:rPr>
                              <w:t>Erstellt</w:t>
                            </w:r>
                            <w:proofErr w:type="spellEnd"/>
                            <w:r w:rsidRPr="00A562F2">
                              <w:rPr>
                                <w:rFonts w:ascii="Open Sans" w:hAnsi="Open Sans" w:cs="Open Sans"/>
                                <w:i/>
                                <w:iCs/>
                                <w:color w:val="FFFFFF"/>
                                <w:sz w:val="38"/>
                                <w:szCs w:val="38"/>
                              </w:rPr>
                              <w:t xml:space="preserve"> von SINERGIE</w:t>
                            </w:r>
                          </w:p>
                          <w:p w14:paraId="3CB3F924" w14:textId="77777777" w:rsidR="00AC5EF5" w:rsidRDefault="00AC5EF5" w:rsidP="00AC5EF5">
                            <w:pPr>
                              <w:pStyle w:val="BasicParagraph"/>
                              <w:rPr>
                                <w:rFonts w:ascii="Open Sans" w:hAnsi="Open Sans" w:cs="Open Sans"/>
                                <w:i/>
                                <w:iCs/>
                                <w:color w:val="FFFFFF"/>
                                <w:sz w:val="38"/>
                                <w:szCs w:val="38"/>
                              </w:rPr>
                            </w:pPr>
                          </w:p>
                          <w:p w14:paraId="5F69B929" w14:textId="77777777" w:rsidR="00AC5EF5" w:rsidRPr="00050C0E" w:rsidRDefault="00AC5EF5" w:rsidP="00AC5EF5">
                            <w:pPr>
                              <w:pStyle w:val="BasicParagraph"/>
                              <w:rPr>
                                <w:rFonts w:ascii="Open Sans" w:hAnsi="Open Sans" w:cs="Open Sans"/>
                                <w:i/>
                                <w:iCs/>
                                <w:color w:val="FFFFFF"/>
                                <w:sz w:val="38"/>
                                <w:szCs w:val="38"/>
                              </w:rPr>
                            </w:pPr>
                          </w:p>
                          <w:p w14:paraId="75F146FD" w14:textId="77777777" w:rsidR="00AC5EF5" w:rsidRDefault="00AC5EF5" w:rsidP="00AC5EF5">
                            <w:pPr>
                              <w:pStyle w:val="BasicParagraph"/>
                              <w:rPr>
                                <w:rFonts w:ascii="Open Sans" w:hAnsi="Open Sans" w:cs="Open Sans"/>
                                <w:i/>
                                <w:iCs/>
                                <w:color w:val="FFFFFF"/>
                                <w:sz w:val="28"/>
                                <w:szCs w:val="28"/>
                              </w:rPr>
                            </w:pPr>
                          </w:p>
                          <w:p w14:paraId="443D43BB" w14:textId="77777777" w:rsidR="00AC5EF5" w:rsidRDefault="00AC5EF5" w:rsidP="00AC5EF5">
                            <w:pPr>
                              <w:pStyle w:val="BasicParagraph"/>
                              <w:rPr>
                                <w:rFonts w:ascii="Open Sans" w:hAnsi="Open Sans" w:cs="Open Sans"/>
                                <w:i/>
                                <w:iCs/>
                                <w:color w:val="FFFFFF"/>
                                <w:sz w:val="28"/>
                                <w:szCs w:val="28"/>
                              </w:rPr>
                            </w:pPr>
                          </w:p>
                          <w:p w14:paraId="7D5C4575" w14:textId="77777777" w:rsidR="00AC5EF5" w:rsidRDefault="00AC5EF5" w:rsidP="00AC5EF5">
                            <w:pPr>
                              <w:pStyle w:val="BasicParagraph"/>
                              <w:rPr>
                                <w:rFonts w:ascii="Open Sans" w:hAnsi="Open Sans" w:cs="Open Sans"/>
                                <w:i/>
                                <w:iCs/>
                                <w:color w:val="FFFFFF"/>
                                <w:sz w:val="28"/>
                                <w:szCs w:val="28"/>
                              </w:rPr>
                            </w:pPr>
                          </w:p>
                          <w:p w14:paraId="57E18241" w14:textId="77777777" w:rsidR="00AC5EF5" w:rsidRDefault="00AC5EF5" w:rsidP="00AC5EF5">
                            <w:pPr>
                              <w:pStyle w:val="BasicParagraph"/>
                              <w:rPr>
                                <w:rFonts w:ascii="Open Sans" w:hAnsi="Open Sans" w:cs="Open Sans"/>
                                <w:i/>
                                <w:iCs/>
                                <w:color w:val="FFFFFF"/>
                                <w:sz w:val="28"/>
                                <w:szCs w:val="28"/>
                              </w:rPr>
                            </w:pPr>
                          </w:p>
                          <w:p w14:paraId="014ECF0F" w14:textId="77777777" w:rsidR="00AC5EF5" w:rsidRDefault="00AC5EF5" w:rsidP="00AC5EF5">
                            <w:pPr>
                              <w:pStyle w:val="BasicParagraph"/>
                              <w:rPr>
                                <w:rFonts w:ascii="Open Sans" w:hAnsi="Open Sans" w:cs="Open Sans"/>
                                <w:i/>
                                <w:iCs/>
                                <w:color w:val="FFFFFF"/>
                                <w:sz w:val="28"/>
                                <w:szCs w:val="28"/>
                              </w:rPr>
                            </w:pPr>
                          </w:p>
                          <w:p w14:paraId="476A24F3" w14:textId="77777777" w:rsidR="00AC5EF5" w:rsidRDefault="00AC5EF5" w:rsidP="00AC5EF5">
                            <w:pPr>
                              <w:pStyle w:val="BasicParagraph"/>
                              <w:rPr>
                                <w:rFonts w:ascii="Open Sans" w:hAnsi="Open Sans" w:cs="Open Sans"/>
                                <w:i/>
                                <w:iCs/>
                                <w:color w:val="FFFFFF"/>
                                <w:sz w:val="28"/>
                                <w:szCs w:val="28"/>
                              </w:rPr>
                            </w:pPr>
                          </w:p>
                          <w:p w14:paraId="4E186874" w14:textId="77777777" w:rsidR="00AC5EF5" w:rsidRDefault="00AC5EF5" w:rsidP="00AC5EF5">
                            <w:pPr>
                              <w:pStyle w:val="BasicParagraph"/>
                              <w:rPr>
                                <w:rFonts w:ascii="Open Sans" w:hAnsi="Open Sans" w:cs="Open Sans"/>
                                <w:i/>
                                <w:iCs/>
                                <w:color w:val="FFFFFF"/>
                                <w:sz w:val="28"/>
                                <w:szCs w:val="28"/>
                              </w:rPr>
                            </w:pPr>
                          </w:p>
                          <w:p w14:paraId="196BF7D8" w14:textId="77777777" w:rsidR="00AC5EF5" w:rsidRDefault="00AC5EF5" w:rsidP="00AC5EF5">
                            <w:pPr>
                              <w:pStyle w:val="BasicParagraph"/>
                              <w:rPr>
                                <w:rFonts w:ascii="Open Sans" w:hAnsi="Open Sans" w:cs="Open Sans"/>
                                <w:i/>
                                <w:iCs/>
                                <w:color w:val="FFFFFF"/>
                                <w:sz w:val="28"/>
                                <w:szCs w:val="28"/>
                              </w:rPr>
                            </w:pPr>
                          </w:p>
                          <w:p w14:paraId="5E0FDACE" w14:textId="77777777" w:rsidR="00AC5EF5" w:rsidRDefault="00AC5EF5" w:rsidP="00AC5EF5">
                            <w:pPr>
                              <w:pStyle w:val="BasicParagraph"/>
                              <w:rPr>
                                <w:rFonts w:ascii="Open Sans" w:hAnsi="Open Sans" w:cs="Open Sans"/>
                                <w:i/>
                                <w:iCs/>
                                <w:color w:val="FFFFFF"/>
                                <w:sz w:val="28"/>
                                <w:szCs w:val="28"/>
                              </w:rPr>
                            </w:pPr>
                          </w:p>
                          <w:p w14:paraId="2149F9AA" w14:textId="77777777" w:rsidR="00AC5EF5" w:rsidRDefault="00AC5EF5" w:rsidP="00AC5EF5">
                            <w:pPr>
                              <w:pStyle w:val="BasicParagraph"/>
                              <w:rPr>
                                <w:rFonts w:ascii="Open Sans" w:hAnsi="Open Sans" w:cs="Open Sans"/>
                                <w:i/>
                                <w:iCs/>
                                <w:color w:val="FFFFFF"/>
                                <w:sz w:val="28"/>
                                <w:szCs w:val="28"/>
                              </w:rPr>
                            </w:pPr>
                          </w:p>
                          <w:p w14:paraId="2DFBA6A8" w14:textId="77777777" w:rsidR="00AC5EF5" w:rsidRDefault="00AC5EF5" w:rsidP="00AC5EF5">
                            <w:pPr>
                              <w:pStyle w:val="BasicParagraph"/>
                              <w:rPr>
                                <w:rFonts w:ascii="Open Sans" w:hAnsi="Open Sans" w:cs="Open Sans"/>
                                <w:i/>
                                <w:iCs/>
                                <w:color w:val="FFFFFF"/>
                                <w:sz w:val="28"/>
                                <w:szCs w:val="28"/>
                              </w:rPr>
                            </w:pPr>
                          </w:p>
                          <w:p w14:paraId="2A3541D7" w14:textId="77777777" w:rsidR="00AC5EF5" w:rsidRPr="00050C0E" w:rsidRDefault="00AC5EF5" w:rsidP="00AC5EF5">
                            <w:pPr>
                              <w:pStyle w:val="BasicParagraph"/>
                              <w:rPr>
                                <w:rFonts w:ascii="Open Sans" w:hAnsi="Open Sans" w:cs="Open Sans"/>
                                <w:i/>
                                <w:iCs/>
                                <w:color w:val="FFFFFF"/>
                                <w:sz w:val="28"/>
                                <w:szCs w:val="28"/>
                              </w:rPr>
                            </w:pPr>
                            <w:r w:rsidRPr="00050C0E">
                              <w:rPr>
                                <w:rFonts w:ascii="Open Sans" w:hAnsi="Open Sans" w:cs="Open Sans"/>
                                <w:i/>
                                <w:iCs/>
                                <w:color w:val="FFFFFF"/>
                                <w:sz w:val="28"/>
                                <w:szCs w:val="28"/>
                              </w:rPr>
                              <w:t xml:space="preserve">Foster European Active Citizenship and </w:t>
                            </w:r>
                          </w:p>
                          <w:p w14:paraId="582BA188" w14:textId="77777777" w:rsidR="00AC5EF5" w:rsidRPr="00050C0E" w:rsidRDefault="00AC5EF5" w:rsidP="00AC5EF5">
                            <w:pPr>
                              <w:pStyle w:val="BasicParagraph"/>
                              <w:rPr>
                                <w:rFonts w:ascii="Open Sans" w:hAnsi="Open Sans" w:cs="Open Sans"/>
                                <w:i/>
                                <w:iCs/>
                                <w:color w:val="FFFFFF"/>
                                <w:sz w:val="38"/>
                                <w:szCs w:val="38"/>
                              </w:rPr>
                            </w:pPr>
                            <w:r w:rsidRPr="00050C0E">
                              <w:rPr>
                                <w:rFonts w:ascii="Open Sans" w:hAnsi="Open Sans" w:cs="Open Sans"/>
                                <w:i/>
                                <w:iCs/>
                                <w:color w:val="FFFFFF"/>
                                <w:sz w:val="28"/>
                                <w:szCs w:val="28"/>
                              </w:rPr>
                              <w:t>Sustainability Through Ecological Thinking by NGOs.</w:t>
                            </w:r>
                          </w:p>
                          <w:p w14:paraId="1CE0C2BD" w14:textId="77777777" w:rsidR="00AC5EF5" w:rsidRDefault="00AC5EF5" w:rsidP="00AC5EF5">
                            <w:pPr>
                              <w:rPr>
                                <w:rFonts w:ascii="Open Sans Light" w:hAnsi="Open Sans Light" w:cs="Open Sans Light"/>
                                <w:color w:val="FFFFFF" w:themeColor="background1"/>
                                <w:sz w:val="52"/>
                                <w:szCs w:val="52"/>
                              </w:rPr>
                            </w:pPr>
                          </w:p>
                          <w:p w14:paraId="759B8873" w14:textId="77777777" w:rsidR="00AC5EF5" w:rsidRDefault="00AC5EF5" w:rsidP="00AC5EF5">
                            <w:pPr>
                              <w:rPr>
                                <w:rFonts w:ascii="Open Sans Light" w:hAnsi="Open Sans Light" w:cs="Open Sans Light"/>
                                <w:color w:val="FFFFFF" w:themeColor="background1"/>
                                <w:sz w:val="52"/>
                                <w:szCs w:val="52"/>
                              </w:rPr>
                            </w:pPr>
                          </w:p>
                          <w:p w14:paraId="6ACEA207" w14:textId="77777777" w:rsidR="00AC5EF5" w:rsidRPr="00050C0E" w:rsidRDefault="00AC5EF5" w:rsidP="00AC5EF5">
                            <w:pPr>
                              <w:rPr>
                                <w:rFonts w:ascii="Open Sans Light" w:hAnsi="Open Sans Light" w:cs="Open Sans Light"/>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44BABC" id="_x0000_t202" coordsize="21600,21600" o:spt="202" path="m,l,21600r21600,l21600,xe">
                <v:stroke joinstyle="miter"/>
                <v:path gradientshapeok="t" o:connecttype="rect"/>
              </v:shapetype>
              <v:shape id="Text Box 19" o:spid="_x0000_s1026" type="#_x0000_t202" style="position:absolute;margin-left:3.6pt;margin-top:8.8pt;width:393.2pt;height:608.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" filled="f" stroked="f" strokeweight=".5pt">
                <v:textbox>
                  <w:txbxContent>
                    <w:p w14:paraId="74F16020" w14:textId="77777777" w:rsidR="00AC5EF5" w:rsidRPr="003B5627" w:rsidRDefault="00AC5EF5" w:rsidP="003B5627">
                      <w:pPr>
                        <w:pStyle w:val="DocumentTitle"/>
                      </w:pPr>
                      <w:proofErr w:type="spellStart"/>
                      <w:r w:rsidRPr="003B5627">
                        <w:t>NGEnvironment</w:t>
                      </w:r>
                      <w:proofErr w:type="spellEnd"/>
                      <w:r w:rsidRPr="003B5627">
                        <w:t xml:space="preserve"> </w:t>
                      </w:r>
                    </w:p>
                    <w:p w14:paraId="37918791" w14:textId="4708214F" w:rsidR="00AC5EF5" w:rsidRPr="00AC5EF5" w:rsidRDefault="00B10597" w:rsidP="00AC5EF5">
                      <w:pPr>
                        <w:spacing w:line="240" w:lineRule="auto"/>
                        <w:rPr>
                          <w:rFonts w:ascii="Open Sans Light" w:hAnsi="Open Sans Light" w:cs="Open Sans Light"/>
                          <w:color w:val="FFFFFF" w:themeColor="background1"/>
                          <w:sz w:val="80"/>
                          <w:szCs w:val="80"/>
                        </w:rPr>
                      </w:pPr>
                      <w:r>
                        <w:rPr>
                          <w:rFonts w:ascii="Open Sans Light" w:hAnsi="Open Sans Light" w:cs="Open Sans Light"/>
                          <w:color w:val="FFFFFF" w:themeColor="background1"/>
                          <w:sz w:val="52"/>
                          <w:szCs w:val="52"/>
                        </w:rPr>
                        <w:t>I</w:t>
                      </w:r>
                      <w:r w:rsidR="003B5627">
                        <w:rPr>
                          <w:rFonts w:ascii="Open Sans Light" w:hAnsi="Open Sans Light" w:cs="Open Sans Light"/>
                          <w:color w:val="FFFFFF" w:themeColor="background1"/>
                          <w:sz w:val="52"/>
                          <w:szCs w:val="52"/>
                        </w:rPr>
                        <w:t>O</w:t>
                      </w:r>
                      <w:r w:rsidR="00AC5EF5" w:rsidRPr="00050C0E">
                        <w:rPr>
                          <w:rFonts w:ascii="Open Sans Light" w:hAnsi="Open Sans Light" w:cs="Open Sans Light"/>
                          <w:color w:val="FFFFFF" w:themeColor="background1"/>
                          <w:sz w:val="52"/>
                          <w:szCs w:val="52"/>
                        </w:rPr>
                        <w:t>8 — Policy Paper</w:t>
                      </w:r>
                    </w:p>
                    <w:p w14:paraId="650A93AD" w14:textId="77777777" w:rsidR="00AC5EF5" w:rsidRDefault="00AC5EF5" w:rsidP="00AC5EF5">
                      <w:pPr>
                        <w:pStyle w:val="BasicParagraph"/>
                        <w:rPr>
                          <w:rFonts w:ascii="Open Sans SemiBold" w:hAnsi="Open Sans SemiBold" w:cs="Open Sans SemiBold"/>
                          <w:b/>
                          <w:bCs/>
                          <w:i/>
                          <w:iCs/>
                          <w:color w:val="FFFFFF"/>
                          <w:sz w:val="38"/>
                          <w:szCs w:val="38"/>
                        </w:rPr>
                      </w:pPr>
                    </w:p>
                    <w:p w14:paraId="0AF6E4CB" w14:textId="55DEEEC7" w:rsidR="00AC5EF5" w:rsidRDefault="00A562F2" w:rsidP="00AC5EF5">
                      <w:pPr>
                        <w:pStyle w:val="BasicParagraph"/>
                        <w:rPr>
                          <w:rFonts w:ascii="Open Sans SemiBold" w:hAnsi="Open Sans SemiBold" w:cs="Open Sans SemiBold"/>
                          <w:b/>
                          <w:bCs/>
                          <w:i/>
                          <w:iCs/>
                          <w:color w:val="FFFFFF"/>
                          <w:sz w:val="38"/>
                          <w:szCs w:val="38"/>
                        </w:rPr>
                      </w:pPr>
                      <w:proofErr w:type="spellStart"/>
                      <w:r w:rsidRPr="00A562F2">
                        <w:rPr>
                          <w:rFonts w:ascii="Open Sans" w:hAnsi="Open Sans" w:cs="Open Sans"/>
                          <w:i/>
                          <w:iCs/>
                          <w:color w:val="FFFFFF"/>
                          <w:sz w:val="38"/>
                          <w:szCs w:val="38"/>
                        </w:rPr>
                        <w:t>Erstellt</w:t>
                      </w:r>
                      <w:proofErr w:type="spellEnd"/>
                      <w:r w:rsidRPr="00A562F2">
                        <w:rPr>
                          <w:rFonts w:ascii="Open Sans" w:hAnsi="Open Sans" w:cs="Open Sans"/>
                          <w:i/>
                          <w:iCs/>
                          <w:color w:val="FFFFFF"/>
                          <w:sz w:val="38"/>
                          <w:szCs w:val="38"/>
                        </w:rPr>
                        <w:t xml:space="preserve"> von SINERGIE</w:t>
                      </w:r>
                    </w:p>
                    <w:p w14:paraId="3CB3F924" w14:textId="77777777" w:rsidR="00AC5EF5" w:rsidRDefault="00AC5EF5" w:rsidP="00AC5EF5">
                      <w:pPr>
                        <w:pStyle w:val="BasicParagraph"/>
                        <w:rPr>
                          <w:rFonts w:ascii="Open Sans" w:hAnsi="Open Sans" w:cs="Open Sans"/>
                          <w:i/>
                          <w:iCs/>
                          <w:color w:val="FFFFFF"/>
                          <w:sz w:val="38"/>
                          <w:szCs w:val="38"/>
                        </w:rPr>
                      </w:pPr>
                    </w:p>
                    <w:p w14:paraId="5F69B929" w14:textId="77777777" w:rsidR="00AC5EF5" w:rsidRPr="00050C0E" w:rsidRDefault="00AC5EF5" w:rsidP="00AC5EF5">
                      <w:pPr>
                        <w:pStyle w:val="BasicParagraph"/>
                        <w:rPr>
                          <w:rFonts w:ascii="Open Sans" w:hAnsi="Open Sans" w:cs="Open Sans"/>
                          <w:i/>
                          <w:iCs/>
                          <w:color w:val="FFFFFF"/>
                          <w:sz w:val="38"/>
                          <w:szCs w:val="38"/>
                        </w:rPr>
                      </w:pPr>
                    </w:p>
                    <w:p w14:paraId="75F146FD" w14:textId="77777777" w:rsidR="00AC5EF5" w:rsidRDefault="00AC5EF5" w:rsidP="00AC5EF5">
                      <w:pPr>
                        <w:pStyle w:val="BasicParagraph"/>
                        <w:rPr>
                          <w:rFonts w:ascii="Open Sans" w:hAnsi="Open Sans" w:cs="Open Sans"/>
                          <w:i/>
                          <w:iCs/>
                          <w:color w:val="FFFFFF"/>
                          <w:sz w:val="28"/>
                          <w:szCs w:val="28"/>
                        </w:rPr>
                      </w:pPr>
                    </w:p>
                    <w:p w14:paraId="443D43BB" w14:textId="77777777" w:rsidR="00AC5EF5" w:rsidRDefault="00AC5EF5" w:rsidP="00AC5EF5">
                      <w:pPr>
                        <w:pStyle w:val="BasicParagraph"/>
                        <w:rPr>
                          <w:rFonts w:ascii="Open Sans" w:hAnsi="Open Sans" w:cs="Open Sans"/>
                          <w:i/>
                          <w:iCs/>
                          <w:color w:val="FFFFFF"/>
                          <w:sz w:val="28"/>
                          <w:szCs w:val="28"/>
                        </w:rPr>
                      </w:pPr>
                    </w:p>
                    <w:p w14:paraId="7D5C4575" w14:textId="77777777" w:rsidR="00AC5EF5" w:rsidRDefault="00AC5EF5" w:rsidP="00AC5EF5">
                      <w:pPr>
                        <w:pStyle w:val="BasicParagraph"/>
                        <w:rPr>
                          <w:rFonts w:ascii="Open Sans" w:hAnsi="Open Sans" w:cs="Open Sans"/>
                          <w:i/>
                          <w:iCs/>
                          <w:color w:val="FFFFFF"/>
                          <w:sz w:val="28"/>
                          <w:szCs w:val="28"/>
                        </w:rPr>
                      </w:pPr>
                    </w:p>
                    <w:p w14:paraId="57E18241" w14:textId="77777777" w:rsidR="00AC5EF5" w:rsidRDefault="00AC5EF5" w:rsidP="00AC5EF5">
                      <w:pPr>
                        <w:pStyle w:val="BasicParagraph"/>
                        <w:rPr>
                          <w:rFonts w:ascii="Open Sans" w:hAnsi="Open Sans" w:cs="Open Sans"/>
                          <w:i/>
                          <w:iCs/>
                          <w:color w:val="FFFFFF"/>
                          <w:sz w:val="28"/>
                          <w:szCs w:val="28"/>
                        </w:rPr>
                      </w:pPr>
                    </w:p>
                    <w:p w14:paraId="014ECF0F" w14:textId="77777777" w:rsidR="00AC5EF5" w:rsidRDefault="00AC5EF5" w:rsidP="00AC5EF5">
                      <w:pPr>
                        <w:pStyle w:val="BasicParagraph"/>
                        <w:rPr>
                          <w:rFonts w:ascii="Open Sans" w:hAnsi="Open Sans" w:cs="Open Sans"/>
                          <w:i/>
                          <w:iCs/>
                          <w:color w:val="FFFFFF"/>
                          <w:sz w:val="28"/>
                          <w:szCs w:val="28"/>
                        </w:rPr>
                      </w:pPr>
                    </w:p>
                    <w:p w14:paraId="476A24F3" w14:textId="77777777" w:rsidR="00AC5EF5" w:rsidRDefault="00AC5EF5" w:rsidP="00AC5EF5">
                      <w:pPr>
                        <w:pStyle w:val="BasicParagraph"/>
                        <w:rPr>
                          <w:rFonts w:ascii="Open Sans" w:hAnsi="Open Sans" w:cs="Open Sans"/>
                          <w:i/>
                          <w:iCs/>
                          <w:color w:val="FFFFFF"/>
                          <w:sz w:val="28"/>
                          <w:szCs w:val="28"/>
                        </w:rPr>
                      </w:pPr>
                    </w:p>
                    <w:p w14:paraId="4E186874" w14:textId="77777777" w:rsidR="00AC5EF5" w:rsidRDefault="00AC5EF5" w:rsidP="00AC5EF5">
                      <w:pPr>
                        <w:pStyle w:val="BasicParagraph"/>
                        <w:rPr>
                          <w:rFonts w:ascii="Open Sans" w:hAnsi="Open Sans" w:cs="Open Sans"/>
                          <w:i/>
                          <w:iCs/>
                          <w:color w:val="FFFFFF"/>
                          <w:sz w:val="28"/>
                          <w:szCs w:val="28"/>
                        </w:rPr>
                      </w:pPr>
                    </w:p>
                    <w:p w14:paraId="196BF7D8" w14:textId="77777777" w:rsidR="00AC5EF5" w:rsidRDefault="00AC5EF5" w:rsidP="00AC5EF5">
                      <w:pPr>
                        <w:pStyle w:val="BasicParagraph"/>
                        <w:rPr>
                          <w:rFonts w:ascii="Open Sans" w:hAnsi="Open Sans" w:cs="Open Sans"/>
                          <w:i/>
                          <w:iCs/>
                          <w:color w:val="FFFFFF"/>
                          <w:sz w:val="28"/>
                          <w:szCs w:val="28"/>
                        </w:rPr>
                      </w:pPr>
                    </w:p>
                    <w:p w14:paraId="5E0FDACE" w14:textId="77777777" w:rsidR="00AC5EF5" w:rsidRDefault="00AC5EF5" w:rsidP="00AC5EF5">
                      <w:pPr>
                        <w:pStyle w:val="BasicParagraph"/>
                        <w:rPr>
                          <w:rFonts w:ascii="Open Sans" w:hAnsi="Open Sans" w:cs="Open Sans"/>
                          <w:i/>
                          <w:iCs/>
                          <w:color w:val="FFFFFF"/>
                          <w:sz w:val="28"/>
                          <w:szCs w:val="28"/>
                        </w:rPr>
                      </w:pPr>
                    </w:p>
                    <w:p w14:paraId="2149F9AA" w14:textId="77777777" w:rsidR="00AC5EF5" w:rsidRDefault="00AC5EF5" w:rsidP="00AC5EF5">
                      <w:pPr>
                        <w:pStyle w:val="BasicParagraph"/>
                        <w:rPr>
                          <w:rFonts w:ascii="Open Sans" w:hAnsi="Open Sans" w:cs="Open Sans"/>
                          <w:i/>
                          <w:iCs/>
                          <w:color w:val="FFFFFF"/>
                          <w:sz w:val="28"/>
                          <w:szCs w:val="28"/>
                        </w:rPr>
                      </w:pPr>
                    </w:p>
                    <w:p w14:paraId="2DFBA6A8" w14:textId="77777777" w:rsidR="00AC5EF5" w:rsidRDefault="00AC5EF5" w:rsidP="00AC5EF5">
                      <w:pPr>
                        <w:pStyle w:val="BasicParagraph"/>
                        <w:rPr>
                          <w:rFonts w:ascii="Open Sans" w:hAnsi="Open Sans" w:cs="Open Sans"/>
                          <w:i/>
                          <w:iCs/>
                          <w:color w:val="FFFFFF"/>
                          <w:sz w:val="28"/>
                          <w:szCs w:val="28"/>
                        </w:rPr>
                      </w:pPr>
                    </w:p>
                    <w:p w14:paraId="2A3541D7" w14:textId="77777777" w:rsidR="00AC5EF5" w:rsidRPr="00050C0E" w:rsidRDefault="00AC5EF5" w:rsidP="00AC5EF5">
                      <w:pPr>
                        <w:pStyle w:val="BasicParagraph"/>
                        <w:rPr>
                          <w:rFonts w:ascii="Open Sans" w:hAnsi="Open Sans" w:cs="Open Sans"/>
                          <w:i/>
                          <w:iCs/>
                          <w:color w:val="FFFFFF"/>
                          <w:sz w:val="28"/>
                          <w:szCs w:val="28"/>
                        </w:rPr>
                      </w:pPr>
                      <w:r w:rsidRPr="00050C0E">
                        <w:rPr>
                          <w:rFonts w:ascii="Open Sans" w:hAnsi="Open Sans" w:cs="Open Sans"/>
                          <w:i/>
                          <w:iCs/>
                          <w:color w:val="FFFFFF"/>
                          <w:sz w:val="28"/>
                          <w:szCs w:val="28"/>
                        </w:rPr>
                        <w:t xml:space="preserve">Foster European Active Citizenship and </w:t>
                      </w:r>
                    </w:p>
                    <w:p w14:paraId="582BA188" w14:textId="77777777" w:rsidR="00AC5EF5" w:rsidRPr="00050C0E" w:rsidRDefault="00AC5EF5" w:rsidP="00AC5EF5">
                      <w:pPr>
                        <w:pStyle w:val="BasicParagraph"/>
                        <w:rPr>
                          <w:rFonts w:ascii="Open Sans" w:hAnsi="Open Sans" w:cs="Open Sans"/>
                          <w:i/>
                          <w:iCs/>
                          <w:color w:val="FFFFFF"/>
                          <w:sz w:val="38"/>
                          <w:szCs w:val="38"/>
                        </w:rPr>
                      </w:pPr>
                      <w:r w:rsidRPr="00050C0E">
                        <w:rPr>
                          <w:rFonts w:ascii="Open Sans" w:hAnsi="Open Sans" w:cs="Open Sans"/>
                          <w:i/>
                          <w:iCs/>
                          <w:color w:val="FFFFFF"/>
                          <w:sz w:val="28"/>
                          <w:szCs w:val="28"/>
                        </w:rPr>
                        <w:t>Sustainability Through Ecological Thinking by NGOs.</w:t>
                      </w:r>
                    </w:p>
                    <w:p w14:paraId="1CE0C2BD" w14:textId="77777777" w:rsidR="00AC5EF5" w:rsidRDefault="00AC5EF5" w:rsidP="00AC5EF5">
                      <w:pPr>
                        <w:rPr>
                          <w:rFonts w:ascii="Open Sans Light" w:hAnsi="Open Sans Light" w:cs="Open Sans Light"/>
                          <w:color w:val="FFFFFF" w:themeColor="background1"/>
                          <w:sz w:val="52"/>
                          <w:szCs w:val="52"/>
                        </w:rPr>
                      </w:pPr>
                    </w:p>
                    <w:p w14:paraId="759B8873" w14:textId="77777777" w:rsidR="00AC5EF5" w:rsidRDefault="00AC5EF5" w:rsidP="00AC5EF5">
                      <w:pPr>
                        <w:rPr>
                          <w:rFonts w:ascii="Open Sans Light" w:hAnsi="Open Sans Light" w:cs="Open Sans Light"/>
                          <w:color w:val="FFFFFF" w:themeColor="background1"/>
                          <w:sz w:val="52"/>
                          <w:szCs w:val="52"/>
                        </w:rPr>
                      </w:pPr>
                    </w:p>
                    <w:p w14:paraId="6ACEA207" w14:textId="77777777" w:rsidR="00AC5EF5" w:rsidRPr="00050C0E" w:rsidRDefault="00AC5EF5" w:rsidP="00AC5EF5">
                      <w:pPr>
                        <w:rPr>
                          <w:rFonts w:ascii="Open Sans Light" w:hAnsi="Open Sans Light" w:cs="Open Sans Light"/>
                          <w:color w:val="FFFFFF" w:themeColor="background1"/>
                          <w:sz w:val="52"/>
                          <w:szCs w:val="52"/>
                        </w:rPr>
                      </w:pPr>
                    </w:p>
                  </w:txbxContent>
                </v:textbox>
              </v:shape>
            </w:pict>
          </mc:Fallback>
        </mc:AlternateContent>
      </w:r>
    </w:p>
    <w:p w14:paraId="13139145" w14:textId="00F27FDD" w:rsidR="00AC5EF5" w:rsidRPr="00AC5EF5" w:rsidRDefault="00AC5EF5" w:rsidP="00F71956">
      <w:pPr>
        <w:pStyle w:val="Untertitel"/>
      </w:pPr>
    </w:p>
    <w:p w14:paraId="41CD034F" w14:textId="62A738AF" w:rsidR="00AC5EF5" w:rsidRPr="00AC5EF5" w:rsidRDefault="00AC5EF5" w:rsidP="00F71956">
      <w:pPr>
        <w:pStyle w:val="Untertitel"/>
      </w:pPr>
    </w:p>
    <w:p w14:paraId="5CEF6741" w14:textId="36836570" w:rsidR="00AC5EF5" w:rsidRPr="00AC5EF5" w:rsidRDefault="00AC5EF5" w:rsidP="00F71956">
      <w:pPr>
        <w:pStyle w:val="Untertitel"/>
      </w:pPr>
    </w:p>
    <w:p w14:paraId="6057C46D" w14:textId="22177AF7" w:rsidR="00AC5EF5" w:rsidRPr="00AC5EF5" w:rsidRDefault="00AC5EF5" w:rsidP="00F71956">
      <w:pPr>
        <w:pStyle w:val="Untertitel"/>
      </w:pPr>
    </w:p>
    <w:p w14:paraId="79D528BF" w14:textId="1B7A544D" w:rsidR="00AC5EF5" w:rsidRPr="00AC5EF5" w:rsidRDefault="00AC5EF5" w:rsidP="00F71956">
      <w:pPr>
        <w:pStyle w:val="Untertitel"/>
      </w:pPr>
    </w:p>
    <w:p w14:paraId="073C0C89" w14:textId="25B996E0" w:rsidR="00AC5EF5" w:rsidRPr="00AC5EF5" w:rsidRDefault="00AC5EF5" w:rsidP="00F71956">
      <w:pPr>
        <w:pStyle w:val="Untertitel"/>
      </w:pPr>
    </w:p>
    <w:p w14:paraId="5BDDC9B5" w14:textId="62A3039F" w:rsidR="00AC5EF5" w:rsidRPr="00AC5EF5" w:rsidRDefault="00AC5EF5" w:rsidP="00F71956">
      <w:pPr>
        <w:pStyle w:val="Untertitel"/>
      </w:pPr>
    </w:p>
    <w:p w14:paraId="3C9E54FF" w14:textId="212F947A" w:rsidR="00AC5EF5" w:rsidRPr="00AC5EF5" w:rsidRDefault="00AC5EF5" w:rsidP="00F71956">
      <w:pPr>
        <w:pStyle w:val="Untertitel"/>
      </w:pPr>
    </w:p>
    <w:p w14:paraId="395FDDFE" w14:textId="2DD432AA" w:rsidR="00AC5EF5" w:rsidRPr="00AC5EF5" w:rsidRDefault="00AC5EF5" w:rsidP="00F71956">
      <w:pPr>
        <w:pStyle w:val="Untertitel"/>
      </w:pPr>
    </w:p>
    <w:p w14:paraId="40A871FC" w14:textId="55779AA5" w:rsidR="00AC5EF5" w:rsidRPr="00AC5EF5" w:rsidRDefault="00AC5EF5" w:rsidP="00F71956">
      <w:pPr>
        <w:pStyle w:val="Untertitel"/>
      </w:pPr>
    </w:p>
    <w:p w14:paraId="6C5E01F3" w14:textId="6D7DA828" w:rsidR="00AC5EF5" w:rsidRPr="00AC5EF5" w:rsidRDefault="00AC5EF5" w:rsidP="00F71956">
      <w:pPr>
        <w:pStyle w:val="Untertitel"/>
      </w:pPr>
    </w:p>
    <w:p w14:paraId="08A9017E" w14:textId="50B7A600" w:rsidR="00AC5EF5" w:rsidRPr="00AC5EF5" w:rsidRDefault="00AC5EF5" w:rsidP="00F71956">
      <w:pPr>
        <w:pStyle w:val="Untertitel"/>
      </w:pPr>
    </w:p>
    <w:p w14:paraId="77898E01" w14:textId="1718E7A5" w:rsidR="00AC5EF5" w:rsidRPr="00AC5EF5" w:rsidRDefault="00AC5EF5" w:rsidP="00F71956">
      <w:pPr>
        <w:pStyle w:val="Untertitel"/>
      </w:pPr>
    </w:p>
    <w:p w14:paraId="3CD9DEA1" w14:textId="67670F50" w:rsidR="00AC5EF5" w:rsidRPr="00AC5EF5" w:rsidRDefault="00AC5EF5" w:rsidP="00F71956">
      <w:pPr>
        <w:pStyle w:val="Untertitel"/>
      </w:pPr>
    </w:p>
    <w:p w14:paraId="387C7276" w14:textId="14211C30" w:rsidR="00AC5EF5" w:rsidRPr="00AC5EF5" w:rsidRDefault="00AC5EF5" w:rsidP="00F71956">
      <w:pPr>
        <w:pStyle w:val="Untertitel"/>
      </w:pPr>
    </w:p>
    <w:p w14:paraId="44F89F4E" w14:textId="05CEBAEE" w:rsidR="00AC5EF5" w:rsidRPr="00AC5EF5" w:rsidRDefault="00AC5EF5" w:rsidP="00F71956">
      <w:pPr>
        <w:pStyle w:val="Untertitel"/>
      </w:pPr>
    </w:p>
    <w:p w14:paraId="32232A31" w14:textId="74DDA791" w:rsidR="00E62DE3" w:rsidRDefault="00B7617A" w:rsidP="003B5627">
      <w:pPr>
        <w:pStyle w:val="Untertitel"/>
      </w:pPr>
      <w:r>
        <w:rPr>
          <w:noProof/>
          <w:lang w:val="de-DE" w:eastAsia="de-DE"/>
        </w:rPr>
        <w:drawing>
          <wp:anchor distT="0" distB="0" distL="114300" distR="114300" simplePos="0" relativeHeight="251755520" behindDoc="0" locked="0" layoutInCell="1" allowOverlap="1" wp14:anchorId="215D4B56" wp14:editId="6AC84359">
            <wp:simplePos x="0" y="0"/>
            <wp:positionH relativeFrom="margin">
              <wp:posOffset>3657600</wp:posOffset>
            </wp:positionH>
            <wp:positionV relativeFrom="margin">
              <wp:posOffset>8872103</wp:posOffset>
            </wp:positionV>
            <wp:extent cx="1630680" cy="464820"/>
            <wp:effectExtent l="0" t="0" r="0" b="0"/>
            <wp:wrapSquare wrapText="bothSides"/>
            <wp:docPr id="41" name="Picture 4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0680" cy="464820"/>
                    </a:xfrm>
                    <a:prstGeom prst="rect">
                      <a:avLst/>
                    </a:prstGeom>
                  </pic:spPr>
                </pic:pic>
              </a:graphicData>
            </a:graphic>
            <wp14:sizeRelH relativeFrom="margin">
              <wp14:pctWidth>0</wp14:pctWidth>
            </wp14:sizeRelH>
            <wp14:sizeRelV relativeFrom="margin">
              <wp14:pctHeight>0</wp14:pctHeight>
            </wp14:sizeRelV>
          </wp:anchor>
        </w:drawing>
      </w:r>
      <w:r w:rsidR="00E62DE3" w:rsidRPr="00AC5EF5">
        <w:rPr>
          <w:noProof/>
          <w:lang w:val="de-DE" w:eastAsia="de-DE"/>
        </w:rPr>
        <w:drawing>
          <wp:anchor distT="0" distB="0" distL="114300" distR="114300" simplePos="0" relativeHeight="251665408" behindDoc="0" locked="0" layoutInCell="1" allowOverlap="1" wp14:anchorId="5CAF83C7" wp14:editId="40F6AAE6">
            <wp:simplePos x="0" y="0"/>
            <wp:positionH relativeFrom="column">
              <wp:posOffset>5483406</wp:posOffset>
            </wp:positionH>
            <wp:positionV relativeFrom="paragraph">
              <wp:posOffset>452392</wp:posOffset>
            </wp:positionV>
            <wp:extent cx="1137285" cy="955040"/>
            <wp:effectExtent l="0" t="0" r="0" b="0"/>
            <wp:wrapNone/>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7285" cy="955040"/>
                    </a:xfrm>
                    <a:prstGeom prst="rect">
                      <a:avLst/>
                    </a:prstGeom>
                  </pic:spPr>
                </pic:pic>
              </a:graphicData>
            </a:graphic>
            <wp14:sizeRelH relativeFrom="page">
              <wp14:pctWidth>0</wp14:pctWidth>
            </wp14:sizeRelH>
            <wp14:sizeRelV relativeFrom="page">
              <wp14:pctHeight>0</wp14:pctHeight>
            </wp14:sizeRelV>
          </wp:anchor>
        </w:drawing>
      </w:r>
      <w:r w:rsidR="00E62DE3" w:rsidRPr="00AC5EF5">
        <w:rPr>
          <w:rFonts w:eastAsia="Times New Roman"/>
          <w:noProof/>
          <w:color w:val="000000"/>
          <w:szCs w:val="22"/>
          <w:lang w:val="de-DE" w:eastAsia="de-DE"/>
        </w:rPr>
        <mc:AlternateContent>
          <mc:Choice Requires="wps">
            <w:drawing>
              <wp:anchor distT="0" distB="0" distL="114300" distR="114300" simplePos="0" relativeHeight="251663360" behindDoc="0" locked="0" layoutInCell="1" allowOverlap="1" wp14:anchorId="17122AA7" wp14:editId="1F642E02">
                <wp:simplePos x="0" y="0"/>
                <wp:positionH relativeFrom="column">
                  <wp:posOffset>144236</wp:posOffset>
                </wp:positionH>
                <wp:positionV relativeFrom="paragraph">
                  <wp:posOffset>641169</wp:posOffset>
                </wp:positionV>
                <wp:extent cx="3782060" cy="727075"/>
                <wp:effectExtent l="0" t="0" r="2540" b="0"/>
                <wp:wrapNone/>
                <wp:docPr id="17" name="Text Box 17"/>
                <wp:cNvGraphicFramePr/>
                <a:graphic xmlns:a="http://schemas.openxmlformats.org/drawingml/2006/main">
                  <a:graphicData uri="http://schemas.microsoft.com/office/word/2010/wordprocessingShape">
                    <wps:wsp>
                      <wps:cNvSpPr txBox="1"/>
                      <wps:spPr>
                        <a:xfrm>
                          <a:off x="0" y="0"/>
                          <a:ext cx="3782060" cy="727075"/>
                        </a:xfrm>
                        <a:prstGeom prst="rect">
                          <a:avLst/>
                        </a:prstGeom>
                        <a:solidFill>
                          <a:schemeClr val="lt1"/>
                        </a:solidFill>
                        <a:ln w="6350">
                          <a:noFill/>
                        </a:ln>
                      </wps:spPr>
                      <wps:txbx>
                        <w:txbxContent>
                          <w:p w14:paraId="6A0E881E" w14:textId="77777777" w:rsidR="00AC5EF5" w:rsidRPr="006F239B" w:rsidRDefault="00AC5EF5" w:rsidP="00AC5EF5">
                            <w:pPr>
                              <w:pStyle w:val="BasicParagraph"/>
                              <w:rPr>
                                <w:rFonts w:ascii="Open Sans" w:hAnsi="Open Sans" w:cs="Open Sans"/>
                                <w:sz w:val="20"/>
                                <w:szCs w:val="20"/>
                              </w:rPr>
                            </w:pPr>
                            <w:r w:rsidRPr="006F239B">
                              <w:rPr>
                                <w:rFonts w:ascii="Open Sans" w:hAnsi="Open Sans" w:cs="Open Sans"/>
                                <w:sz w:val="20"/>
                                <w:szCs w:val="20"/>
                              </w:rPr>
                              <w:t xml:space="preserve">Erasmus+ </w:t>
                            </w:r>
                            <w:proofErr w:type="spellStart"/>
                            <w:r w:rsidRPr="006F239B">
                              <w:rPr>
                                <w:rFonts w:ascii="Open Sans" w:hAnsi="Open Sans" w:cs="Open Sans"/>
                                <w:sz w:val="20"/>
                                <w:szCs w:val="20"/>
                              </w:rPr>
                              <w:t>Programme</w:t>
                            </w:r>
                            <w:proofErr w:type="spellEnd"/>
                            <w:r w:rsidRPr="006F239B">
                              <w:rPr>
                                <w:rFonts w:ascii="Open Sans" w:hAnsi="Open Sans" w:cs="Open Sans"/>
                                <w:sz w:val="20"/>
                                <w:szCs w:val="20"/>
                              </w:rPr>
                              <w:t xml:space="preserve"> — Strategic Partnership </w:t>
                            </w:r>
                          </w:p>
                          <w:p w14:paraId="4A88CDC6" w14:textId="77777777" w:rsidR="00AC5EF5" w:rsidRPr="006F239B" w:rsidRDefault="00AC5EF5" w:rsidP="00AC5EF5">
                            <w:pPr>
                              <w:pStyle w:val="BasicParagraph"/>
                              <w:rPr>
                                <w:rFonts w:ascii="Open Sans" w:hAnsi="Open Sans" w:cs="Open Sans"/>
                                <w:sz w:val="20"/>
                                <w:szCs w:val="20"/>
                              </w:rPr>
                            </w:pPr>
                            <w:r w:rsidRPr="006F239B">
                              <w:rPr>
                                <w:rFonts w:ascii="Open Sans" w:hAnsi="Open Sans" w:cs="Open Sans"/>
                                <w:sz w:val="20"/>
                                <w:szCs w:val="20"/>
                              </w:rPr>
                              <w:t xml:space="preserve">AGREEMENT NUMBER </w:t>
                            </w:r>
                          </w:p>
                          <w:p w14:paraId="7D4B0DD3" w14:textId="77777777" w:rsidR="00AC5EF5" w:rsidRPr="006F239B" w:rsidRDefault="00AC5EF5" w:rsidP="00AC5EF5">
                            <w:pPr>
                              <w:rPr>
                                <w:sz w:val="20"/>
                                <w:szCs w:val="20"/>
                              </w:rPr>
                            </w:pPr>
                            <w:r w:rsidRPr="006F239B">
                              <w:rPr>
                                <w:rFonts w:ascii="Open Sans" w:hAnsi="Open Sans" w:cs="Open Sans"/>
                                <w:b/>
                                <w:bCs/>
                                <w:sz w:val="20"/>
                                <w:szCs w:val="20"/>
                              </w:rPr>
                              <w:t>2018-DE02-KA204-005014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122AA7" id="Text Box 17" o:spid="_x0000_s1027" type="#_x0000_t202" style="position:absolute;margin-left:11.35pt;margin-top:50.5pt;width:297.8pt;height:5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" fillcolor="white [3201]" stroked="f" strokeweight=".5pt">
                <v:textbox>
                  <w:txbxContent>
                    <w:p w14:paraId="6A0E881E" w14:textId="77777777" w:rsidR="00AC5EF5" w:rsidRPr="006F239B" w:rsidRDefault="00AC5EF5" w:rsidP="00AC5EF5">
                      <w:pPr>
                        <w:pStyle w:val="BasicParagraph"/>
                        <w:rPr>
                          <w:rFonts w:ascii="Open Sans" w:hAnsi="Open Sans" w:cs="Open Sans"/>
                          <w:sz w:val="20"/>
                          <w:szCs w:val="20"/>
                        </w:rPr>
                      </w:pPr>
                      <w:r w:rsidRPr="006F239B">
                        <w:rPr>
                          <w:rFonts w:ascii="Open Sans" w:hAnsi="Open Sans" w:cs="Open Sans"/>
                          <w:sz w:val="20"/>
                          <w:szCs w:val="20"/>
                        </w:rPr>
                        <w:t xml:space="preserve">Erasmus+ </w:t>
                      </w:r>
                      <w:proofErr w:type="spellStart"/>
                      <w:r w:rsidRPr="006F239B">
                        <w:rPr>
                          <w:rFonts w:ascii="Open Sans" w:hAnsi="Open Sans" w:cs="Open Sans"/>
                          <w:sz w:val="20"/>
                          <w:szCs w:val="20"/>
                        </w:rPr>
                        <w:t>Programme</w:t>
                      </w:r>
                      <w:proofErr w:type="spellEnd"/>
                      <w:r w:rsidRPr="006F239B">
                        <w:rPr>
                          <w:rFonts w:ascii="Open Sans" w:hAnsi="Open Sans" w:cs="Open Sans"/>
                          <w:sz w:val="20"/>
                          <w:szCs w:val="20"/>
                        </w:rPr>
                        <w:t xml:space="preserve"> — Strategic Partnership </w:t>
                      </w:r>
                    </w:p>
                    <w:p w14:paraId="4A88CDC6" w14:textId="77777777" w:rsidR="00AC5EF5" w:rsidRPr="006F239B" w:rsidRDefault="00AC5EF5" w:rsidP="00AC5EF5">
                      <w:pPr>
                        <w:pStyle w:val="BasicParagraph"/>
                        <w:rPr>
                          <w:rFonts w:ascii="Open Sans" w:hAnsi="Open Sans" w:cs="Open Sans"/>
                          <w:sz w:val="20"/>
                          <w:szCs w:val="20"/>
                        </w:rPr>
                      </w:pPr>
                      <w:r w:rsidRPr="006F239B">
                        <w:rPr>
                          <w:rFonts w:ascii="Open Sans" w:hAnsi="Open Sans" w:cs="Open Sans"/>
                          <w:sz w:val="20"/>
                          <w:szCs w:val="20"/>
                        </w:rPr>
                        <w:t xml:space="preserve">AGREEMENT NUMBER </w:t>
                      </w:r>
                    </w:p>
                    <w:p w14:paraId="7D4B0DD3" w14:textId="77777777" w:rsidR="00AC5EF5" w:rsidRPr="006F239B" w:rsidRDefault="00AC5EF5" w:rsidP="00AC5EF5">
                      <w:pPr>
                        <w:rPr>
                          <w:sz w:val="20"/>
                          <w:szCs w:val="20"/>
                        </w:rPr>
                      </w:pPr>
                      <w:r w:rsidRPr="006F239B">
                        <w:rPr>
                          <w:rFonts w:ascii="Open Sans" w:hAnsi="Open Sans" w:cs="Open Sans"/>
                          <w:b/>
                          <w:bCs/>
                          <w:sz w:val="20"/>
                          <w:szCs w:val="20"/>
                        </w:rPr>
                        <w:t>2018-DE02-KA204-005014</w:t>
                      </w:r>
                    </w:p>
                  </w:txbxContent>
                </v:textbox>
              </v:shape>
            </w:pict>
          </mc:Fallback>
        </mc:AlternateContent>
      </w:r>
      <w:r w:rsidR="00F71956">
        <w:rPr>
          <w:noProof/>
          <w:lang w:val="de-DE" w:eastAsia="de-DE"/>
        </w:rPr>
        <mc:AlternateContent>
          <mc:Choice Requires="wps">
            <w:drawing>
              <wp:anchor distT="0" distB="0" distL="114300" distR="114300" simplePos="0" relativeHeight="251652091" behindDoc="0" locked="0" layoutInCell="1" allowOverlap="1" wp14:anchorId="452AA05B" wp14:editId="738CA5EE">
                <wp:simplePos x="0" y="0"/>
                <wp:positionH relativeFrom="column">
                  <wp:posOffset>-899652</wp:posOffset>
                </wp:positionH>
                <wp:positionV relativeFrom="paragraph">
                  <wp:posOffset>494378</wp:posOffset>
                </wp:positionV>
                <wp:extent cx="8037830" cy="1127760"/>
                <wp:effectExtent l="0" t="0" r="1270" b="2540"/>
                <wp:wrapNone/>
                <wp:docPr id="28" name="Rectangle 28"/>
                <wp:cNvGraphicFramePr/>
                <a:graphic xmlns:a="http://schemas.openxmlformats.org/drawingml/2006/main">
                  <a:graphicData uri="http://schemas.microsoft.com/office/word/2010/wordprocessingShape">
                    <wps:wsp>
                      <wps:cNvSpPr/>
                      <wps:spPr>
                        <a:xfrm>
                          <a:off x="0" y="0"/>
                          <a:ext cx="8037830" cy="11277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C150BD" id="Rectangle 28" o:spid="_x0000_s1026" style="position:absolute;margin-left:-70.85pt;margin-top:38.95pt;width:632.9pt;height:88.8pt;z-index:2516520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" fillcolor="white [3212]" stroked="f" strokeweight="1pt"/>
            </w:pict>
          </mc:Fallback>
        </mc:AlternateContent>
      </w:r>
    </w:p>
    <w:sdt>
      <w:sdtPr>
        <w:rPr>
          <w:rFonts w:asciiTheme="minorHAnsi" w:hAnsiTheme="minorHAnsi" w:cstheme="minorBidi"/>
          <w:sz w:val="24"/>
          <w:szCs w:val="24"/>
        </w:rPr>
        <w:id w:val="-629703942"/>
        <w:docPartObj>
          <w:docPartGallery w:val="Table of Contents"/>
          <w:docPartUnique/>
        </w:docPartObj>
      </w:sdtPr>
      <w:sdtEndPr>
        <w:rPr>
          <w:rFonts w:ascii="Open Sans" w:hAnsi="Open Sans" w:cs="Open Sans"/>
          <w:noProof/>
          <w:sz w:val="20"/>
          <w:szCs w:val="20"/>
        </w:rPr>
      </w:sdtEndPr>
      <w:sdtContent>
        <w:p w14:paraId="68443F9C" w14:textId="7F21F095" w:rsidR="003665A8" w:rsidRPr="00A744CA" w:rsidRDefault="00A562F2" w:rsidP="003665A8">
          <w:pPr>
            <w:pStyle w:val="Inhaltsverzeichnisberschrift"/>
            <w:rPr>
              <w:rStyle w:val="berschrift1Zchn"/>
            </w:rPr>
          </w:pPr>
          <w:proofErr w:type="spellStart"/>
          <w:r w:rsidRPr="00A562F2">
            <w:rPr>
              <w:rStyle w:val="berschrift1Zchn"/>
            </w:rPr>
            <w:t>Inhaltsverzeichnis</w:t>
          </w:r>
          <w:proofErr w:type="spellEnd"/>
        </w:p>
        <w:p w14:paraId="7B46AFE8" w14:textId="3FF0615B" w:rsidR="00766EBE" w:rsidRPr="00766EBE" w:rsidRDefault="003665A8">
          <w:pPr>
            <w:pStyle w:val="Verzeichnis1"/>
            <w:tabs>
              <w:tab w:val="right" w:leader="dot" w:pos="10309"/>
            </w:tabs>
            <w:rPr>
              <w:rFonts w:ascii="Open Sans" w:eastAsiaTheme="minorEastAsia" w:hAnsi="Open Sans" w:cs="Open Sans"/>
              <w:b w:val="0"/>
              <w:bCs w:val="0"/>
              <w:i w:val="0"/>
              <w:iCs w:val="0"/>
              <w:noProof/>
              <w:color w:val="auto"/>
              <w:sz w:val="20"/>
              <w:szCs w:val="20"/>
              <w:lang w:val="en-GB" w:eastAsia="zh-CN"/>
            </w:rPr>
          </w:pPr>
          <w:r w:rsidRPr="00766EBE">
            <w:rPr>
              <w:rFonts w:ascii="Open Sans" w:hAnsi="Open Sans" w:cs="Open Sans"/>
              <w:b w:val="0"/>
              <w:bCs w:val="0"/>
              <w:i w:val="0"/>
              <w:iCs w:val="0"/>
              <w:sz w:val="20"/>
              <w:szCs w:val="20"/>
            </w:rPr>
            <w:fldChar w:fldCharType="begin"/>
          </w:r>
          <w:r w:rsidRPr="00766EBE">
            <w:rPr>
              <w:rFonts w:ascii="Open Sans" w:hAnsi="Open Sans" w:cs="Open Sans"/>
              <w:b w:val="0"/>
              <w:bCs w:val="0"/>
              <w:i w:val="0"/>
              <w:iCs w:val="0"/>
              <w:sz w:val="20"/>
              <w:szCs w:val="20"/>
            </w:rPr>
            <w:instrText xml:space="preserve"> TOC \o "1-3" \h \z \u </w:instrText>
          </w:r>
          <w:r w:rsidRPr="00766EBE">
            <w:rPr>
              <w:rFonts w:ascii="Open Sans" w:hAnsi="Open Sans" w:cs="Open Sans"/>
              <w:b w:val="0"/>
              <w:bCs w:val="0"/>
              <w:i w:val="0"/>
              <w:iCs w:val="0"/>
              <w:sz w:val="20"/>
              <w:szCs w:val="20"/>
            </w:rPr>
            <w:fldChar w:fldCharType="separate"/>
          </w:r>
          <w:hyperlink w:anchor="_Toc75872548" w:history="1">
            <w:r w:rsidR="00766EBE" w:rsidRPr="00766EBE">
              <w:rPr>
                <w:rStyle w:val="Hyperlink"/>
                <w:rFonts w:ascii="Open Sans" w:hAnsi="Open Sans" w:cs="Open Sans"/>
                <w:b w:val="0"/>
                <w:bCs w:val="0"/>
                <w:i w:val="0"/>
                <w:iCs w:val="0"/>
                <w:noProof/>
                <w:sz w:val="20"/>
                <w:szCs w:val="20"/>
                <w:lang w:val="de-DE"/>
              </w:rPr>
              <w:t>1.0 Kurzbeschreibung</w:t>
            </w:r>
            <w:r w:rsidR="00766EBE" w:rsidRPr="00766EBE">
              <w:rPr>
                <w:rFonts w:ascii="Open Sans" w:hAnsi="Open Sans" w:cs="Open Sans"/>
                <w:b w:val="0"/>
                <w:bCs w:val="0"/>
                <w:i w:val="0"/>
                <w:iCs w:val="0"/>
                <w:noProof/>
                <w:webHidden/>
                <w:sz w:val="20"/>
                <w:szCs w:val="20"/>
              </w:rPr>
              <w:tab/>
            </w:r>
            <w:r w:rsidR="00766EBE" w:rsidRPr="00766EBE">
              <w:rPr>
                <w:rFonts w:ascii="Open Sans" w:hAnsi="Open Sans" w:cs="Open Sans"/>
                <w:b w:val="0"/>
                <w:bCs w:val="0"/>
                <w:i w:val="0"/>
                <w:iCs w:val="0"/>
                <w:noProof/>
                <w:webHidden/>
                <w:sz w:val="20"/>
                <w:szCs w:val="20"/>
              </w:rPr>
              <w:fldChar w:fldCharType="begin"/>
            </w:r>
            <w:r w:rsidR="00766EBE" w:rsidRPr="00766EBE">
              <w:rPr>
                <w:rFonts w:ascii="Open Sans" w:hAnsi="Open Sans" w:cs="Open Sans"/>
                <w:b w:val="0"/>
                <w:bCs w:val="0"/>
                <w:i w:val="0"/>
                <w:iCs w:val="0"/>
                <w:noProof/>
                <w:webHidden/>
                <w:sz w:val="20"/>
                <w:szCs w:val="20"/>
              </w:rPr>
              <w:instrText xml:space="preserve"> PAGEREF _Toc75872548 \h </w:instrText>
            </w:r>
            <w:r w:rsidR="00766EBE" w:rsidRPr="00766EBE">
              <w:rPr>
                <w:rFonts w:ascii="Open Sans" w:hAnsi="Open Sans" w:cs="Open Sans"/>
                <w:b w:val="0"/>
                <w:bCs w:val="0"/>
                <w:i w:val="0"/>
                <w:iCs w:val="0"/>
                <w:noProof/>
                <w:webHidden/>
                <w:sz w:val="20"/>
                <w:szCs w:val="20"/>
              </w:rPr>
            </w:r>
            <w:r w:rsidR="00766EBE" w:rsidRPr="00766EBE">
              <w:rPr>
                <w:rFonts w:ascii="Open Sans" w:hAnsi="Open Sans" w:cs="Open Sans"/>
                <w:b w:val="0"/>
                <w:bCs w:val="0"/>
                <w:i w:val="0"/>
                <w:iCs w:val="0"/>
                <w:noProof/>
                <w:webHidden/>
                <w:sz w:val="20"/>
                <w:szCs w:val="20"/>
              </w:rPr>
              <w:fldChar w:fldCharType="separate"/>
            </w:r>
            <w:r w:rsidR="00766EBE">
              <w:rPr>
                <w:rFonts w:ascii="Open Sans" w:hAnsi="Open Sans" w:cs="Open Sans"/>
                <w:b w:val="0"/>
                <w:bCs w:val="0"/>
                <w:i w:val="0"/>
                <w:iCs w:val="0"/>
                <w:noProof/>
                <w:webHidden/>
                <w:sz w:val="20"/>
                <w:szCs w:val="20"/>
              </w:rPr>
              <w:t>3</w:t>
            </w:r>
            <w:r w:rsidR="00766EBE" w:rsidRPr="00766EBE">
              <w:rPr>
                <w:rFonts w:ascii="Open Sans" w:hAnsi="Open Sans" w:cs="Open Sans"/>
                <w:b w:val="0"/>
                <w:bCs w:val="0"/>
                <w:i w:val="0"/>
                <w:iCs w:val="0"/>
                <w:noProof/>
                <w:webHidden/>
                <w:sz w:val="20"/>
                <w:szCs w:val="20"/>
              </w:rPr>
              <w:fldChar w:fldCharType="end"/>
            </w:r>
          </w:hyperlink>
        </w:p>
        <w:p w14:paraId="61D7474C" w14:textId="6E3EAAD3" w:rsidR="00766EBE" w:rsidRPr="00766EBE" w:rsidRDefault="00891975">
          <w:pPr>
            <w:pStyle w:val="Verzeichnis1"/>
            <w:tabs>
              <w:tab w:val="right" w:leader="dot" w:pos="10309"/>
            </w:tabs>
            <w:rPr>
              <w:rFonts w:ascii="Open Sans" w:eastAsiaTheme="minorEastAsia" w:hAnsi="Open Sans" w:cs="Open Sans"/>
              <w:b w:val="0"/>
              <w:bCs w:val="0"/>
              <w:i w:val="0"/>
              <w:iCs w:val="0"/>
              <w:noProof/>
              <w:color w:val="auto"/>
              <w:sz w:val="20"/>
              <w:szCs w:val="20"/>
              <w:lang w:val="en-GB" w:eastAsia="zh-CN"/>
            </w:rPr>
          </w:pPr>
          <w:hyperlink w:anchor="_Toc75872549" w:history="1">
            <w:r w:rsidR="00766EBE" w:rsidRPr="00766EBE">
              <w:rPr>
                <w:rStyle w:val="Hyperlink"/>
                <w:rFonts w:ascii="Open Sans" w:hAnsi="Open Sans" w:cs="Open Sans"/>
                <w:b w:val="0"/>
                <w:bCs w:val="0"/>
                <w:i w:val="0"/>
                <w:iCs w:val="0"/>
                <w:noProof/>
                <w:sz w:val="20"/>
                <w:szCs w:val="20"/>
                <w:lang w:val="de-DE"/>
              </w:rPr>
              <w:t>2.0 Einführung</w:t>
            </w:r>
            <w:r w:rsidR="00766EBE" w:rsidRPr="00766EBE">
              <w:rPr>
                <w:rFonts w:ascii="Open Sans" w:hAnsi="Open Sans" w:cs="Open Sans"/>
                <w:b w:val="0"/>
                <w:bCs w:val="0"/>
                <w:i w:val="0"/>
                <w:iCs w:val="0"/>
                <w:noProof/>
                <w:webHidden/>
                <w:sz w:val="20"/>
                <w:szCs w:val="20"/>
              </w:rPr>
              <w:tab/>
            </w:r>
            <w:r w:rsidR="00766EBE" w:rsidRPr="00766EBE">
              <w:rPr>
                <w:rFonts w:ascii="Open Sans" w:hAnsi="Open Sans" w:cs="Open Sans"/>
                <w:b w:val="0"/>
                <w:bCs w:val="0"/>
                <w:i w:val="0"/>
                <w:iCs w:val="0"/>
                <w:noProof/>
                <w:webHidden/>
                <w:sz w:val="20"/>
                <w:szCs w:val="20"/>
              </w:rPr>
              <w:fldChar w:fldCharType="begin"/>
            </w:r>
            <w:r w:rsidR="00766EBE" w:rsidRPr="00766EBE">
              <w:rPr>
                <w:rFonts w:ascii="Open Sans" w:hAnsi="Open Sans" w:cs="Open Sans"/>
                <w:b w:val="0"/>
                <w:bCs w:val="0"/>
                <w:i w:val="0"/>
                <w:iCs w:val="0"/>
                <w:noProof/>
                <w:webHidden/>
                <w:sz w:val="20"/>
                <w:szCs w:val="20"/>
              </w:rPr>
              <w:instrText xml:space="preserve"> PAGEREF _Toc75872549 \h </w:instrText>
            </w:r>
            <w:r w:rsidR="00766EBE" w:rsidRPr="00766EBE">
              <w:rPr>
                <w:rFonts w:ascii="Open Sans" w:hAnsi="Open Sans" w:cs="Open Sans"/>
                <w:b w:val="0"/>
                <w:bCs w:val="0"/>
                <w:i w:val="0"/>
                <w:iCs w:val="0"/>
                <w:noProof/>
                <w:webHidden/>
                <w:sz w:val="20"/>
                <w:szCs w:val="20"/>
              </w:rPr>
            </w:r>
            <w:r w:rsidR="00766EBE" w:rsidRPr="00766EBE">
              <w:rPr>
                <w:rFonts w:ascii="Open Sans" w:hAnsi="Open Sans" w:cs="Open Sans"/>
                <w:b w:val="0"/>
                <w:bCs w:val="0"/>
                <w:i w:val="0"/>
                <w:iCs w:val="0"/>
                <w:noProof/>
                <w:webHidden/>
                <w:sz w:val="20"/>
                <w:szCs w:val="20"/>
              </w:rPr>
              <w:fldChar w:fldCharType="separate"/>
            </w:r>
            <w:r w:rsidR="00766EBE">
              <w:rPr>
                <w:rFonts w:ascii="Open Sans" w:hAnsi="Open Sans" w:cs="Open Sans"/>
                <w:b w:val="0"/>
                <w:bCs w:val="0"/>
                <w:i w:val="0"/>
                <w:iCs w:val="0"/>
                <w:noProof/>
                <w:webHidden/>
                <w:sz w:val="20"/>
                <w:szCs w:val="20"/>
              </w:rPr>
              <w:t>4</w:t>
            </w:r>
            <w:r w:rsidR="00766EBE" w:rsidRPr="00766EBE">
              <w:rPr>
                <w:rFonts w:ascii="Open Sans" w:hAnsi="Open Sans" w:cs="Open Sans"/>
                <w:b w:val="0"/>
                <w:bCs w:val="0"/>
                <w:i w:val="0"/>
                <w:iCs w:val="0"/>
                <w:noProof/>
                <w:webHidden/>
                <w:sz w:val="20"/>
                <w:szCs w:val="20"/>
              </w:rPr>
              <w:fldChar w:fldCharType="end"/>
            </w:r>
          </w:hyperlink>
        </w:p>
        <w:p w14:paraId="1AD71DBB" w14:textId="41D48B95" w:rsidR="00766EBE" w:rsidRPr="00766EBE" w:rsidRDefault="00891975">
          <w:pPr>
            <w:pStyle w:val="Verzeichnis1"/>
            <w:tabs>
              <w:tab w:val="right" w:leader="dot" w:pos="10309"/>
            </w:tabs>
            <w:rPr>
              <w:rFonts w:ascii="Open Sans" w:eastAsiaTheme="minorEastAsia" w:hAnsi="Open Sans" w:cs="Open Sans"/>
              <w:b w:val="0"/>
              <w:bCs w:val="0"/>
              <w:i w:val="0"/>
              <w:iCs w:val="0"/>
              <w:noProof/>
              <w:color w:val="auto"/>
              <w:sz w:val="20"/>
              <w:szCs w:val="20"/>
              <w:lang w:val="en-GB" w:eastAsia="zh-CN"/>
            </w:rPr>
          </w:pPr>
          <w:hyperlink w:anchor="_Toc75872550" w:history="1">
            <w:r w:rsidR="00766EBE" w:rsidRPr="00766EBE">
              <w:rPr>
                <w:rStyle w:val="Hyperlink"/>
                <w:rFonts w:ascii="Open Sans" w:hAnsi="Open Sans" w:cs="Open Sans"/>
                <w:b w:val="0"/>
                <w:bCs w:val="0"/>
                <w:i w:val="0"/>
                <w:iCs w:val="0"/>
                <w:noProof/>
                <w:sz w:val="20"/>
                <w:szCs w:val="20"/>
                <w:lang w:val="de-DE"/>
              </w:rPr>
              <w:t>3.0 Hintergrund</w:t>
            </w:r>
            <w:r w:rsidR="00766EBE" w:rsidRPr="00766EBE">
              <w:rPr>
                <w:rFonts w:ascii="Open Sans" w:hAnsi="Open Sans" w:cs="Open Sans"/>
                <w:b w:val="0"/>
                <w:bCs w:val="0"/>
                <w:i w:val="0"/>
                <w:iCs w:val="0"/>
                <w:noProof/>
                <w:webHidden/>
                <w:sz w:val="20"/>
                <w:szCs w:val="20"/>
              </w:rPr>
              <w:tab/>
            </w:r>
            <w:r w:rsidR="00766EBE" w:rsidRPr="00766EBE">
              <w:rPr>
                <w:rFonts w:ascii="Open Sans" w:hAnsi="Open Sans" w:cs="Open Sans"/>
                <w:b w:val="0"/>
                <w:bCs w:val="0"/>
                <w:i w:val="0"/>
                <w:iCs w:val="0"/>
                <w:noProof/>
                <w:webHidden/>
                <w:sz w:val="20"/>
                <w:szCs w:val="20"/>
              </w:rPr>
              <w:fldChar w:fldCharType="begin"/>
            </w:r>
            <w:r w:rsidR="00766EBE" w:rsidRPr="00766EBE">
              <w:rPr>
                <w:rFonts w:ascii="Open Sans" w:hAnsi="Open Sans" w:cs="Open Sans"/>
                <w:b w:val="0"/>
                <w:bCs w:val="0"/>
                <w:i w:val="0"/>
                <w:iCs w:val="0"/>
                <w:noProof/>
                <w:webHidden/>
                <w:sz w:val="20"/>
                <w:szCs w:val="20"/>
              </w:rPr>
              <w:instrText xml:space="preserve"> PAGEREF _Toc75872550 \h </w:instrText>
            </w:r>
            <w:r w:rsidR="00766EBE" w:rsidRPr="00766EBE">
              <w:rPr>
                <w:rFonts w:ascii="Open Sans" w:hAnsi="Open Sans" w:cs="Open Sans"/>
                <w:b w:val="0"/>
                <w:bCs w:val="0"/>
                <w:i w:val="0"/>
                <w:iCs w:val="0"/>
                <w:noProof/>
                <w:webHidden/>
                <w:sz w:val="20"/>
                <w:szCs w:val="20"/>
              </w:rPr>
            </w:r>
            <w:r w:rsidR="00766EBE" w:rsidRPr="00766EBE">
              <w:rPr>
                <w:rFonts w:ascii="Open Sans" w:hAnsi="Open Sans" w:cs="Open Sans"/>
                <w:b w:val="0"/>
                <w:bCs w:val="0"/>
                <w:i w:val="0"/>
                <w:iCs w:val="0"/>
                <w:noProof/>
                <w:webHidden/>
                <w:sz w:val="20"/>
                <w:szCs w:val="20"/>
              </w:rPr>
              <w:fldChar w:fldCharType="separate"/>
            </w:r>
            <w:r w:rsidR="00766EBE">
              <w:rPr>
                <w:rFonts w:ascii="Open Sans" w:hAnsi="Open Sans" w:cs="Open Sans"/>
                <w:b w:val="0"/>
                <w:bCs w:val="0"/>
                <w:i w:val="0"/>
                <w:iCs w:val="0"/>
                <w:noProof/>
                <w:webHidden/>
                <w:sz w:val="20"/>
                <w:szCs w:val="20"/>
              </w:rPr>
              <w:t>5</w:t>
            </w:r>
            <w:r w:rsidR="00766EBE" w:rsidRPr="00766EBE">
              <w:rPr>
                <w:rFonts w:ascii="Open Sans" w:hAnsi="Open Sans" w:cs="Open Sans"/>
                <w:b w:val="0"/>
                <w:bCs w:val="0"/>
                <w:i w:val="0"/>
                <w:iCs w:val="0"/>
                <w:noProof/>
                <w:webHidden/>
                <w:sz w:val="20"/>
                <w:szCs w:val="20"/>
              </w:rPr>
              <w:fldChar w:fldCharType="end"/>
            </w:r>
          </w:hyperlink>
        </w:p>
        <w:p w14:paraId="499C50B8" w14:textId="7F6C74A9" w:rsidR="00766EBE" w:rsidRPr="00766EBE" w:rsidRDefault="00891975">
          <w:pPr>
            <w:pStyle w:val="Verzeichnis1"/>
            <w:tabs>
              <w:tab w:val="right" w:leader="dot" w:pos="10309"/>
            </w:tabs>
            <w:rPr>
              <w:rFonts w:ascii="Open Sans" w:eastAsiaTheme="minorEastAsia" w:hAnsi="Open Sans" w:cs="Open Sans"/>
              <w:b w:val="0"/>
              <w:bCs w:val="0"/>
              <w:i w:val="0"/>
              <w:iCs w:val="0"/>
              <w:noProof/>
              <w:color w:val="auto"/>
              <w:sz w:val="20"/>
              <w:szCs w:val="20"/>
              <w:lang w:val="en-GB" w:eastAsia="zh-CN"/>
            </w:rPr>
          </w:pPr>
          <w:hyperlink w:anchor="_Toc75872551" w:history="1">
            <w:r w:rsidR="00766EBE" w:rsidRPr="00766EBE">
              <w:rPr>
                <w:rStyle w:val="Hyperlink"/>
                <w:rFonts w:ascii="Open Sans" w:hAnsi="Open Sans" w:cs="Open Sans"/>
                <w:b w:val="0"/>
                <w:bCs w:val="0"/>
                <w:i w:val="0"/>
                <w:iCs w:val="0"/>
                <w:noProof/>
                <w:sz w:val="20"/>
                <w:szCs w:val="20"/>
                <w:lang w:val="de-DE"/>
              </w:rPr>
              <w:t>3.1 Analyse</w:t>
            </w:r>
            <w:r w:rsidR="00766EBE" w:rsidRPr="00766EBE">
              <w:rPr>
                <w:rFonts w:ascii="Open Sans" w:hAnsi="Open Sans" w:cs="Open Sans"/>
                <w:b w:val="0"/>
                <w:bCs w:val="0"/>
                <w:i w:val="0"/>
                <w:iCs w:val="0"/>
                <w:noProof/>
                <w:webHidden/>
                <w:sz w:val="20"/>
                <w:szCs w:val="20"/>
              </w:rPr>
              <w:tab/>
            </w:r>
            <w:r w:rsidR="00766EBE" w:rsidRPr="00766EBE">
              <w:rPr>
                <w:rFonts w:ascii="Open Sans" w:hAnsi="Open Sans" w:cs="Open Sans"/>
                <w:b w:val="0"/>
                <w:bCs w:val="0"/>
                <w:i w:val="0"/>
                <w:iCs w:val="0"/>
                <w:noProof/>
                <w:webHidden/>
                <w:sz w:val="20"/>
                <w:szCs w:val="20"/>
              </w:rPr>
              <w:fldChar w:fldCharType="begin"/>
            </w:r>
            <w:r w:rsidR="00766EBE" w:rsidRPr="00766EBE">
              <w:rPr>
                <w:rFonts w:ascii="Open Sans" w:hAnsi="Open Sans" w:cs="Open Sans"/>
                <w:b w:val="0"/>
                <w:bCs w:val="0"/>
                <w:i w:val="0"/>
                <w:iCs w:val="0"/>
                <w:noProof/>
                <w:webHidden/>
                <w:sz w:val="20"/>
                <w:szCs w:val="20"/>
              </w:rPr>
              <w:instrText xml:space="preserve"> PAGEREF _Toc75872551 \h </w:instrText>
            </w:r>
            <w:r w:rsidR="00766EBE" w:rsidRPr="00766EBE">
              <w:rPr>
                <w:rFonts w:ascii="Open Sans" w:hAnsi="Open Sans" w:cs="Open Sans"/>
                <w:b w:val="0"/>
                <w:bCs w:val="0"/>
                <w:i w:val="0"/>
                <w:iCs w:val="0"/>
                <w:noProof/>
                <w:webHidden/>
                <w:sz w:val="20"/>
                <w:szCs w:val="20"/>
              </w:rPr>
            </w:r>
            <w:r w:rsidR="00766EBE" w:rsidRPr="00766EBE">
              <w:rPr>
                <w:rFonts w:ascii="Open Sans" w:hAnsi="Open Sans" w:cs="Open Sans"/>
                <w:b w:val="0"/>
                <w:bCs w:val="0"/>
                <w:i w:val="0"/>
                <w:iCs w:val="0"/>
                <w:noProof/>
                <w:webHidden/>
                <w:sz w:val="20"/>
                <w:szCs w:val="20"/>
              </w:rPr>
              <w:fldChar w:fldCharType="separate"/>
            </w:r>
            <w:r w:rsidR="00766EBE">
              <w:rPr>
                <w:rFonts w:ascii="Open Sans" w:hAnsi="Open Sans" w:cs="Open Sans"/>
                <w:b w:val="0"/>
                <w:bCs w:val="0"/>
                <w:i w:val="0"/>
                <w:iCs w:val="0"/>
                <w:noProof/>
                <w:webHidden/>
                <w:sz w:val="20"/>
                <w:szCs w:val="20"/>
              </w:rPr>
              <w:t>9</w:t>
            </w:r>
            <w:r w:rsidR="00766EBE" w:rsidRPr="00766EBE">
              <w:rPr>
                <w:rFonts w:ascii="Open Sans" w:hAnsi="Open Sans" w:cs="Open Sans"/>
                <w:b w:val="0"/>
                <w:bCs w:val="0"/>
                <w:i w:val="0"/>
                <w:iCs w:val="0"/>
                <w:noProof/>
                <w:webHidden/>
                <w:sz w:val="20"/>
                <w:szCs w:val="20"/>
              </w:rPr>
              <w:fldChar w:fldCharType="end"/>
            </w:r>
          </w:hyperlink>
        </w:p>
        <w:p w14:paraId="0CD18F1E" w14:textId="4EC8E162" w:rsidR="00766EBE" w:rsidRPr="00766EBE" w:rsidRDefault="00891975">
          <w:pPr>
            <w:pStyle w:val="Verzeichnis2"/>
            <w:tabs>
              <w:tab w:val="right" w:leader="dot" w:pos="10309"/>
            </w:tabs>
            <w:rPr>
              <w:rFonts w:ascii="Open Sans" w:eastAsiaTheme="minorEastAsia" w:hAnsi="Open Sans" w:cs="Open Sans"/>
              <w:b w:val="0"/>
              <w:bCs w:val="0"/>
              <w:noProof/>
              <w:color w:val="auto"/>
              <w:sz w:val="20"/>
              <w:szCs w:val="20"/>
              <w:lang w:val="en-GB" w:eastAsia="zh-CN"/>
            </w:rPr>
          </w:pPr>
          <w:hyperlink w:anchor="_Toc75872552" w:history="1">
            <w:r w:rsidR="00766EBE" w:rsidRPr="00766EBE">
              <w:rPr>
                <w:rStyle w:val="Hyperlink"/>
                <w:rFonts w:ascii="Open Sans" w:hAnsi="Open Sans" w:cs="Open Sans"/>
                <w:b w:val="0"/>
                <w:bCs w:val="0"/>
                <w:noProof/>
                <w:sz w:val="20"/>
                <w:szCs w:val="20"/>
                <w:lang w:val="de-DE"/>
              </w:rPr>
              <w:t>3.1.1 Die wichtigsten Herausforderungen, denen sich NGOs stellen müssen</w:t>
            </w:r>
            <w:r w:rsidR="00766EBE" w:rsidRPr="00766EBE">
              <w:rPr>
                <w:rFonts w:ascii="Open Sans" w:hAnsi="Open Sans" w:cs="Open Sans"/>
                <w:b w:val="0"/>
                <w:bCs w:val="0"/>
                <w:noProof/>
                <w:webHidden/>
                <w:sz w:val="20"/>
                <w:szCs w:val="20"/>
              </w:rPr>
              <w:tab/>
            </w:r>
            <w:r w:rsidR="00766EBE" w:rsidRPr="00766EBE">
              <w:rPr>
                <w:rFonts w:ascii="Open Sans" w:hAnsi="Open Sans" w:cs="Open Sans"/>
                <w:b w:val="0"/>
                <w:bCs w:val="0"/>
                <w:noProof/>
                <w:webHidden/>
                <w:sz w:val="20"/>
                <w:szCs w:val="20"/>
              </w:rPr>
              <w:fldChar w:fldCharType="begin"/>
            </w:r>
            <w:r w:rsidR="00766EBE" w:rsidRPr="00766EBE">
              <w:rPr>
                <w:rFonts w:ascii="Open Sans" w:hAnsi="Open Sans" w:cs="Open Sans"/>
                <w:b w:val="0"/>
                <w:bCs w:val="0"/>
                <w:noProof/>
                <w:webHidden/>
                <w:sz w:val="20"/>
                <w:szCs w:val="20"/>
              </w:rPr>
              <w:instrText xml:space="preserve"> PAGEREF _Toc75872552 \h </w:instrText>
            </w:r>
            <w:r w:rsidR="00766EBE" w:rsidRPr="00766EBE">
              <w:rPr>
                <w:rFonts w:ascii="Open Sans" w:hAnsi="Open Sans" w:cs="Open Sans"/>
                <w:b w:val="0"/>
                <w:bCs w:val="0"/>
                <w:noProof/>
                <w:webHidden/>
                <w:sz w:val="20"/>
                <w:szCs w:val="20"/>
              </w:rPr>
            </w:r>
            <w:r w:rsidR="00766EBE" w:rsidRPr="00766EBE">
              <w:rPr>
                <w:rFonts w:ascii="Open Sans" w:hAnsi="Open Sans" w:cs="Open Sans"/>
                <w:b w:val="0"/>
                <w:bCs w:val="0"/>
                <w:noProof/>
                <w:webHidden/>
                <w:sz w:val="20"/>
                <w:szCs w:val="20"/>
              </w:rPr>
              <w:fldChar w:fldCharType="separate"/>
            </w:r>
            <w:r w:rsidR="00766EBE">
              <w:rPr>
                <w:rFonts w:ascii="Open Sans" w:hAnsi="Open Sans" w:cs="Open Sans"/>
                <w:b w:val="0"/>
                <w:bCs w:val="0"/>
                <w:noProof/>
                <w:webHidden/>
                <w:sz w:val="20"/>
                <w:szCs w:val="20"/>
              </w:rPr>
              <w:t>9</w:t>
            </w:r>
            <w:r w:rsidR="00766EBE" w:rsidRPr="00766EBE">
              <w:rPr>
                <w:rFonts w:ascii="Open Sans" w:hAnsi="Open Sans" w:cs="Open Sans"/>
                <w:b w:val="0"/>
                <w:bCs w:val="0"/>
                <w:noProof/>
                <w:webHidden/>
                <w:sz w:val="20"/>
                <w:szCs w:val="20"/>
              </w:rPr>
              <w:fldChar w:fldCharType="end"/>
            </w:r>
          </w:hyperlink>
        </w:p>
        <w:p w14:paraId="5E6C376E" w14:textId="16D0C61E" w:rsidR="00766EBE" w:rsidRPr="00766EBE" w:rsidRDefault="00891975">
          <w:pPr>
            <w:pStyle w:val="Verzeichnis2"/>
            <w:tabs>
              <w:tab w:val="right" w:leader="dot" w:pos="10309"/>
            </w:tabs>
            <w:rPr>
              <w:rFonts w:ascii="Open Sans" w:eastAsiaTheme="minorEastAsia" w:hAnsi="Open Sans" w:cs="Open Sans"/>
              <w:b w:val="0"/>
              <w:bCs w:val="0"/>
              <w:noProof/>
              <w:color w:val="auto"/>
              <w:sz w:val="20"/>
              <w:szCs w:val="20"/>
              <w:lang w:val="en-GB" w:eastAsia="zh-CN"/>
            </w:rPr>
          </w:pPr>
          <w:hyperlink w:anchor="_Toc75872553" w:history="1">
            <w:r w:rsidR="00766EBE" w:rsidRPr="00766EBE">
              <w:rPr>
                <w:rStyle w:val="Hyperlink"/>
                <w:rFonts w:ascii="Open Sans" w:hAnsi="Open Sans" w:cs="Open Sans"/>
                <w:b w:val="0"/>
                <w:bCs w:val="0"/>
                <w:noProof/>
                <w:sz w:val="20"/>
                <w:szCs w:val="20"/>
                <w:lang w:val="de-DE"/>
              </w:rPr>
              <w:t>Die derzeitige Politik, die auf NGOs abzielt, scheitert daran, deren Entwicklung und Befähigung als politische Instanzen zu erleichtern. Die Gründe hierfür werden im Folgenden aufgeführt:</w:t>
            </w:r>
            <w:r w:rsidR="00766EBE" w:rsidRPr="00766EBE">
              <w:rPr>
                <w:rFonts w:ascii="Open Sans" w:hAnsi="Open Sans" w:cs="Open Sans"/>
                <w:b w:val="0"/>
                <w:bCs w:val="0"/>
                <w:noProof/>
                <w:webHidden/>
                <w:sz w:val="20"/>
                <w:szCs w:val="20"/>
              </w:rPr>
              <w:tab/>
            </w:r>
            <w:r w:rsidR="00766EBE" w:rsidRPr="00766EBE">
              <w:rPr>
                <w:rFonts w:ascii="Open Sans" w:hAnsi="Open Sans" w:cs="Open Sans"/>
                <w:b w:val="0"/>
                <w:bCs w:val="0"/>
                <w:noProof/>
                <w:webHidden/>
                <w:sz w:val="20"/>
                <w:szCs w:val="20"/>
              </w:rPr>
              <w:fldChar w:fldCharType="begin"/>
            </w:r>
            <w:r w:rsidR="00766EBE" w:rsidRPr="00766EBE">
              <w:rPr>
                <w:rFonts w:ascii="Open Sans" w:hAnsi="Open Sans" w:cs="Open Sans"/>
                <w:b w:val="0"/>
                <w:bCs w:val="0"/>
                <w:noProof/>
                <w:webHidden/>
                <w:sz w:val="20"/>
                <w:szCs w:val="20"/>
              </w:rPr>
              <w:instrText xml:space="preserve"> PAGEREF _Toc75872553 \h </w:instrText>
            </w:r>
            <w:r w:rsidR="00766EBE" w:rsidRPr="00766EBE">
              <w:rPr>
                <w:rFonts w:ascii="Open Sans" w:hAnsi="Open Sans" w:cs="Open Sans"/>
                <w:b w:val="0"/>
                <w:bCs w:val="0"/>
                <w:noProof/>
                <w:webHidden/>
                <w:sz w:val="20"/>
                <w:szCs w:val="20"/>
              </w:rPr>
            </w:r>
            <w:r w:rsidR="00766EBE" w:rsidRPr="00766EBE">
              <w:rPr>
                <w:rFonts w:ascii="Open Sans" w:hAnsi="Open Sans" w:cs="Open Sans"/>
                <w:b w:val="0"/>
                <w:bCs w:val="0"/>
                <w:noProof/>
                <w:webHidden/>
                <w:sz w:val="20"/>
                <w:szCs w:val="20"/>
              </w:rPr>
              <w:fldChar w:fldCharType="separate"/>
            </w:r>
            <w:r w:rsidR="00766EBE">
              <w:rPr>
                <w:rFonts w:ascii="Open Sans" w:hAnsi="Open Sans" w:cs="Open Sans"/>
                <w:b w:val="0"/>
                <w:bCs w:val="0"/>
                <w:noProof/>
                <w:webHidden/>
                <w:sz w:val="20"/>
                <w:szCs w:val="20"/>
              </w:rPr>
              <w:t>9</w:t>
            </w:r>
            <w:r w:rsidR="00766EBE" w:rsidRPr="00766EBE">
              <w:rPr>
                <w:rFonts w:ascii="Open Sans" w:hAnsi="Open Sans" w:cs="Open Sans"/>
                <w:b w:val="0"/>
                <w:bCs w:val="0"/>
                <w:noProof/>
                <w:webHidden/>
                <w:sz w:val="20"/>
                <w:szCs w:val="20"/>
              </w:rPr>
              <w:fldChar w:fldCharType="end"/>
            </w:r>
          </w:hyperlink>
        </w:p>
        <w:p w14:paraId="78976660" w14:textId="455B437A" w:rsidR="00766EBE" w:rsidRPr="00766EBE" w:rsidRDefault="00891975">
          <w:pPr>
            <w:pStyle w:val="Verzeichnis2"/>
            <w:tabs>
              <w:tab w:val="right" w:leader="dot" w:pos="10309"/>
            </w:tabs>
            <w:rPr>
              <w:rFonts w:ascii="Open Sans" w:eastAsiaTheme="minorEastAsia" w:hAnsi="Open Sans" w:cs="Open Sans"/>
              <w:b w:val="0"/>
              <w:bCs w:val="0"/>
              <w:noProof/>
              <w:color w:val="auto"/>
              <w:sz w:val="20"/>
              <w:szCs w:val="20"/>
              <w:lang w:val="en-GB" w:eastAsia="zh-CN"/>
            </w:rPr>
          </w:pPr>
          <w:hyperlink w:anchor="_Toc75872554" w:history="1">
            <w:r w:rsidR="00766EBE" w:rsidRPr="00766EBE">
              <w:rPr>
                <w:rStyle w:val="Hyperlink"/>
                <w:rFonts w:ascii="Open Sans" w:hAnsi="Open Sans" w:cs="Open Sans"/>
                <w:b w:val="0"/>
                <w:bCs w:val="0"/>
                <w:noProof/>
                <w:sz w:val="20"/>
                <w:szCs w:val="20"/>
                <w:lang w:val="de-DE"/>
              </w:rPr>
              <w:t>3.1.2 Hemmnisse und Chancen</w:t>
            </w:r>
            <w:r w:rsidR="00766EBE" w:rsidRPr="00766EBE">
              <w:rPr>
                <w:rFonts w:ascii="Open Sans" w:hAnsi="Open Sans" w:cs="Open Sans"/>
                <w:b w:val="0"/>
                <w:bCs w:val="0"/>
                <w:noProof/>
                <w:webHidden/>
                <w:sz w:val="20"/>
                <w:szCs w:val="20"/>
              </w:rPr>
              <w:tab/>
            </w:r>
            <w:r w:rsidR="00766EBE" w:rsidRPr="00766EBE">
              <w:rPr>
                <w:rFonts w:ascii="Open Sans" w:hAnsi="Open Sans" w:cs="Open Sans"/>
                <w:b w:val="0"/>
                <w:bCs w:val="0"/>
                <w:noProof/>
                <w:webHidden/>
                <w:sz w:val="20"/>
                <w:szCs w:val="20"/>
              </w:rPr>
              <w:fldChar w:fldCharType="begin"/>
            </w:r>
            <w:r w:rsidR="00766EBE" w:rsidRPr="00766EBE">
              <w:rPr>
                <w:rFonts w:ascii="Open Sans" w:hAnsi="Open Sans" w:cs="Open Sans"/>
                <w:b w:val="0"/>
                <w:bCs w:val="0"/>
                <w:noProof/>
                <w:webHidden/>
                <w:sz w:val="20"/>
                <w:szCs w:val="20"/>
              </w:rPr>
              <w:instrText xml:space="preserve"> PAGEREF _Toc75872554 \h </w:instrText>
            </w:r>
            <w:r w:rsidR="00766EBE" w:rsidRPr="00766EBE">
              <w:rPr>
                <w:rFonts w:ascii="Open Sans" w:hAnsi="Open Sans" w:cs="Open Sans"/>
                <w:b w:val="0"/>
                <w:bCs w:val="0"/>
                <w:noProof/>
                <w:webHidden/>
                <w:sz w:val="20"/>
                <w:szCs w:val="20"/>
              </w:rPr>
            </w:r>
            <w:r w:rsidR="00766EBE" w:rsidRPr="00766EBE">
              <w:rPr>
                <w:rFonts w:ascii="Open Sans" w:hAnsi="Open Sans" w:cs="Open Sans"/>
                <w:b w:val="0"/>
                <w:bCs w:val="0"/>
                <w:noProof/>
                <w:webHidden/>
                <w:sz w:val="20"/>
                <w:szCs w:val="20"/>
              </w:rPr>
              <w:fldChar w:fldCharType="separate"/>
            </w:r>
            <w:r w:rsidR="00766EBE">
              <w:rPr>
                <w:rFonts w:ascii="Open Sans" w:hAnsi="Open Sans" w:cs="Open Sans"/>
                <w:b w:val="0"/>
                <w:bCs w:val="0"/>
                <w:noProof/>
                <w:webHidden/>
                <w:sz w:val="20"/>
                <w:szCs w:val="20"/>
              </w:rPr>
              <w:t>12</w:t>
            </w:r>
            <w:r w:rsidR="00766EBE" w:rsidRPr="00766EBE">
              <w:rPr>
                <w:rFonts w:ascii="Open Sans" w:hAnsi="Open Sans" w:cs="Open Sans"/>
                <w:b w:val="0"/>
                <w:bCs w:val="0"/>
                <w:noProof/>
                <w:webHidden/>
                <w:sz w:val="20"/>
                <w:szCs w:val="20"/>
              </w:rPr>
              <w:fldChar w:fldCharType="end"/>
            </w:r>
          </w:hyperlink>
        </w:p>
        <w:p w14:paraId="633F74E6" w14:textId="6573383D" w:rsidR="00766EBE" w:rsidRPr="00766EBE" w:rsidRDefault="00891975">
          <w:pPr>
            <w:pStyle w:val="Verzeichnis1"/>
            <w:tabs>
              <w:tab w:val="right" w:leader="dot" w:pos="10309"/>
            </w:tabs>
            <w:rPr>
              <w:rFonts w:ascii="Open Sans" w:eastAsiaTheme="minorEastAsia" w:hAnsi="Open Sans" w:cs="Open Sans"/>
              <w:b w:val="0"/>
              <w:bCs w:val="0"/>
              <w:i w:val="0"/>
              <w:iCs w:val="0"/>
              <w:noProof/>
              <w:color w:val="auto"/>
              <w:sz w:val="20"/>
              <w:szCs w:val="20"/>
              <w:lang w:val="en-GB" w:eastAsia="zh-CN"/>
            </w:rPr>
          </w:pPr>
          <w:hyperlink w:anchor="_Toc75872555" w:history="1">
            <w:r w:rsidR="00766EBE" w:rsidRPr="00766EBE">
              <w:rPr>
                <w:rStyle w:val="Hyperlink"/>
                <w:rFonts w:ascii="Open Sans" w:hAnsi="Open Sans" w:cs="Open Sans"/>
                <w:b w:val="0"/>
                <w:bCs w:val="0"/>
                <w:i w:val="0"/>
                <w:iCs w:val="0"/>
                <w:noProof/>
                <w:sz w:val="20"/>
                <w:szCs w:val="20"/>
                <w:lang w:val="de-DE"/>
              </w:rPr>
              <w:t>3.2 Politische Optionen</w:t>
            </w:r>
            <w:r w:rsidR="00766EBE" w:rsidRPr="00766EBE">
              <w:rPr>
                <w:rFonts w:ascii="Open Sans" w:hAnsi="Open Sans" w:cs="Open Sans"/>
                <w:b w:val="0"/>
                <w:bCs w:val="0"/>
                <w:i w:val="0"/>
                <w:iCs w:val="0"/>
                <w:noProof/>
                <w:webHidden/>
                <w:sz w:val="20"/>
                <w:szCs w:val="20"/>
              </w:rPr>
              <w:tab/>
            </w:r>
            <w:r w:rsidR="00766EBE" w:rsidRPr="00766EBE">
              <w:rPr>
                <w:rFonts w:ascii="Open Sans" w:hAnsi="Open Sans" w:cs="Open Sans"/>
                <w:b w:val="0"/>
                <w:bCs w:val="0"/>
                <w:i w:val="0"/>
                <w:iCs w:val="0"/>
                <w:noProof/>
                <w:webHidden/>
                <w:sz w:val="20"/>
                <w:szCs w:val="20"/>
              </w:rPr>
              <w:fldChar w:fldCharType="begin"/>
            </w:r>
            <w:r w:rsidR="00766EBE" w:rsidRPr="00766EBE">
              <w:rPr>
                <w:rFonts w:ascii="Open Sans" w:hAnsi="Open Sans" w:cs="Open Sans"/>
                <w:b w:val="0"/>
                <w:bCs w:val="0"/>
                <w:i w:val="0"/>
                <w:iCs w:val="0"/>
                <w:noProof/>
                <w:webHidden/>
                <w:sz w:val="20"/>
                <w:szCs w:val="20"/>
              </w:rPr>
              <w:instrText xml:space="preserve"> PAGEREF _Toc75872555 \h </w:instrText>
            </w:r>
            <w:r w:rsidR="00766EBE" w:rsidRPr="00766EBE">
              <w:rPr>
                <w:rFonts w:ascii="Open Sans" w:hAnsi="Open Sans" w:cs="Open Sans"/>
                <w:b w:val="0"/>
                <w:bCs w:val="0"/>
                <w:i w:val="0"/>
                <w:iCs w:val="0"/>
                <w:noProof/>
                <w:webHidden/>
                <w:sz w:val="20"/>
                <w:szCs w:val="20"/>
              </w:rPr>
            </w:r>
            <w:r w:rsidR="00766EBE" w:rsidRPr="00766EBE">
              <w:rPr>
                <w:rFonts w:ascii="Open Sans" w:hAnsi="Open Sans" w:cs="Open Sans"/>
                <w:b w:val="0"/>
                <w:bCs w:val="0"/>
                <w:i w:val="0"/>
                <w:iCs w:val="0"/>
                <w:noProof/>
                <w:webHidden/>
                <w:sz w:val="20"/>
                <w:szCs w:val="20"/>
              </w:rPr>
              <w:fldChar w:fldCharType="separate"/>
            </w:r>
            <w:r w:rsidR="00766EBE">
              <w:rPr>
                <w:rFonts w:ascii="Open Sans" w:hAnsi="Open Sans" w:cs="Open Sans"/>
                <w:b w:val="0"/>
                <w:bCs w:val="0"/>
                <w:i w:val="0"/>
                <w:iCs w:val="0"/>
                <w:noProof/>
                <w:webHidden/>
                <w:sz w:val="20"/>
                <w:szCs w:val="20"/>
              </w:rPr>
              <w:t>15</w:t>
            </w:r>
            <w:r w:rsidR="00766EBE" w:rsidRPr="00766EBE">
              <w:rPr>
                <w:rFonts w:ascii="Open Sans" w:hAnsi="Open Sans" w:cs="Open Sans"/>
                <w:b w:val="0"/>
                <w:bCs w:val="0"/>
                <w:i w:val="0"/>
                <w:iCs w:val="0"/>
                <w:noProof/>
                <w:webHidden/>
                <w:sz w:val="20"/>
                <w:szCs w:val="20"/>
              </w:rPr>
              <w:fldChar w:fldCharType="end"/>
            </w:r>
          </w:hyperlink>
        </w:p>
        <w:p w14:paraId="1474777F" w14:textId="3883ED88" w:rsidR="00766EBE" w:rsidRPr="00766EBE" w:rsidRDefault="00891975">
          <w:pPr>
            <w:pStyle w:val="Verzeichnis2"/>
            <w:tabs>
              <w:tab w:val="right" w:leader="dot" w:pos="10309"/>
            </w:tabs>
            <w:rPr>
              <w:rFonts w:ascii="Open Sans" w:eastAsiaTheme="minorEastAsia" w:hAnsi="Open Sans" w:cs="Open Sans"/>
              <w:b w:val="0"/>
              <w:bCs w:val="0"/>
              <w:noProof/>
              <w:color w:val="auto"/>
              <w:sz w:val="20"/>
              <w:szCs w:val="20"/>
              <w:lang w:val="en-GB" w:eastAsia="zh-CN"/>
            </w:rPr>
          </w:pPr>
          <w:hyperlink w:anchor="_Toc75872556" w:history="1">
            <w:r w:rsidR="00766EBE" w:rsidRPr="00766EBE">
              <w:rPr>
                <w:rStyle w:val="Hyperlink"/>
                <w:rFonts w:ascii="Open Sans" w:hAnsi="Open Sans" w:cs="Open Sans"/>
                <w:b w:val="0"/>
                <w:bCs w:val="0"/>
                <w:noProof/>
                <w:sz w:val="20"/>
                <w:szCs w:val="20"/>
                <w:lang w:val="de-DE"/>
              </w:rPr>
              <w:t>3.2.1 Umweltpolitische Steuerung</w:t>
            </w:r>
            <w:r w:rsidR="00766EBE" w:rsidRPr="00766EBE">
              <w:rPr>
                <w:rFonts w:ascii="Open Sans" w:hAnsi="Open Sans" w:cs="Open Sans"/>
                <w:b w:val="0"/>
                <w:bCs w:val="0"/>
                <w:noProof/>
                <w:webHidden/>
                <w:sz w:val="20"/>
                <w:szCs w:val="20"/>
              </w:rPr>
              <w:tab/>
            </w:r>
            <w:r w:rsidR="00766EBE" w:rsidRPr="00766EBE">
              <w:rPr>
                <w:rFonts w:ascii="Open Sans" w:hAnsi="Open Sans" w:cs="Open Sans"/>
                <w:b w:val="0"/>
                <w:bCs w:val="0"/>
                <w:noProof/>
                <w:webHidden/>
                <w:sz w:val="20"/>
                <w:szCs w:val="20"/>
              </w:rPr>
              <w:fldChar w:fldCharType="begin"/>
            </w:r>
            <w:r w:rsidR="00766EBE" w:rsidRPr="00766EBE">
              <w:rPr>
                <w:rFonts w:ascii="Open Sans" w:hAnsi="Open Sans" w:cs="Open Sans"/>
                <w:b w:val="0"/>
                <w:bCs w:val="0"/>
                <w:noProof/>
                <w:webHidden/>
                <w:sz w:val="20"/>
                <w:szCs w:val="20"/>
              </w:rPr>
              <w:instrText xml:space="preserve"> PAGEREF _Toc75872556 \h </w:instrText>
            </w:r>
            <w:r w:rsidR="00766EBE" w:rsidRPr="00766EBE">
              <w:rPr>
                <w:rFonts w:ascii="Open Sans" w:hAnsi="Open Sans" w:cs="Open Sans"/>
                <w:b w:val="0"/>
                <w:bCs w:val="0"/>
                <w:noProof/>
                <w:webHidden/>
                <w:sz w:val="20"/>
                <w:szCs w:val="20"/>
              </w:rPr>
            </w:r>
            <w:r w:rsidR="00766EBE" w:rsidRPr="00766EBE">
              <w:rPr>
                <w:rFonts w:ascii="Open Sans" w:hAnsi="Open Sans" w:cs="Open Sans"/>
                <w:b w:val="0"/>
                <w:bCs w:val="0"/>
                <w:noProof/>
                <w:webHidden/>
                <w:sz w:val="20"/>
                <w:szCs w:val="20"/>
              </w:rPr>
              <w:fldChar w:fldCharType="separate"/>
            </w:r>
            <w:r w:rsidR="00766EBE">
              <w:rPr>
                <w:rFonts w:ascii="Open Sans" w:hAnsi="Open Sans" w:cs="Open Sans"/>
                <w:b w:val="0"/>
                <w:bCs w:val="0"/>
                <w:noProof/>
                <w:webHidden/>
                <w:sz w:val="20"/>
                <w:szCs w:val="20"/>
              </w:rPr>
              <w:t>15</w:t>
            </w:r>
            <w:r w:rsidR="00766EBE" w:rsidRPr="00766EBE">
              <w:rPr>
                <w:rFonts w:ascii="Open Sans" w:hAnsi="Open Sans" w:cs="Open Sans"/>
                <w:b w:val="0"/>
                <w:bCs w:val="0"/>
                <w:noProof/>
                <w:webHidden/>
                <w:sz w:val="20"/>
                <w:szCs w:val="20"/>
              </w:rPr>
              <w:fldChar w:fldCharType="end"/>
            </w:r>
          </w:hyperlink>
        </w:p>
        <w:p w14:paraId="5318F1BE" w14:textId="7B569F21" w:rsidR="00766EBE" w:rsidRPr="00766EBE" w:rsidRDefault="00891975">
          <w:pPr>
            <w:pStyle w:val="Verzeichnis2"/>
            <w:tabs>
              <w:tab w:val="right" w:leader="dot" w:pos="10309"/>
            </w:tabs>
            <w:rPr>
              <w:rFonts w:ascii="Open Sans" w:eastAsiaTheme="minorEastAsia" w:hAnsi="Open Sans" w:cs="Open Sans"/>
              <w:b w:val="0"/>
              <w:bCs w:val="0"/>
              <w:noProof/>
              <w:color w:val="auto"/>
              <w:sz w:val="20"/>
              <w:szCs w:val="20"/>
              <w:lang w:val="en-GB" w:eastAsia="zh-CN"/>
            </w:rPr>
          </w:pPr>
          <w:hyperlink w:anchor="_Toc75872557" w:history="1">
            <w:r w:rsidR="00766EBE" w:rsidRPr="00766EBE">
              <w:rPr>
                <w:rStyle w:val="Hyperlink"/>
                <w:rFonts w:ascii="Open Sans" w:hAnsi="Open Sans" w:cs="Open Sans"/>
                <w:b w:val="0"/>
                <w:bCs w:val="0"/>
                <w:noProof/>
                <w:sz w:val="20"/>
                <w:szCs w:val="20"/>
                <w:lang w:val="de-DE"/>
              </w:rPr>
              <w:t>3.2.2 Die Rolle einer partizipativen und engagierten Zivilgesellschaft in der Umweltpolitik</w:t>
            </w:r>
            <w:r w:rsidR="00766EBE" w:rsidRPr="00766EBE">
              <w:rPr>
                <w:rFonts w:ascii="Open Sans" w:hAnsi="Open Sans" w:cs="Open Sans"/>
                <w:b w:val="0"/>
                <w:bCs w:val="0"/>
                <w:noProof/>
                <w:webHidden/>
                <w:sz w:val="20"/>
                <w:szCs w:val="20"/>
              </w:rPr>
              <w:tab/>
            </w:r>
            <w:r w:rsidR="00766EBE" w:rsidRPr="00766EBE">
              <w:rPr>
                <w:rFonts w:ascii="Open Sans" w:hAnsi="Open Sans" w:cs="Open Sans"/>
                <w:b w:val="0"/>
                <w:bCs w:val="0"/>
                <w:noProof/>
                <w:webHidden/>
                <w:sz w:val="20"/>
                <w:szCs w:val="20"/>
              </w:rPr>
              <w:fldChar w:fldCharType="begin"/>
            </w:r>
            <w:r w:rsidR="00766EBE" w:rsidRPr="00766EBE">
              <w:rPr>
                <w:rFonts w:ascii="Open Sans" w:hAnsi="Open Sans" w:cs="Open Sans"/>
                <w:b w:val="0"/>
                <w:bCs w:val="0"/>
                <w:noProof/>
                <w:webHidden/>
                <w:sz w:val="20"/>
                <w:szCs w:val="20"/>
              </w:rPr>
              <w:instrText xml:space="preserve"> PAGEREF _Toc75872557 \h </w:instrText>
            </w:r>
            <w:r w:rsidR="00766EBE" w:rsidRPr="00766EBE">
              <w:rPr>
                <w:rFonts w:ascii="Open Sans" w:hAnsi="Open Sans" w:cs="Open Sans"/>
                <w:b w:val="0"/>
                <w:bCs w:val="0"/>
                <w:noProof/>
                <w:webHidden/>
                <w:sz w:val="20"/>
                <w:szCs w:val="20"/>
              </w:rPr>
            </w:r>
            <w:r w:rsidR="00766EBE" w:rsidRPr="00766EBE">
              <w:rPr>
                <w:rFonts w:ascii="Open Sans" w:hAnsi="Open Sans" w:cs="Open Sans"/>
                <w:b w:val="0"/>
                <w:bCs w:val="0"/>
                <w:noProof/>
                <w:webHidden/>
                <w:sz w:val="20"/>
                <w:szCs w:val="20"/>
              </w:rPr>
              <w:fldChar w:fldCharType="separate"/>
            </w:r>
            <w:r w:rsidR="00766EBE">
              <w:rPr>
                <w:rFonts w:ascii="Open Sans" w:hAnsi="Open Sans" w:cs="Open Sans"/>
                <w:b w:val="0"/>
                <w:bCs w:val="0"/>
                <w:noProof/>
                <w:webHidden/>
                <w:sz w:val="20"/>
                <w:szCs w:val="20"/>
              </w:rPr>
              <w:t>16</w:t>
            </w:r>
            <w:r w:rsidR="00766EBE" w:rsidRPr="00766EBE">
              <w:rPr>
                <w:rFonts w:ascii="Open Sans" w:hAnsi="Open Sans" w:cs="Open Sans"/>
                <w:b w:val="0"/>
                <w:bCs w:val="0"/>
                <w:noProof/>
                <w:webHidden/>
                <w:sz w:val="20"/>
                <w:szCs w:val="20"/>
              </w:rPr>
              <w:fldChar w:fldCharType="end"/>
            </w:r>
          </w:hyperlink>
        </w:p>
        <w:p w14:paraId="2E3820E4" w14:textId="02759262" w:rsidR="00766EBE" w:rsidRPr="00766EBE" w:rsidRDefault="00891975">
          <w:pPr>
            <w:pStyle w:val="Verzeichnis2"/>
            <w:tabs>
              <w:tab w:val="right" w:leader="dot" w:pos="10309"/>
            </w:tabs>
            <w:rPr>
              <w:rFonts w:ascii="Open Sans" w:eastAsiaTheme="minorEastAsia" w:hAnsi="Open Sans" w:cs="Open Sans"/>
              <w:b w:val="0"/>
              <w:bCs w:val="0"/>
              <w:noProof/>
              <w:color w:val="auto"/>
              <w:sz w:val="20"/>
              <w:szCs w:val="20"/>
              <w:lang w:val="en-GB" w:eastAsia="zh-CN"/>
            </w:rPr>
          </w:pPr>
          <w:hyperlink w:anchor="_Toc75872561" w:history="1">
            <w:r w:rsidR="00766EBE" w:rsidRPr="00766EBE">
              <w:rPr>
                <w:rStyle w:val="Hyperlink"/>
                <w:rFonts w:ascii="Open Sans" w:hAnsi="Open Sans" w:cs="Open Sans"/>
                <w:b w:val="0"/>
                <w:bCs w:val="0"/>
                <w:noProof/>
                <w:sz w:val="20"/>
                <w:szCs w:val="20"/>
                <w:lang w:val="de-DE"/>
              </w:rPr>
              <w:t>3.2.3 Die Rolle von NGOs</w:t>
            </w:r>
            <w:r w:rsidR="00766EBE" w:rsidRPr="00766EBE">
              <w:rPr>
                <w:rFonts w:ascii="Open Sans" w:hAnsi="Open Sans" w:cs="Open Sans"/>
                <w:b w:val="0"/>
                <w:bCs w:val="0"/>
                <w:noProof/>
                <w:webHidden/>
                <w:sz w:val="20"/>
                <w:szCs w:val="20"/>
              </w:rPr>
              <w:tab/>
            </w:r>
            <w:r w:rsidR="00766EBE" w:rsidRPr="00766EBE">
              <w:rPr>
                <w:rFonts w:ascii="Open Sans" w:hAnsi="Open Sans" w:cs="Open Sans"/>
                <w:b w:val="0"/>
                <w:bCs w:val="0"/>
                <w:noProof/>
                <w:webHidden/>
                <w:sz w:val="20"/>
                <w:szCs w:val="20"/>
              </w:rPr>
              <w:fldChar w:fldCharType="begin"/>
            </w:r>
            <w:r w:rsidR="00766EBE" w:rsidRPr="00766EBE">
              <w:rPr>
                <w:rFonts w:ascii="Open Sans" w:hAnsi="Open Sans" w:cs="Open Sans"/>
                <w:b w:val="0"/>
                <w:bCs w:val="0"/>
                <w:noProof/>
                <w:webHidden/>
                <w:sz w:val="20"/>
                <w:szCs w:val="20"/>
              </w:rPr>
              <w:instrText xml:space="preserve"> PAGEREF _Toc75872561 \h </w:instrText>
            </w:r>
            <w:r w:rsidR="00766EBE" w:rsidRPr="00766EBE">
              <w:rPr>
                <w:rFonts w:ascii="Open Sans" w:hAnsi="Open Sans" w:cs="Open Sans"/>
                <w:b w:val="0"/>
                <w:bCs w:val="0"/>
                <w:noProof/>
                <w:webHidden/>
                <w:sz w:val="20"/>
                <w:szCs w:val="20"/>
              </w:rPr>
            </w:r>
            <w:r w:rsidR="00766EBE" w:rsidRPr="00766EBE">
              <w:rPr>
                <w:rFonts w:ascii="Open Sans" w:hAnsi="Open Sans" w:cs="Open Sans"/>
                <w:b w:val="0"/>
                <w:bCs w:val="0"/>
                <w:noProof/>
                <w:webHidden/>
                <w:sz w:val="20"/>
                <w:szCs w:val="20"/>
              </w:rPr>
              <w:fldChar w:fldCharType="separate"/>
            </w:r>
            <w:r w:rsidR="00766EBE">
              <w:rPr>
                <w:rFonts w:ascii="Open Sans" w:hAnsi="Open Sans" w:cs="Open Sans"/>
                <w:b w:val="0"/>
                <w:bCs w:val="0"/>
                <w:noProof/>
                <w:webHidden/>
                <w:sz w:val="20"/>
                <w:szCs w:val="20"/>
              </w:rPr>
              <w:t>17</w:t>
            </w:r>
            <w:r w:rsidR="00766EBE" w:rsidRPr="00766EBE">
              <w:rPr>
                <w:rFonts w:ascii="Open Sans" w:hAnsi="Open Sans" w:cs="Open Sans"/>
                <w:b w:val="0"/>
                <w:bCs w:val="0"/>
                <w:noProof/>
                <w:webHidden/>
                <w:sz w:val="20"/>
                <w:szCs w:val="20"/>
              </w:rPr>
              <w:fldChar w:fldCharType="end"/>
            </w:r>
          </w:hyperlink>
        </w:p>
        <w:p w14:paraId="3A52936F" w14:textId="2F46F900" w:rsidR="00766EBE" w:rsidRPr="00766EBE" w:rsidRDefault="00891975">
          <w:pPr>
            <w:pStyle w:val="Verzeichnis1"/>
            <w:tabs>
              <w:tab w:val="right" w:leader="dot" w:pos="10309"/>
            </w:tabs>
            <w:rPr>
              <w:rFonts w:ascii="Open Sans" w:eastAsiaTheme="minorEastAsia" w:hAnsi="Open Sans" w:cs="Open Sans"/>
              <w:b w:val="0"/>
              <w:bCs w:val="0"/>
              <w:i w:val="0"/>
              <w:iCs w:val="0"/>
              <w:noProof/>
              <w:color w:val="auto"/>
              <w:sz w:val="20"/>
              <w:szCs w:val="20"/>
              <w:lang w:val="en-GB" w:eastAsia="zh-CN"/>
            </w:rPr>
          </w:pPr>
          <w:hyperlink w:anchor="_Toc75872562" w:history="1">
            <w:r w:rsidR="00766EBE" w:rsidRPr="00766EBE">
              <w:rPr>
                <w:rStyle w:val="Hyperlink"/>
                <w:rFonts w:ascii="Open Sans" w:hAnsi="Open Sans" w:cs="Open Sans"/>
                <w:b w:val="0"/>
                <w:bCs w:val="0"/>
                <w:i w:val="0"/>
                <w:iCs w:val="0"/>
                <w:noProof/>
                <w:sz w:val="20"/>
                <w:szCs w:val="20"/>
                <w:lang w:val="de-DE"/>
              </w:rPr>
              <w:t>3.3 Empfehlungen</w:t>
            </w:r>
            <w:r w:rsidR="00766EBE" w:rsidRPr="00766EBE">
              <w:rPr>
                <w:rFonts w:ascii="Open Sans" w:hAnsi="Open Sans" w:cs="Open Sans"/>
                <w:b w:val="0"/>
                <w:bCs w:val="0"/>
                <w:i w:val="0"/>
                <w:iCs w:val="0"/>
                <w:noProof/>
                <w:webHidden/>
                <w:sz w:val="20"/>
                <w:szCs w:val="20"/>
              </w:rPr>
              <w:tab/>
            </w:r>
            <w:r w:rsidR="00766EBE" w:rsidRPr="00766EBE">
              <w:rPr>
                <w:rFonts w:ascii="Open Sans" w:hAnsi="Open Sans" w:cs="Open Sans"/>
                <w:b w:val="0"/>
                <w:bCs w:val="0"/>
                <w:i w:val="0"/>
                <w:iCs w:val="0"/>
                <w:noProof/>
                <w:webHidden/>
                <w:sz w:val="20"/>
                <w:szCs w:val="20"/>
              </w:rPr>
              <w:fldChar w:fldCharType="begin"/>
            </w:r>
            <w:r w:rsidR="00766EBE" w:rsidRPr="00766EBE">
              <w:rPr>
                <w:rFonts w:ascii="Open Sans" w:hAnsi="Open Sans" w:cs="Open Sans"/>
                <w:b w:val="0"/>
                <w:bCs w:val="0"/>
                <w:i w:val="0"/>
                <w:iCs w:val="0"/>
                <w:noProof/>
                <w:webHidden/>
                <w:sz w:val="20"/>
                <w:szCs w:val="20"/>
              </w:rPr>
              <w:instrText xml:space="preserve"> PAGEREF _Toc75872562 \h </w:instrText>
            </w:r>
            <w:r w:rsidR="00766EBE" w:rsidRPr="00766EBE">
              <w:rPr>
                <w:rFonts w:ascii="Open Sans" w:hAnsi="Open Sans" w:cs="Open Sans"/>
                <w:b w:val="0"/>
                <w:bCs w:val="0"/>
                <w:i w:val="0"/>
                <w:iCs w:val="0"/>
                <w:noProof/>
                <w:webHidden/>
                <w:sz w:val="20"/>
                <w:szCs w:val="20"/>
              </w:rPr>
            </w:r>
            <w:r w:rsidR="00766EBE" w:rsidRPr="00766EBE">
              <w:rPr>
                <w:rFonts w:ascii="Open Sans" w:hAnsi="Open Sans" w:cs="Open Sans"/>
                <w:b w:val="0"/>
                <w:bCs w:val="0"/>
                <w:i w:val="0"/>
                <w:iCs w:val="0"/>
                <w:noProof/>
                <w:webHidden/>
                <w:sz w:val="20"/>
                <w:szCs w:val="20"/>
              </w:rPr>
              <w:fldChar w:fldCharType="separate"/>
            </w:r>
            <w:r w:rsidR="00766EBE">
              <w:rPr>
                <w:rFonts w:ascii="Open Sans" w:hAnsi="Open Sans" w:cs="Open Sans"/>
                <w:b w:val="0"/>
                <w:bCs w:val="0"/>
                <w:i w:val="0"/>
                <w:iCs w:val="0"/>
                <w:noProof/>
                <w:webHidden/>
                <w:sz w:val="20"/>
                <w:szCs w:val="20"/>
              </w:rPr>
              <w:t>19</w:t>
            </w:r>
            <w:r w:rsidR="00766EBE" w:rsidRPr="00766EBE">
              <w:rPr>
                <w:rFonts w:ascii="Open Sans" w:hAnsi="Open Sans" w:cs="Open Sans"/>
                <w:b w:val="0"/>
                <w:bCs w:val="0"/>
                <w:i w:val="0"/>
                <w:iCs w:val="0"/>
                <w:noProof/>
                <w:webHidden/>
                <w:sz w:val="20"/>
                <w:szCs w:val="20"/>
              </w:rPr>
              <w:fldChar w:fldCharType="end"/>
            </w:r>
          </w:hyperlink>
        </w:p>
        <w:p w14:paraId="0CEEE38B" w14:textId="1FD37FDA" w:rsidR="00766EBE" w:rsidRPr="00766EBE" w:rsidRDefault="00891975">
          <w:pPr>
            <w:pStyle w:val="Verzeichnis2"/>
            <w:tabs>
              <w:tab w:val="right" w:leader="dot" w:pos="10309"/>
            </w:tabs>
            <w:rPr>
              <w:rFonts w:ascii="Open Sans" w:eastAsiaTheme="minorEastAsia" w:hAnsi="Open Sans" w:cs="Open Sans"/>
              <w:b w:val="0"/>
              <w:bCs w:val="0"/>
              <w:noProof/>
              <w:color w:val="auto"/>
              <w:sz w:val="20"/>
              <w:szCs w:val="20"/>
              <w:lang w:val="en-GB" w:eastAsia="zh-CN"/>
            </w:rPr>
          </w:pPr>
          <w:hyperlink w:anchor="_Toc75872563" w:history="1">
            <w:r w:rsidR="00766EBE" w:rsidRPr="00766EBE">
              <w:rPr>
                <w:rStyle w:val="Hyperlink"/>
                <w:rFonts w:ascii="Open Sans" w:hAnsi="Open Sans" w:cs="Open Sans"/>
                <w:b w:val="0"/>
                <w:bCs w:val="0"/>
                <w:noProof/>
                <w:sz w:val="20"/>
                <w:szCs w:val="20"/>
                <w:lang w:val="de-DE"/>
              </w:rPr>
              <w:t>3.3.1 Qualitativ hochwertige Schulungen, um sicherzustellen, dass NGOs effektiv auf die lokalen / regionalen Bedürfnisse reagieren können und dazu beitragen, die EU-Ziele für 2020, die SDGs der UN für 2030, die EU-Ziele für den Green Deal etc. zu erreichen.</w:t>
            </w:r>
            <w:r w:rsidR="00766EBE" w:rsidRPr="00766EBE">
              <w:rPr>
                <w:rFonts w:ascii="Open Sans" w:hAnsi="Open Sans" w:cs="Open Sans"/>
                <w:b w:val="0"/>
                <w:bCs w:val="0"/>
                <w:noProof/>
                <w:webHidden/>
                <w:sz w:val="20"/>
                <w:szCs w:val="20"/>
              </w:rPr>
              <w:tab/>
            </w:r>
            <w:r w:rsidR="00766EBE" w:rsidRPr="00766EBE">
              <w:rPr>
                <w:rFonts w:ascii="Open Sans" w:hAnsi="Open Sans" w:cs="Open Sans"/>
                <w:b w:val="0"/>
                <w:bCs w:val="0"/>
                <w:noProof/>
                <w:webHidden/>
                <w:sz w:val="20"/>
                <w:szCs w:val="20"/>
              </w:rPr>
              <w:fldChar w:fldCharType="begin"/>
            </w:r>
            <w:r w:rsidR="00766EBE" w:rsidRPr="00766EBE">
              <w:rPr>
                <w:rFonts w:ascii="Open Sans" w:hAnsi="Open Sans" w:cs="Open Sans"/>
                <w:b w:val="0"/>
                <w:bCs w:val="0"/>
                <w:noProof/>
                <w:webHidden/>
                <w:sz w:val="20"/>
                <w:szCs w:val="20"/>
              </w:rPr>
              <w:instrText xml:space="preserve"> PAGEREF _Toc75872563 \h </w:instrText>
            </w:r>
            <w:r w:rsidR="00766EBE" w:rsidRPr="00766EBE">
              <w:rPr>
                <w:rFonts w:ascii="Open Sans" w:hAnsi="Open Sans" w:cs="Open Sans"/>
                <w:b w:val="0"/>
                <w:bCs w:val="0"/>
                <w:noProof/>
                <w:webHidden/>
                <w:sz w:val="20"/>
                <w:szCs w:val="20"/>
              </w:rPr>
            </w:r>
            <w:r w:rsidR="00766EBE" w:rsidRPr="00766EBE">
              <w:rPr>
                <w:rFonts w:ascii="Open Sans" w:hAnsi="Open Sans" w:cs="Open Sans"/>
                <w:b w:val="0"/>
                <w:bCs w:val="0"/>
                <w:noProof/>
                <w:webHidden/>
                <w:sz w:val="20"/>
                <w:szCs w:val="20"/>
              </w:rPr>
              <w:fldChar w:fldCharType="separate"/>
            </w:r>
            <w:r w:rsidR="00766EBE">
              <w:rPr>
                <w:rFonts w:ascii="Open Sans" w:hAnsi="Open Sans" w:cs="Open Sans"/>
                <w:b w:val="0"/>
                <w:bCs w:val="0"/>
                <w:noProof/>
                <w:webHidden/>
                <w:sz w:val="20"/>
                <w:szCs w:val="20"/>
              </w:rPr>
              <w:t>19</w:t>
            </w:r>
            <w:r w:rsidR="00766EBE" w:rsidRPr="00766EBE">
              <w:rPr>
                <w:rFonts w:ascii="Open Sans" w:hAnsi="Open Sans" w:cs="Open Sans"/>
                <w:b w:val="0"/>
                <w:bCs w:val="0"/>
                <w:noProof/>
                <w:webHidden/>
                <w:sz w:val="20"/>
                <w:szCs w:val="20"/>
              </w:rPr>
              <w:fldChar w:fldCharType="end"/>
            </w:r>
          </w:hyperlink>
        </w:p>
        <w:p w14:paraId="439BF348" w14:textId="1D050B84" w:rsidR="00766EBE" w:rsidRPr="00766EBE" w:rsidRDefault="00891975">
          <w:pPr>
            <w:pStyle w:val="Verzeichnis2"/>
            <w:tabs>
              <w:tab w:val="right" w:leader="dot" w:pos="10309"/>
            </w:tabs>
            <w:rPr>
              <w:rFonts w:ascii="Open Sans" w:eastAsiaTheme="minorEastAsia" w:hAnsi="Open Sans" w:cs="Open Sans"/>
              <w:b w:val="0"/>
              <w:bCs w:val="0"/>
              <w:noProof/>
              <w:color w:val="auto"/>
              <w:sz w:val="20"/>
              <w:szCs w:val="20"/>
              <w:lang w:val="en-GB" w:eastAsia="zh-CN"/>
            </w:rPr>
          </w:pPr>
          <w:hyperlink w:anchor="_Toc75872564" w:history="1">
            <w:r w:rsidR="00766EBE" w:rsidRPr="00766EBE">
              <w:rPr>
                <w:rStyle w:val="Hyperlink"/>
                <w:rFonts w:ascii="Open Sans" w:hAnsi="Open Sans" w:cs="Open Sans"/>
                <w:b w:val="0"/>
                <w:bCs w:val="0"/>
                <w:noProof/>
                <w:sz w:val="20"/>
                <w:szCs w:val="20"/>
                <w:lang w:val="de-DE"/>
              </w:rPr>
              <w:t>3.3.2 Unterstützung der Entwicklung des NGO-Sektors zur Förderung der Nachhaltigkeit in seinen 3 Achsen.</w:t>
            </w:r>
            <w:r w:rsidR="00766EBE" w:rsidRPr="00766EBE">
              <w:rPr>
                <w:rFonts w:ascii="Open Sans" w:hAnsi="Open Sans" w:cs="Open Sans"/>
                <w:b w:val="0"/>
                <w:bCs w:val="0"/>
                <w:noProof/>
                <w:webHidden/>
                <w:sz w:val="20"/>
                <w:szCs w:val="20"/>
              </w:rPr>
              <w:tab/>
            </w:r>
            <w:r w:rsidR="00766EBE" w:rsidRPr="00766EBE">
              <w:rPr>
                <w:rFonts w:ascii="Open Sans" w:hAnsi="Open Sans" w:cs="Open Sans"/>
                <w:b w:val="0"/>
                <w:bCs w:val="0"/>
                <w:noProof/>
                <w:webHidden/>
                <w:sz w:val="20"/>
                <w:szCs w:val="20"/>
              </w:rPr>
              <w:fldChar w:fldCharType="begin"/>
            </w:r>
            <w:r w:rsidR="00766EBE" w:rsidRPr="00766EBE">
              <w:rPr>
                <w:rFonts w:ascii="Open Sans" w:hAnsi="Open Sans" w:cs="Open Sans"/>
                <w:b w:val="0"/>
                <w:bCs w:val="0"/>
                <w:noProof/>
                <w:webHidden/>
                <w:sz w:val="20"/>
                <w:szCs w:val="20"/>
              </w:rPr>
              <w:instrText xml:space="preserve"> PAGEREF _Toc75872564 \h </w:instrText>
            </w:r>
            <w:r w:rsidR="00766EBE" w:rsidRPr="00766EBE">
              <w:rPr>
                <w:rFonts w:ascii="Open Sans" w:hAnsi="Open Sans" w:cs="Open Sans"/>
                <w:b w:val="0"/>
                <w:bCs w:val="0"/>
                <w:noProof/>
                <w:webHidden/>
                <w:sz w:val="20"/>
                <w:szCs w:val="20"/>
              </w:rPr>
            </w:r>
            <w:r w:rsidR="00766EBE" w:rsidRPr="00766EBE">
              <w:rPr>
                <w:rFonts w:ascii="Open Sans" w:hAnsi="Open Sans" w:cs="Open Sans"/>
                <w:b w:val="0"/>
                <w:bCs w:val="0"/>
                <w:noProof/>
                <w:webHidden/>
                <w:sz w:val="20"/>
                <w:szCs w:val="20"/>
              </w:rPr>
              <w:fldChar w:fldCharType="separate"/>
            </w:r>
            <w:r w:rsidR="00766EBE">
              <w:rPr>
                <w:rFonts w:ascii="Open Sans" w:hAnsi="Open Sans" w:cs="Open Sans"/>
                <w:b w:val="0"/>
                <w:bCs w:val="0"/>
                <w:noProof/>
                <w:webHidden/>
                <w:sz w:val="20"/>
                <w:szCs w:val="20"/>
              </w:rPr>
              <w:t>20</w:t>
            </w:r>
            <w:r w:rsidR="00766EBE" w:rsidRPr="00766EBE">
              <w:rPr>
                <w:rFonts w:ascii="Open Sans" w:hAnsi="Open Sans" w:cs="Open Sans"/>
                <w:b w:val="0"/>
                <w:bCs w:val="0"/>
                <w:noProof/>
                <w:webHidden/>
                <w:sz w:val="20"/>
                <w:szCs w:val="20"/>
              </w:rPr>
              <w:fldChar w:fldCharType="end"/>
            </w:r>
          </w:hyperlink>
        </w:p>
        <w:p w14:paraId="50D0FC4E" w14:textId="018B0541" w:rsidR="00766EBE" w:rsidRPr="00766EBE" w:rsidRDefault="00891975">
          <w:pPr>
            <w:pStyle w:val="Verzeichnis2"/>
            <w:tabs>
              <w:tab w:val="right" w:leader="dot" w:pos="10309"/>
            </w:tabs>
            <w:rPr>
              <w:rFonts w:ascii="Open Sans" w:eastAsiaTheme="minorEastAsia" w:hAnsi="Open Sans" w:cs="Open Sans"/>
              <w:b w:val="0"/>
              <w:bCs w:val="0"/>
              <w:noProof/>
              <w:color w:val="auto"/>
              <w:sz w:val="20"/>
              <w:szCs w:val="20"/>
              <w:lang w:val="en-GB" w:eastAsia="zh-CN"/>
            </w:rPr>
          </w:pPr>
          <w:hyperlink w:anchor="_Toc75872565" w:history="1">
            <w:r w:rsidR="00766EBE" w:rsidRPr="00766EBE">
              <w:rPr>
                <w:rStyle w:val="Hyperlink"/>
                <w:rFonts w:ascii="Open Sans" w:hAnsi="Open Sans" w:cs="Open Sans"/>
                <w:b w:val="0"/>
                <w:bCs w:val="0"/>
                <w:noProof/>
                <w:sz w:val="20"/>
                <w:szCs w:val="20"/>
                <w:lang w:val="de-DE"/>
              </w:rPr>
              <w:t>3.3.3 Entwicklung einer Partnerschaft zwischen NGOs und anderen Akteuren/Sektoren, um einen gemeinsamen Rahmen für Nachhaltigkeit zu schaffen</w:t>
            </w:r>
            <w:r w:rsidR="00766EBE" w:rsidRPr="00766EBE">
              <w:rPr>
                <w:rFonts w:ascii="Open Sans" w:hAnsi="Open Sans" w:cs="Open Sans"/>
                <w:b w:val="0"/>
                <w:bCs w:val="0"/>
                <w:noProof/>
                <w:webHidden/>
                <w:sz w:val="20"/>
                <w:szCs w:val="20"/>
              </w:rPr>
              <w:tab/>
            </w:r>
            <w:r w:rsidR="00766EBE" w:rsidRPr="00766EBE">
              <w:rPr>
                <w:rFonts w:ascii="Open Sans" w:hAnsi="Open Sans" w:cs="Open Sans"/>
                <w:b w:val="0"/>
                <w:bCs w:val="0"/>
                <w:noProof/>
                <w:webHidden/>
                <w:sz w:val="20"/>
                <w:szCs w:val="20"/>
              </w:rPr>
              <w:fldChar w:fldCharType="begin"/>
            </w:r>
            <w:r w:rsidR="00766EBE" w:rsidRPr="00766EBE">
              <w:rPr>
                <w:rFonts w:ascii="Open Sans" w:hAnsi="Open Sans" w:cs="Open Sans"/>
                <w:b w:val="0"/>
                <w:bCs w:val="0"/>
                <w:noProof/>
                <w:webHidden/>
                <w:sz w:val="20"/>
                <w:szCs w:val="20"/>
              </w:rPr>
              <w:instrText xml:space="preserve"> PAGEREF _Toc75872565 \h </w:instrText>
            </w:r>
            <w:r w:rsidR="00766EBE" w:rsidRPr="00766EBE">
              <w:rPr>
                <w:rFonts w:ascii="Open Sans" w:hAnsi="Open Sans" w:cs="Open Sans"/>
                <w:b w:val="0"/>
                <w:bCs w:val="0"/>
                <w:noProof/>
                <w:webHidden/>
                <w:sz w:val="20"/>
                <w:szCs w:val="20"/>
              </w:rPr>
            </w:r>
            <w:r w:rsidR="00766EBE" w:rsidRPr="00766EBE">
              <w:rPr>
                <w:rFonts w:ascii="Open Sans" w:hAnsi="Open Sans" w:cs="Open Sans"/>
                <w:b w:val="0"/>
                <w:bCs w:val="0"/>
                <w:noProof/>
                <w:webHidden/>
                <w:sz w:val="20"/>
                <w:szCs w:val="20"/>
              </w:rPr>
              <w:fldChar w:fldCharType="separate"/>
            </w:r>
            <w:r w:rsidR="00766EBE">
              <w:rPr>
                <w:rFonts w:ascii="Open Sans" w:hAnsi="Open Sans" w:cs="Open Sans"/>
                <w:b w:val="0"/>
                <w:bCs w:val="0"/>
                <w:noProof/>
                <w:webHidden/>
                <w:sz w:val="20"/>
                <w:szCs w:val="20"/>
              </w:rPr>
              <w:t>22</w:t>
            </w:r>
            <w:r w:rsidR="00766EBE" w:rsidRPr="00766EBE">
              <w:rPr>
                <w:rFonts w:ascii="Open Sans" w:hAnsi="Open Sans" w:cs="Open Sans"/>
                <w:b w:val="0"/>
                <w:bCs w:val="0"/>
                <w:noProof/>
                <w:webHidden/>
                <w:sz w:val="20"/>
                <w:szCs w:val="20"/>
              </w:rPr>
              <w:fldChar w:fldCharType="end"/>
            </w:r>
          </w:hyperlink>
        </w:p>
        <w:p w14:paraId="7C6C0C6E" w14:textId="5B42791D" w:rsidR="00766EBE" w:rsidRPr="00766EBE" w:rsidRDefault="00891975">
          <w:pPr>
            <w:pStyle w:val="Verzeichnis2"/>
            <w:tabs>
              <w:tab w:val="right" w:leader="dot" w:pos="10309"/>
            </w:tabs>
            <w:rPr>
              <w:rFonts w:ascii="Open Sans" w:eastAsiaTheme="minorEastAsia" w:hAnsi="Open Sans" w:cs="Open Sans"/>
              <w:b w:val="0"/>
              <w:bCs w:val="0"/>
              <w:noProof/>
              <w:color w:val="auto"/>
              <w:sz w:val="20"/>
              <w:szCs w:val="20"/>
              <w:lang w:val="en-GB" w:eastAsia="zh-CN"/>
            </w:rPr>
          </w:pPr>
          <w:hyperlink w:anchor="_Toc75872566" w:history="1">
            <w:r w:rsidR="00766EBE" w:rsidRPr="00766EBE">
              <w:rPr>
                <w:rStyle w:val="Hyperlink"/>
                <w:rFonts w:ascii="Open Sans" w:hAnsi="Open Sans" w:cs="Open Sans"/>
                <w:b w:val="0"/>
                <w:bCs w:val="0"/>
                <w:noProof/>
                <w:sz w:val="20"/>
                <w:szCs w:val="20"/>
                <w:lang w:val="de-DE"/>
              </w:rPr>
              <w:t>3.3.4 Nächste Schritte</w:t>
            </w:r>
            <w:r w:rsidR="00766EBE" w:rsidRPr="00766EBE">
              <w:rPr>
                <w:rFonts w:ascii="Open Sans" w:hAnsi="Open Sans" w:cs="Open Sans"/>
                <w:b w:val="0"/>
                <w:bCs w:val="0"/>
                <w:noProof/>
                <w:webHidden/>
                <w:sz w:val="20"/>
                <w:szCs w:val="20"/>
              </w:rPr>
              <w:tab/>
            </w:r>
            <w:r w:rsidR="00766EBE" w:rsidRPr="00766EBE">
              <w:rPr>
                <w:rFonts w:ascii="Open Sans" w:hAnsi="Open Sans" w:cs="Open Sans"/>
                <w:b w:val="0"/>
                <w:bCs w:val="0"/>
                <w:noProof/>
                <w:webHidden/>
                <w:sz w:val="20"/>
                <w:szCs w:val="20"/>
              </w:rPr>
              <w:fldChar w:fldCharType="begin"/>
            </w:r>
            <w:r w:rsidR="00766EBE" w:rsidRPr="00766EBE">
              <w:rPr>
                <w:rFonts w:ascii="Open Sans" w:hAnsi="Open Sans" w:cs="Open Sans"/>
                <w:b w:val="0"/>
                <w:bCs w:val="0"/>
                <w:noProof/>
                <w:webHidden/>
                <w:sz w:val="20"/>
                <w:szCs w:val="20"/>
              </w:rPr>
              <w:instrText xml:space="preserve"> PAGEREF _Toc75872566 \h </w:instrText>
            </w:r>
            <w:r w:rsidR="00766EBE" w:rsidRPr="00766EBE">
              <w:rPr>
                <w:rFonts w:ascii="Open Sans" w:hAnsi="Open Sans" w:cs="Open Sans"/>
                <w:b w:val="0"/>
                <w:bCs w:val="0"/>
                <w:noProof/>
                <w:webHidden/>
                <w:sz w:val="20"/>
                <w:szCs w:val="20"/>
              </w:rPr>
            </w:r>
            <w:r w:rsidR="00766EBE" w:rsidRPr="00766EBE">
              <w:rPr>
                <w:rFonts w:ascii="Open Sans" w:hAnsi="Open Sans" w:cs="Open Sans"/>
                <w:b w:val="0"/>
                <w:bCs w:val="0"/>
                <w:noProof/>
                <w:webHidden/>
                <w:sz w:val="20"/>
                <w:szCs w:val="20"/>
              </w:rPr>
              <w:fldChar w:fldCharType="separate"/>
            </w:r>
            <w:r w:rsidR="00766EBE">
              <w:rPr>
                <w:rFonts w:ascii="Open Sans" w:hAnsi="Open Sans" w:cs="Open Sans"/>
                <w:b w:val="0"/>
                <w:bCs w:val="0"/>
                <w:noProof/>
                <w:webHidden/>
                <w:sz w:val="20"/>
                <w:szCs w:val="20"/>
              </w:rPr>
              <w:t>23</w:t>
            </w:r>
            <w:r w:rsidR="00766EBE" w:rsidRPr="00766EBE">
              <w:rPr>
                <w:rFonts w:ascii="Open Sans" w:hAnsi="Open Sans" w:cs="Open Sans"/>
                <w:b w:val="0"/>
                <w:bCs w:val="0"/>
                <w:noProof/>
                <w:webHidden/>
                <w:sz w:val="20"/>
                <w:szCs w:val="20"/>
              </w:rPr>
              <w:fldChar w:fldCharType="end"/>
            </w:r>
          </w:hyperlink>
        </w:p>
        <w:p w14:paraId="5825DED5" w14:textId="007A31F9" w:rsidR="00766EBE" w:rsidRPr="00766EBE" w:rsidRDefault="00891975">
          <w:pPr>
            <w:pStyle w:val="Verzeichnis1"/>
            <w:tabs>
              <w:tab w:val="right" w:leader="dot" w:pos="10309"/>
            </w:tabs>
            <w:rPr>
              <w:rFonts w:ascii="Open Sans" w:eastAsiaTheme="minorEastAsia" w:hAnsi="Open Sans" w:cs="Open Sans"/>
              <w:b w:val="0"/>
              <w:bCs w:val="0"/>
              <w:i w:val="0"/>
              <w:iCs w:val="0"/>
              <w:noProof/>
              <w:color w:val="auto"/>
              <w:sz w:val="20"/>
              <w:szCs w:val="20"/>
              <w:lang w:val="en-GB" w:eastAsia="zh-CN"/>
            </w:rPr>
          </w:pPr>
          <w:hyperlink w:anchor="_Toc75872567" w:history="1">
            <w:r w:rsidR="00766EBE" w:rsidRPr="00766EBE">
              <w:rPr>
                <w:rStyle w:val="Hyperlink"/>
                <w:rFonts w:ascii="Open Sans" w:hAnsi="Open Sans" w:cs="Open Sans"/>
                <w:b w:val="0"/>
                <w:bCs w:val="0"/>
                <w:i w:val="0"/>
                <w:iCs w:val="0"/>
                <w:noProof/>
                <w:sz w:val="20"/>
                <w:szCs w:val="20"/>
                <w:lang w:val="de-DE"/>
              </w:rPr>
              <w:t>4.0 Schlussfolgerung</w:t>
            </w:r>
            <w:r w:rsidR="00766EBE" w:rsidRPr="00766EBE">
              <w:rPr>
                <w:rFonts w:ascii="Open Sans" w:hAnsi="Open Sans" w:cs="Open Sans"/>
                <w:b w:val="0"/>
                <w:bCs w:val="0"/>
                <w:i w:val="0"/>
                <w:iCs w:val="0"/>
                <w:noProof/>
                <w:webHidden/>
                <w:sz w:val="20"/>
                <w:szCs w:val="20"/>
              </w:rPr>
              <w:tab/>
            </w:r>
            <w:r w:rsidR="00766EBE" w:rsidRPr="00766EBE">
              <w:rPr>
                <w:rFonts w:ascii="Open Sans" w:hAnsi="Open Sans" w:cs="Open Sans"/>
                <w:b w:val="0"/>
                <w:bCs w:val="0"/>
                <w:i w:val="0"/>
                <w:iCs w:val="0"/>
                <w:noProof/>
                <w:webHidden/>
                <w:sz w:val="20"/>
                <w:szCs w:val="20"/>
              </w:rPr>
              <w:fldChar w:fldCharType="begin"/>
            </w:r>
            <w:r w:rsidR="00766EBE" w:rsidRPr="00766EBE">
              <w:rPr>
                <w:rFonts w:ascii="Open Sans" w:hAnsi="Open Sans" w:cs="Open Sans"/>
                <w:b w:val="0"/>
                <w:bCs w:val="0"/>
                <w:i w:val="0"/>
                <w:iCs w:val="0"/>
                <w:noProof/>
                <w:webHidden/>
                <w:sz w:val="20"/>
                <w:szCs w:val="20"/>
              </w:rPr>
              <w:instrText xml:space="preserve"> PAGEREF _Toc75872567 \h </w:instrText>
            </w:r>
            <w:r w:rsidR="00766EBE" w:rsidRPr="00766EBE">
              <w:rPr>
                <w:rFonts w:ascii="Open Sans" w:hAnsi="Open Sans" w:cs="Open Sans"/>
                <w:b w:val="0"/>
                <w:bCs w:val="0"/>
                <w:i w:val="0"/>
                <w:iCs w:val="0"/>
                <w:noProof/>
                <w:webHidden/>
                <w:sz w:val="20"/>
                <w:szCs w:val="20"/>
              </w:rPr>
            </w:r>
            <w:r w:rsidR="00766EBE" w:rsidRPr="00766EBE">
              <w:rPr>
                <w:rFonts w:ascii="Open Sans" w:hAnsi="Open Sans" w:cs="Open Sans"/>
                <w:b w:val="0"/>
                <w:bCs w:val="0"/>
                <w:i w:val="0"/>
                <w:iCs w:val="0"/>
                <w:noProof/>
                <w:webHidden/>
                <w:sz w:val="20"/>
                <w:szCs w:val="20"/>
              </w:rPr>
              <w:fldChar w:fldCharType="separate"/>
            </w:r>
            <w:r w:rsidR="00766EBE">
              <w:rPr>
                <w:rFonts w:ascii="Open Sans" w:hAnsi="Open Sans" w:cs="Open Sans"/>
                <w:b w:val="0"/>
                <w:bCs w:val="0"/>
                <w:i w:val="0"/>
                <w:iCs w:val="0"/>
                <w:noProof/>
                <w:webHidden/>
                <w:sz w:val="20"/>
                <w:szCs w:val="20"/>
              </w:rPr>
              <w:t>25</w:t>
            </w:r>
            <w:r w:rsidR="00766EBE" w:rsidRPr="00766EBE">
              <w:rPr>
                <w:rFonts w:ascii="Open Sans" w:hAnsi="Open Sans" w:cs="Open Sans"/>
                <w:b w:val="0"/>
                <w:bCs w:val="0"/>
                <w:i w:val="0"/>
                <w:iCs w:val="0"/>
                <w:noProof/>
                <w:webHidden/>
                <w:sz w:val="20"/>
                <w:szCs w:val="20"/>
              </w:rPr>
              <w:fldChar w:fldCharType="end"/>
            </w:r>
          </w:hyperlink>
        </w:p>
        <w:p w14:paraId="1D49277B" w14:textId="3FE2696C" w:rsidR="003665A8" w:rsidRPr="00766EBE" w:rsidRDefault="003665A8">
          <w:pPr>
            <w:rPr>
              <w:rFonts w:ascii="Open Sans" w:hAnsi="Open Sans" w:cs="Open Sans"/>
              <w:sz w:val="20"/>
              <w:szCs w:val="20"/>
            </w:rPr>
          </w:pPr>
          <w:r w:rsidRPr="00766EBE">
            <w:rPr>
              <w:rFonts w:ascii="Open Sans" w:hAnsi="Open Sans" w:cs="Open Sans"/>
              <w:noProof/>
              <w:sz w:val="20"/>
              <w:szCs w:val="20"/>
            </w:rPr>
            <w:fldChar w:fldCharType="end"/>
          </w:r>
        </w:p>
      </w:sdtContent>
    </w:sdt>
    <w:p w14:paraId="694C9CE8" w14:textId="55FD6377" w:rsidR="003665A8" w:rsidRDefault="003665A8" w:rsidP="00F71956">
      <w:pPr>
        <w:pStyle w:val="Untertitel"/>
      </w:pPr>
    </w:p>
    <w:p w14:paraId="307452C9" w14:textId="7998A7F5" w:rsidR="003665A8" w:rsidRDefault="003665A8" w:rsidP="00F71956">
      <w:pPr>
        <w:pStyle w:val="Untertitel"/>
      </w:pPr>
    </w:p>
    <w:p w14:paraId="11F75593" w14:textId="5972A865" w:rsidR="00F251B2" w:rsidRPr="0077301F" w:rsidRDefault="00AC5EF5" w:rsidP="003665A8">
      <w:pPr>
        <w:pStyle w:val="berschrift1"/>
        <w:rPr>
          <w:lang w:val="de-DE"/>
        </w:rPr>
      </w:pPr>
      <w:bookmarkStart w:id="0" w:name="_Toc75872548"/>
      <w:r w:rsidRPr="0077301F">
        <w:rPr>
          <w:lang w:val="de-DE"/>
        </w:rPr>
        <w:t xml:space="preserve">1.0 </w:t>
      </w:r>
      <w:r w:rsidR="0077301F" w:rsidRPr="0077301F">
        <w:rPr>
          <w:lang w:val="de-DE"/>
        </w:rPr>
        <w:t>Kurzbeschreibung</w:t>
      </w:r>
      <w:bookmarkEnd w:id="0"/>
    </w:p>
    <w:p w14:paraId="23C5E302" w14:textId="69818F06" w:rsidR="0077301F" w:rsidRPr="0077301F" w:rsidRDefault="0077301F" w:rsidP="0077301F">
      <w:pPr>
        <w:rPr>
          <w:rFonts w:ascii="Open Sans" w:hAnsi="Open Sans" w:cs="Open Sans"/>
          <w:sz w:val="22"/>
          <w:szCs w:val="22"/>
          <w:lang w:val="de-DE"/>
        </w:rPr>
      </w:pPr>
      <w:r w:rsidRPr="0077301F">
        <w:rPr>
          <w:rFonts w:ascii="Open Sans" w:hAnsi="Open Sans" w:cs="Open Sans"/>
          <w:sz w:val="22"/>
          <w:szCs w:val="22"/>
          <w:lang w:val="de-DE"/>
        </w:rPr>
        <w:t xml:space="preserve">Um die wichtigsten Erkenntnisse sowie Best Practices im Rahmen der Projektarbeit von NGEnvironment zusammenzufassen, wurde ein Policy Paper entwickelt, das sich an Entscheidungsträger richtet, um die Relevanz des Projekts, seine Reichweite auf politischer Ebene und die Nachhaltigkeit seines Nutzens über den Finanzierungszeitraum hinaus sicherzustellen. Das Policy Paper stellt eine nützliche Ressource für Peer-Stakeholder in ganz Europa dar und enthält spezifische Empfehlungen für politische Entscheidungsträger. </w:t>
      </w:r>
    </w:p>
    <w:p w14:paraId="40892201" w14:textId="79A27C25" w:rsidR="003B5627" w:rsidRPr="0077301F" w:rsidRDefault="0077301F" w:rsidP="0077301F">
      <w:pPr>
        <w:rPr>
          <w:lang w:val="de-DE"/>
        </w:rPr>
      </w:pPr>
      <w:r w:rsidRPr="0077301F">
        <w:rPr>
          <w:rFonts w:ascii="Open Sans" w:hAnsi="Open Sans" w:cs="Open Sans"/>
          <w:sz w:val="22"/>
          <w:szCs w:val="22"/>
          <w:lang w:val="de-DE"/>
        </w:rPr>
        <w:lastRenderedPageBreak/>
        <w:t>Nach einer anfänglichen Darstellung der Hauptziele und Intentionen für dieses Papier wird die aktuelle Politik in Bezug auf das Management und die Unterstützung von NGOs auf institutioneller Ebene skizziert, gefolgt von einer Analyse ihrer kritischen Aspekte und der Notwendigkeit, neue Möglichkeiten und Lösungen zu finden. Anschließend werden die verfügbaren politischen Alternativen und ihre Auswirkungen sowie einige Kriterien zu ihrer Bewertung untersucht. Auf der Grundlage der Anwendung dieser Kriterien auf mögliche politischen Optionen, werden einige grundlegende Empfehlungen skizziert, die umgesetzt werden sollten, um das Potenzial der Zivilgesellschaft und der NGOs bei der Herbeiführung sozialer Maßnahmen und positiver Veränderungen zu fördern. Das Papier wird schließlich die zukünftigen Schritte aufzeigen, die politische Entscheidungsträger unternehmen können, um sich weiter in diesem Prozess zu engagieren Schließlich werden Schlussfolgerungen gezogen, um die grundlegenden Empfehlungen zusammenzufassen.</w:t>
      </w:r>
    </w:p>
    <w:p w14:paraId="78587E37" w14:textId="75EF01A2" w:rsidR="003B5627" w:rsidRPr="0077301F" w:rsidRDefault="003B5627" w:rsidP="003B5627">
      <w:pPr>
        <w:rPr>
          <w:lang w:val="de-DE"/>
        </w:rPr>
      </w:pPr>
    </w:p>
    <w:p w14:paraId="6D1E9537" w14:textId="77777777" w:rsidR="003B5627" w:rsidRPr="0077301F" w:rsidRDefault="003B5627" w:rsidP="003B5627">
      <w:pPr>
        <w:rPr>
          <w:lang w:val="de-DE"/>
        </w:rPr>
      </w:pPr>
    </w:p>
    <w:p w14:paraId="24683081" w14:textId="4C198F57" w:rsidR="003B5627" w:rsidRPr="0077301F" w:rsidRDefault="003B5627" w:rsidP="003B5627">
      <w:pPr>
        <w:rPr>
          <w:lang w:val="de-DE"/>
        </w:rPr>
      </w:pPr>
    </w:p>
    <w:p w14:paraId="0B9CEB94" w14:textId="1E06409E" w:rsidR="003B5627" w:rsidRPr="0077301F" w:rsidRDefault="003B5627" w:rsidP="003B5627">
      <w:pPr>
        <w:rPr>
          <w:lang w:val="de-DE"/>
        </w:rPr>
      </w:pPr>
    </w:p>
    <w:p w14:paraId="70E9BB8C" w14:textId="51CCD502" w:rsidR="003B5627" w:rsidRPr="0077301F" w:rsidRDefault="003B5627" w:rsidP="003B5627">
      <w:pPr>
        <w:rPr>
          <w:lang w:val="de-DE"/>
        </w:rPr>
      </w:pPr>
    </w:p>
    <w:p w14:paraId="3A147DFA" w14:textId="57A15D3C" w:rsidR="003B5627" w:rsidRPr="0077301F" w:rsidRDefault="003B5627" w:rsidP="003B5627">
      <w:pPr>
        <w:rPr>
          <w:lang w:val="de-DE"/>
        </w:rPr>
      </w:pPr>
    </w:p>
    <w:p w14:paraId="6482B2C4" w14:textId="0510FF98" w:rsidR="00E62DE3" w:rsidRPr="0077301F" w:rsidRDefault="00E62DE3" w:rsidP="003B5627">
      <w:pPr>
        <w:rPr>
          <w:lang w:val="de-DE"/>
        </w:rPr>
      </w:pPr>
    </w:p>
    <w:p w14:paraId="782A1D64" w14:textId="02B687DB" w:rsidR="00E62DE3" w:rsidRPr="0077301F" w:rsidRDefault="00E62DE3" w:rsidP="003B5627">
      <w:pPr>
        <w:rPr>
          <w:lang w:val="de-DE"/>
        </w:rPr>
      </w:pPr>
    </w:p>
    <w:p w14:paraId="2F86A038" w14:textId="77777777" w:rsidR="00E62DE3" w:rsidRPr="0077301F" w:rsidRDefault="00E62DE3" w:rsidP="003B5627">
      <w:pPr>
        <w:rPr>
          <w:lang w:val="de-DE"/>
        </w:rPr>
      </w:pPr>
    </w:p>
    <w:p w14:paraId="1C10DBFF" w14:textId="06A320CF" w:rsidR="00AC5EF5" w:rsidRPr="0077301F" w:rsidRDefault="00AC5EF5" w:rsidP="003665A8">
      <w:pPr>
        <w:pStyle w:val="berschrift1"/>
        <w:rPr>
          <w:lang w:val="de-DE"/>
        </w:rPr>
      </w:pPr>
      <w:bookmarkStart w:id="1" w:name="_Toc75872549"/>
      <w:r w:rsidRPr="0077301F">
        <w:rPr>
          <w:lang w:val="de-DE"/>
        </w:rPr>
        <w:t xml:space="preserve">2.0 </w:t>
      </w:r>
      <w:r w:rsidR="0077301F" w:rsidRPr="0077301F">
        <w:rPr>
          <w:lang w:val="de-DE"/>
        </w:rPr>
        <w:t>Einführung</w:t>
      </w:r>
      <w:bookmarkEnd w:id="1"/>
      <w:r w:rsidRPr="0077301F">
        <w:rPr>
          <w:lang w:val="de-DE"/>
        </w:rPr>
        <w:t xml:space="preserve"> </w:t>
      </w:r>
    </w:p>
    <w:p w14:paraId="4F52C36B" w14:textId="1E9CDBDA" w:rsidR="0077301F" w:rsidRPr="0077301F" w:rsidRDefault="0077301F" w:rsidP="0077301F">
      <w:pPr>
        <w:rPr>
          <w:rFonts w:ascii="Open Sans" w:hAnsi="Open Sans" w:cs="Open Sans"/>
          <w:sz w:val="22"/>
          <w:szCs w:val="22"/>
          <w:lang w:val="de-DE"/>
        </w:rPr>
      </w:pPr>
      <w:r w:rsidRPr="0077301F">
        <w:rPr>
          <w:rFonts w:ascii="Open Sans" w:hAnsi="Open Sans" w:cs="Open Sans"/>
          <w:sz w:val="22"/>
          <w:szCs w:val="22"/>
          <w:lang w:val="de-DE"/>
        </w:rPr>
        <w:t xml:space="preserve">Das Hauptziel des Policy Papers ist es, eine Handlungsoption aus einer institutionellen Perspektive zu präsentieren und vorzuschlagen. Im Gegensatz zu anderen Projektergebnissen, die sich direkt an die Hauptakteure des NGO-Sektors richteten, zielt das Policy Paper auf eine Entscheidungsebene ab und wird an relevante politische Stakeholder wie öffentliche Einrichtungen, Regierungsbehörden, Einrichtungen mit der Fähigkeit, zivilgesellschaftliches Engagement zu unterstützen oder zu finanzieren sowie NGOs verteilt. </w:t>
      </w:r>
    </w:p>
    <w:p w14:paraId="5025B659" w14:textId="351FC387" w:rsidR="00AC5EF5" w:rsidRPr="0077301F" w:rsidRDefault="0077301F" w:rsidP="0077301F">
      <w:pPr>
        <w:rPr>
          <w:rFonts w:ascii="Open Sans" w:hAnsi="Open Sans" w:cs="Open Sans"/>
          <w:lang w:val="de-DE"/>
        </w:rPr>
      </w:pPr>
      <w:r w:rsidRPr="0077301F">
        <w:rPr>
          <w:rFonts w:ascii="Open Sans" w:hAnsi="Open Sans" w:cs="Open Sans"/>
          <w:sz w:val="22"/>
          <w:szCs w:val="22"/>
          <w:lang w:val="de-DE"/>
        </w:rPr>
        <w:t xml:space="preserve">Das Policy Paper fasst die wichtigsten Ergebnisse des Projektes zusammen, liefert Belege und erörtert, warum eine Änderung des politischen Ansatzes für NGOs relevant sein könnte - zumindest in den Bereichen Umwelt und Soziales. Außerdem stellt es die verfügbaren politischen Optionen, die Vor- und </w:t>
      </w:r>
      <w:r w:rsidRPr="0077301F">
        <w:rPr>
          <w:rFonts w:ascii="Open Sans" w:hAnsi="Open Sans" w:cs="Open Sans"/>
          <w:sz w:val="22"/>
          <w:szCs w:val="22"/>
          <w:lang w:val="de-DE"/>
        </w:rPr>
        <w:lastRenderedPageBreak/>
        <w:t>Nachteile jeder Option sowie die Auswirkungen und das Preis-Leistungs-Verhältnis von NGO-Maßnahmen dar. Das Dokument basiert auf dem Feedback von spezifischen Stakeholdern aus dem Non-Profit-Sektor, das zum einen durch Interviews, die mit Projektpartnern durchgeführt, zum anderen durch Video-Testimonials, die während der Laufzeit des Projekts veröffentlicht, generiert wurden.</w:t>
      </w:r>
    </w:p>
    <w:p w14:paraId="1B7CDCB5" w14:textId="77777777" w:rsidR="00014F1E" w:rsidRPr="0077301F" w:rsidRDefault="00014F1E" w:rsidP="00AC5EF5">
      <w:pPr>
        <w:rPr>
          <w:rFonts w:ascii="Open Sans" w:hAnsi="Open Sans" w:cs="Open Sans"/>
          <w:lang w:val="de-DE"/>
        </w:rPr>
      </w:pPr>
    </w:p>
    <w:p w14:paraId="67DE6691" w14:textId="5A04BFE9" w:rsidR="00AC5EF5" w:rsidRPr="0077301F" w:rsidRDefault="00AC5EF5" w:rsidP="00AC5EF5">
      <w:pPr>
        <w:rPr>
          <w:rFonts w:ascii="Open Sans" w:hAnsi="Open Sans" w:cs="Open Sans"/>
          <w:lang w:val="de-DE"/>
        </w:rPr>
      </w:pPr>
    </w:p>
    <w:p w14:paraId="726EE9CB" w14:textId="240C0A35" w:rsidR="00AC5EF5" w:rsidRPr="0077301F" w:rsidRDefault="00AC5EF5" w:rsidP="00AC5EF5">
      <w:pPr>
        <w:rPr>
          <w:rFonts w:ascii="Open Sans" w:hAnsi="Open Sans" w:cs="Open Sans"/>
          <w:lang w:val="de-DE"/>
        </w:rPr>
      </w:pPr>
    </w:p>
    <w:p w14:paraId="7CF057A9" w14:textId="379DCF25" w:rsidR="00AC5EF5" w:rsidRPr="0077301F" w:rsidRDefault="00AC5EF5" w:rsidP="00AC5EF5">
      <w:pPr>
        <w:rPr>
          <w:rFonts w:ascii="Open Sans" w:hAnsi="Open Sans" w:cs="Open Sans"/>
          <w:lang w:val="de-DE"/>
        </w:rPr>
      </w:pPr>
    </w:p>
    <w:p w14:paraId="3C2080E7" w14:textId="45FDFC2D" w:rsidR="003B5627" w:rsidRPr="0077301F" w:rsidRDefault="003B5627" w:rsidP="00AC5EF5">
      <w:pPr>
        <w:rPr>
          <w:rFonts w:ascii="Open Sans" w:hAnsi="Open Sans" w:cs="Open Sans"/>
          <w:lang w:val="de-DE"/>
        </w:rPr>
      </w:pPr>
    </w:p>
    <w:p w14:paraId="3BC03785" w14:textId="77777777" w:rsidR="003B5627" w:rsidRPr="0077301F" w:rsidRDefault="003B5627" w:rsidP="00AC5EF5">
      <w:pPr>
        <w:rPr>
          <w:rFonts w:ascii="Open Sans" w:hAnsi="Open Sans" w:cs="Open Sans"/>
          <w:lang w:val="de-DE"/>
        </w:rPr>
      </w:pPr>
    </w:p>
    <w:p w14:paraId="19629FFE" w14:textId="1D744EA6" w:rsidR="00AC5EF5" w:rsidRPr="0077301F" w:rsidRDefault="00AC5EF5" w:rsidP="00AC5EF5">
      <w:pPr>
        <w:rPr>
          <w:rFonts w:ascii="Open Sans" w:hAnsi="Open Sans" w:cs="Open Sans"/>
          <w:lang w:val="de-DE"/>
        </w:rPr>
      </w:pPr>
    </w:p>
    <w:p w14:paraId="043D634A" w14:textId="7CD44D7C" w:rsidR="00AC5EF5" w:rsidRPr="0077301F" w:rsidRDefault="00AC5EF5" w:rsidP="00AC5EF5">
      <w:pPr>
        <w:rPr>
          <w:rFonts w:ascii="Open Sans" w:hAnsi="Open Sans" w:cs="Open Sans"/>
          <w:lang w:val="de-DE"/>
        </w:rPr>
      </w:pPr>
    </w:p>
    <w:p w14:paraId="7E27368A" w14:textId="416440CC" w:rsidR="00AC5EF5" w:rsidRPr="0077301F" w:rsidRDefault="00AC5EF5" w:rsidP="00AC5EF5">
      <w:pPr>
        <w:rPr>
          <w:rFonts w:ascii="Open Sans" w:hAnsi="Open Sans" w:cs="Open Sans"/>
          <w:lang w:val="de-DE"/>
        </w:rPr>
      </w:pPr>
    </w:p>
    <w:p w14:paraId="3E16A4E8" w14:textId="05C1271C" w:rsidR="00AC5EF5" w:rsidRPr="0077301F" w:rsidRDefault="00AC5EF5" w:rsidP="00AC5EF5">
      <w:pPr>
        <w:rPr>
          <w:rFonts w:ascii="Open Sans" w:hAnsi="Open Sans" w:cs="Open Sans"/>
          <w:lang w:val="de-DE"/>
        </w:rPr>
      </w:pPr>
    </w:p>
    <w:bookmarkStart w:id="2" w:name="_Toc75872550"/>
    <w:p w14:paraId="15F753EE" w14:textId="7019000F" w:rsidR="00AC5EF5" w:rsidRPr="000B5936" w:rsidRDefault="003665A8" w:rsidP="003665A8">
      <w:pPr>
        <w:pStyle w:val="berschrift1"/>
        <w:rPr>
          <w:lang w:val="de-DE"/>
        </w:rPr>
      </w:pPr>
      <w:r w:rsidRPr="003665A8">
        <w:rPr>
          <w:noProof/>
          <w:color w:val="FFFFFF" w:themeColor="background1"/>
          <w:lang w:val="de-DE" w:eastAsia="de-DE"/>
        </w:rPr>
        <mc:AlternateContent>
          <mc:Choice Requires="wps">
            <w:drawing>
              <wp:anchor distT="0" distB="0" distL="114300" distR="114300" simplePos="0" relativeHeight="251753472" behindDoc="1" locked="0" layoutInCell="1" allowOverlap="1" wp14:anchorId="019E7166" wp14:editId="41B6956A">
                <wp:simplePos x="0" y="0"/>
                <wp:positionH relativeFrom="column">
                  <wp:posOffset>-1329690</wp:posOffset>
                </wp:positionH>
                <wp:positionV relativeFrom="paragraph">
                  <wp:posOffset>-1311649</wp:posOffset>
                </wp:positionV>
                <wp:extent cx="14824954" cy="12094098"/>
                <wp:effectExtent l="0" t="0" r="8890" b="9525"/>
                <wp:wrapNone/>
                <wp:docPr id="210" name="Rectangle 210"/>
                <wp:cNvGraphicFramePr/>
                <a:graphic xmlns:a="http://schemas.openxmlformats.org/drawingml/2006/main">
                  <a:graphicData uri="http://schemas.microsoft.com/office/word/2010/wordprocessingShape">
                    <wps:wsp>
                      <wps:cNvSpPr/>
                      <wps:spPr>
                        <a:xfrm>
                          <a:off x="0" y="0"/>
                          <a:ext cx="14824954" cy="12094098"/>
                        </a:xfrm>
                        <a:prstGeom prst="rect">
                          <a:avLst/>
                        </a:prstGeom>
                        <a:solidFill>
                          <a:srgbClr val="007C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18864B" w14:textId="77777777" w:rsidR="003665A8" w:rsidRDefault="003665A8" w:rsidP="003665A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9E7166" id="Rectangle 210" o:spid="_x0000_s1028" style="position:absolute;margin-left:-104.7pt;margin-top:-103.3pt;width:1167.3pt;height:952.3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" fillcolor="#007c2d" strokecolor="#293b3c [1604]" strokeweight="1pt">
                <v:textbox>
                  <w:txbxContent>
                    <w:p w14:paraId="1118864B" w14:textId="77777777" w:rsidR="003665A8" w:rsidRDefault="003665A8" w:rsidP="003665A8"/>
                  </w:txbxContent>
                </v:textbox>
              </v:rect>
            </w:pict>
          </mc:Fallback>
        </mc:AlternateContent>
      </w:r>
      <w:r w:rsidR="00AC5EF5" w:rsidRPr="000B5936">
        <w:rPr>
          <w:color w:val="FFFFFF" w:themeColor="background1"/>
          <w:lang w:val="de-DE"/>
        </w:rPr>
        <w:t xml:space="preserve">3.0 </w:t>
      </w:r>
      <w:r w:rsidR="000B5936" w:rsidRPr="000B5936">
        <w:rPr>
          <w:color w:val="FFFFFF" w:themeColor="background1"/>
          <w:lang w:val="de-DE"/>
        </w:rPr>
        <w:t>Hintergrund</w:t>
      </w:r>
      <w:bookmarkEnd w:id="2"/>
    </w:p>
    <w:p w14:paraId="424AEA35" w14:textId="3E1EF012" w:rsidR="00AC5EF5" w:rsidRPr="000B5936" w:rsidRDefault="000B5936" w:rsidP="00AC5EF5">
      <w:pPr>
        <w:jc w:val="both"/>
        <w:rPr>
          <w:rFonts w:ascii="Open Sans" w:hAnsi="Open Sans" w:cs="Open Sans"/>
          <w:color w:val="FFFFFF" w:themeColor="background1"/>
          <w:sz w:val="22"/>
          <w:szCs w:val="22"/>
          <w:lang w:val="de-DE"/>
        </w:rPr>
      </w:pPr>
      <w:r w:rsidRPr="000B5936">
        <w:rPr>
          <w:rFonts w:ascii="Open Sans" w:hAnsi="Open Sans" w:cs="Open Sans"/>
          <w:color w:val="FFFFFF" w:themeColor="background1"/>
          <w:sz w:val="22"/>
          <w:szCs w:val="22"/>
          <w:lang w:val="de-DE"/>
        </w:rPr>
        <w:t xml:space="preserve">Nichtregierungsorganisationen (NGOs) sind sich der </w:t>
      </w:r>
      <w:r w:rsidRPr="000B5936">
        <w:rPr>
          <w:rFonts w:ascii="Open Sans" w:hAnsi="Open Sans" w:cs="Open Sans"/>
          <w:b/>
          <w:bCs/>
          <w:color w:val="FFFFFF" w:themeColor="background1"/>
          <w:sz w:val="22"/>
          <w:szCs w:val="22"/>
          <w:lang w:val="de-DE"/>
        </w:rPr>
        <w:t>Ziele für nachhaltige Entwicklung (</w:t>
      </w:r>
      <w:proofErr w:type="spellStart"/>
      <w:r w:rsidRPr="000B5936">
        <w:rPr>
          <w:rFonts w:ascii="Open Sans" w:hAnsi="Open Sans" w:cs="Open Sans"/>
          <w:b/>
          <w:bCs/>
          <w:color w:val="FFFFFF" w:themeColor="background1"/>
          <w:sz w:val="22"/>
          <w:szCs w:val="22"/>
          <w:lang w:val="de-DE"/>
        </w:rPr>
        <w:t>Sustainable</w:t>
      </w:r>
      <w:proofErr w:type="spellEnd"/>
      <w:r w:rsidRPr="000B5936">
        <w:rPr>
          <w:rFonts w:ascii="Open Sans" w:hAnsi="Open Sans" w:cs="Open Sans"/>
          <w:b/>
          <w:bCs/>
          <w:color w:val="FFFFFF" w:themeColor="background1"/>
          <w:sz w:val="22"/>
          <w:szCs w:val="22"/>
          <w:lang w:val="de-DE"/>
        </w:rPr>
        <w:t xml:space="preserve"> Development Goals, SDGs)</w:t>
      </w:r>
      <w:r w:rsidRPr="000B5936">
        <w:rPr>
          <w:rFonts w:ascii="Open Sans" w:hAnsi="Open Sans" w:cs="Open Sans"/>
          <w:color w:val="FFFFFF" w:themeColor="background1"/>
          <w:sz w:val="22"/>
          <w:szCs w:val="22"/>
          <w:lang w:val="de-DE"/>
        </w:rPr>
        <w:t xml:space="preserve"> der Vereinten Nationen zunehmend bewusst und haben begonnen, entsprechende Maßnahmen zu ergreifen. Die SDGs wurden von allen Mitgliedsstaaten der Vereinten Nationen als universeller Aufruf zum Handeln verabschiedet, um die Armut zu beenden, den Planeten zu schützen und sicherzustellen, dass alle Menschen bis 2030 Frieden und Wohlstand genießen können. Die Mission von Umwelt-NGOs zielt insbesondere auf die Verfolgung der folgenden Ziele ab</w:t>
      </w:r>
      <w:r w:rsidR="00AC5EF5" w:rsidRPr="000B5936">
        <w:rPr>
          <w:rFonts w:ascii="Open Sans" w:hAnsi="Open Sans" w:cs="Open Sans"/>
          <w:color w:val="FFFFFF" w:themeColor="background1"/>
          <w:sz w:val="22"/>
          <w:szCs w:val="22"/>
          <w:lang w:val="de-DE"/>
        </w:rPr>
        <w:t xml:space="preserve">: </w:t>
      </w:r>
    </w:p>
    <w:bookmarkStart w:id="3" w:name="_Toc70063530"/>
    <w:bookmarkStart w:id="4" w:name="_Toc70064656"/>
    <w:p w14:paraId="5230FEAD" w14:textId="369FC53E" w:rsidR="00AC5EF5" w:rsidRPr="000B5936" w:rsidRDefault="000B5936" w:rsidP="003665A8">
      <w:pPr>
        <w:rPr>
          <w:lang w:val="de-DE"/>
        </w:rPr>
      </w:pPr>
      <w:r w:rsidRPr="003665A8">
        <w:rPr>
          <w:noProof/>
          <w:lang w:val="de-DE" w:eastAsia="de-DE"/>
        </w:rPr>
        <mc:AlternateContent>
          <mc:Choice Requires="wps">
            <w:drawing>
              <wp:anchor distT="0" distB="0" distL="114300" distR="114300" simplePos="0" relativeHeight="251693056" behindDoc="0" locked="0" layoutInCell="1" allowOverlap="1" wp14:anchorId="09E62BB6" wp14:editId="0A85120D">
                <wp:simplePos x="0" y="0"/>
                <wp:positionH relativeFrom="column">
                  <wp:posOffset>1153160</wp:posOffset>
                </wp:positionH>
                <wp:positionV relativeFrom="paragraph">
                  <wp:posOffset>283210</wp:posOffset>
                </wp:positionV>
                <wp:extent cx="1514475" cy="899160"/>
                <wp:effectExtent l="0" t="0" r="0" b="0"/>
                <wp:wrapNone/>
                <wp:docPr id="5" name="Text Box 5"/>
                <wp:cNvGraphicFramePr/>
                <a:graphic xmlns:a="http://schemas.openxmlformats.org/drawingml/2006/main">
                  <a:graphicData uri="http://schemas.microsoft.com/office/word/2010/wordprocessingShape">
                    <wps:wsp>
                      <wps:cNvSpPr txBox="1"/>
                      <wps:spPr>
                        <a:xfrm>
                          <a:off x="0" y="0"/>
                          <a:ext cx="1514475" cy="899160"/>
                        </a:xfrm>
                        <a:prstGeom prst="rect">
                          <a:avLst/>
                        </a:prstGeom>
                        <a:noFill/>
                        <a:ln w="6350">
                          <a:noFill/>
                        </a:ln>
                      </wps:spPr>
                      <wps:txbx>
                        <w:txbxContent>
                          <w:p w14:paraId="2FC274A4" w14:textId="5BD306B8" w:rsidR="00AC5EF5" w:rsidRDefault="000B5936">
                            <w:proofErr w:type="spellStart"/>
                            <w:r w:rsidRPr="000B5936">
                              <w:rPr>
                                <w:rFonts w:ascii="Open Sans" w:hAnsi="Open Sans" w:cs="Open Sans"/>
                                <w:color w:val="FFFFFF" w:themeColor="background1"/>
                                <w:lang w:val="en-GB"/>
                              </w:rPr>
                              <w:t>Sauberes</w:t>
                            </w:r>
                            <w:proofErr w:type="spellEnd"/>
                            <w:r w:rsidRPr="000B5936">
                              <w:rPr>
                                <w:rFonts w:ascii="Open Sans" w:hAnsi="Open Sans" w:cs="Open Sans"/>
                                <w:color w:val="FFFFFF" w:themeColor="background1"/>
                                <w:lang w:val="en-GB"/>
                              </w:rPr>
                              <w:t xml:space="preserve"> </w:t>
                            </w:r>
                            <w:proofErr w:type="spellStart"/>
                            <w:r w:rsidRPr="000B5936">
                              <w:rPr>
                                <w:rFonts w:ascii="Open Sans" w:hAnsi="Open Sans" w:cs="Open Sans"/>
                                <w:color w:val="FFFFFF" w:themeColor="background1"/>
                                <w:lang w:val="en-GB"/>
                              </w:rPr>
                              <w:t>Wasser</w:t>
                            </w:r>
                            <w:proofErr w:type="spellEnd"/>
                            <w:r w:rsidRPr="000B5936">
                              <w:rPr>
                                <w:rFonts w:ascii="Open Sans" w:hAnsi="Open Sans" w:cs="Open Sans"/>
                                <w:color w:val="FFFFFF" w:themeColor="background1"/>
                                <w:lang w:val="en-GB"/>
                              </w:rPr>
                              <w:t xml:space="preserve"> und </w:t>
                            </w:r>
                            <w:proofErr w:type="spellStart"/>
                            <w:r w:rsidRPr="000B5936">
                              <w:rPr>
                                <w:rFonts w:ascii="Open Sans" w:hAnsi="Open Sans" w:cs="Open Sans"/>
                                <w:color w:val="FFFFFF" w:themeColor="background1"/>
                                <w:lang w:val="en-GB"/>
                              </w:rPr>
                              <w:t>sanitäre</w:t>
                            </w:r>
                            <w:proofErr w:type="spellEnd"/>
                            <w:r w:rsidRPr="000B5936">
                              <w:rPr>
                                <w:rFonts w:ascii="Open Sans" w:hAnsi="Open Sans" w:cs="Open Sans"/>
                                <w:color w:val="FFFFFF" w:themeColor="background1"/>
                                <w:lang w:val="en-GB"/>
                              </w:rPr>
                              <w:t xml:space="preserve"> </w:t>
                            </w:r>
                            <w:proofErr w:type="spellStart"/>
                            <w:r w:rsidRPr="000B5936">
                              <w:rPr>
                                <w:rFonts w:ascii="Open Sans" w:hAnsi="Open Sans" w:cs="Open Sans"/>
                                <w:color w:val="FFFFFF" w:themeColor="background1"/>
                                <w:lang w:val="en-GB"/>
                              </w:rPr>
                              <w:t>Einrichtungen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E62BB6" id="Text Box 5" o:spid="_x0000_s1029" type="#_x0000_t202" style="position:absolute;margin-left:90.8pt;margin-top:22.3pt;width:119.25pt;height:7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" filled="f" stroked="f" strokeweight=".5pt">
                <v:textbox>
                  <w:txbxContent>
                    <w:p w14:paraId="2FC274A4" w14:textId="5BD306B8" w:rsidR="00AC5EF5" w:rsidRDefault="000B5936">
                      <w:proofErr w:type="spellStart"/>
                      <w:r w:rsidRPr="000B5936">
                        <w:rPr>
                          <w:rFonts w:ascii="Open Sans" w:hAnsi="Open Sans" w:cs="Open Sans"/>
                          <w:color w:val="FFFFFF" w:themeColor="background1"/>
                          <w:lang w:val="en-GB"/>
                        </w:rPr>
                        <w:t>Sauberes</w:t>
                      </w:r>
                      <w:proofErr w:type="spellEnd"/>
                      <w:r w:rsidRPr="000B5936">
                        <w:rPr>
                          <w:rFonts w:ascii="Open Sans" w:hAnsi="Open Sans" w:cs="Open Sans"/>
                          <w:color w:val="FFFFFF" w:themeColor="background1"/>
                          <w:lang w:val="en-GB"/>
                        </w:rPr>
                        <w:t xml:space="preserve"> Wasser und </w:t>
                      </w:r>
                      <w:proofErr w:type="spellStart"/>
                      <w:r w:rsidRPr="000B5936">
                        <w:rPr>
                          <w:rFonts w:ascii="Open Sans" w:hAnsi="Open Sans" w:cs="Open Sans"/>
                          <w:color w:val="FFFFFF" w:themeColor="background1"/>
                          <w:lang w:val="en-GB"/>
                        </w:rPr>
                        <w:t>sanitäre</w:t>
                      </w:r>
                      <w:proofErr w:type="spellEnd"/>
                      <w:r w:rsidRPr="000B5936">
                        <w:rPr>
                          <w:rFonts w:ascii="Open Sans" w:hAnsi="Open Sans" w:cs="Open Sans"/>
                          <w:color w:val="FFFFFF" w:themeColor="background1"/>
                          <w:lang w:val="en-GB"/>
                        </w:rPr>
                        <w:t xml:space="preserve"> </w:t>
                      </w:r>
                      <w:proofErr w:type="spellStart"/>
                      <w:r w:rsidRPr="000B5936">
                        <w:rPr>
                          <w:rFonts w:ascii="Open Sans" w:hAnsi="Open Sans" w:cs="Open Sans"/>
                          <w:color w:val="FFFFFF" w:themeColor="background1"/>
                          <w:lang w:val="en-GB"/>
                        </w:rPr>
                        <w:t>Einrichtungen</w:t>
                      </w:r>
                      <w:proofErr w:type="spellEnd"/>
                    </w:p>
                  </w:txbxContent>
                </v:textbox>
              </v:shape>
            </w:pict>
          </mc:Fallback>
        </mc:AlternateContent>
      </w:r>
      <w:r w:rsidR="00D016EF" w:rsidRPr="003665A8">
        <w:rPr>
          <w:noProof/>
          <w:lang w:val="de-DE" w:eastAsia="de-DE"/>
        </w:rPr>
        <mc:AlternateContent>
          <mc:Choice Requires="wps">
            <w:drawing>
              <wp:anchor distT="0" distB="0" distL="114300" distR="114300" simplePos="0" relativeHeight="251697152" behindDoc="0" locked="0" layoutInCell="1" allowOverlap="1" wp14:anchorId="4DD6EE3C" wp14:editId="31C24E84">
                <wp:simplePos x="0" y="0"/>
                <wp:positionH relativeFrom="column">
                  <wp:posOffset>4229133</wp:posOffset>
                </wp:positionH>
                <wp:positionV relativeFrom="paragraph">
                  <wp:posOffset>262255</wp:posOffset>
                </wp:positionV>
                <wp:extent cx="1284605" cy="918210"/>
                <wp:effectExtent l="0" t="0" r="0" b="0"/>
                <wp:wrapNone/>
                <wp:docPr id="8" name="Text Box 8"/>
                <wp:cNvGraphicFramePr/>
                <a:graphic xmlns:a="http://schemas.openxmlformats.org/drawingml/2006/main">
                  <a:graphicData uri="http://schemas.microsoft.com/office/word/2010/wordprocessingShape">
                    <wps:wsp>
                      <wps:cNvSpPr txBox="1"/>
                      <wps:spPr>
                        <a:xfrm>
                          <a:off x="0" y="0"/>
                          <a:ext cx="1284605" cy="918210"/>
                        </a:xfrm>
                        <a:prstGeom prst="rect">
                          <a:avLst/>
                        </a:prstGeom>
                        <a:noFill/>
                        <a:ln w="6350">
                          <a:noFill/>
                        </a:ln>
                      </wps:spPr>
                      <wps:txbx>
                        <w:txbxContent>
                          <w:p w14:paraId="52E33F47" w14:textId="0F638DE7" w:rsidR="00AC5EF5" w:rsidRDefault="000B5936">
                            <w:proofErr w:type="spellStart"/>
                            <w:r w:rsidRPr="000B5936">
                              <w:rPr>
                                <w:rFonts w:ascii="Open Sans" w:hAnsi="Open Sans" w:cs="Open Sans"/>
                                <w:color w:val="FFFFFF" w:themeColor="background1"/>
                                <w:lang w:val="en-GB"/>
                              </w:rPr>
                              <w:t>Bezahlbare</w:t>
                            </w:r>
                            <w:proofErr w:type="spellEnd"/>
                            <w:r w:rsidRPr="000B5936">
                              <w:rPr>
                                <w:rFonts w:ascii="Open Sans" w:hAnsi="Open Sans" w:cs="Open Sans"/>
                                <w:color w:val="FFFFFF" w:themeColor="background1"/>
                                <w:lang w:val="en-GB"/>
                              </w:rPr>
                              <w:t xml:space="preserve"> und </w:t>
                            </w:r>
                            <w:proofErr w:type="spellStart"/>
                            <w:r w:rsidRPr="000B5936">
                              <w:rPr>
                                <w:rFonts w:ascii="Open Sans" w:hAnsi="Open Sans" w:cs="Open Sans"/>
                                <w:color w:val="FFFFFF" w:themeColor="background1"/>
                                <w:lang w:val="en-GB"/>
                              </w:rPr>
                              <w:t>saubere</w:t>
                            </w:r>
                            <w:proofErr w:type="spellEnd"/>
                            <w:r w:rsidRPr="000B5936">
                              <w:rPr>
                                <w:rFonts w:ascii="Open Sans" w:hAnsi="Open Sans" w:cs="Open Sans"/>
                                <w:color w:val="FFFFFF" w:themeColor="background1"/>
                                <w:lang w:val="en-GB"/>
                              </w:rPr>
                              <w:t xml:space="preserve"> </w:t>
                            </w:r>
                            <w:proofErr w:type="spellStart"/>
                            <w:r w:rsidRPr="000B5936">
                              <w:rPr>
                                <w:rFonts w:ascii="Open Sans" w:hAnsi="Open Sans" w:cs="Open Sans"/>
                                <w:color w:val="FFFFFF" w:themeColor="background1"/>
                                <w:lang w:val="en-GB"/>
                              </w:rPr>
                              <w:t>Energie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D6EE3C" id="Text Box 8" o:spid="_x0000_s1030" type="#_x0000_t202" style="position:absolute;margin-left:333pt;margin-top:20.65pt;width:101.15pt;height:72.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" filled="f" stroked="f" strokeweight=".5pt">
                <v:textbox>
                  <w:txbxContent>
                    <w:p w14:paraId="52E33F47" w14:textId="0F638DE7" w:rsidR="00AC5EF5" w:rsidRDefault="000B5936">
                      <w:proofErr w:type="spellStart"/>
                      <w:r w:rsidRPr="000B5936">
                        <w:rPr>
                          <w:rFonts w:ascii="Open Sans" w:hAnsi="Open Sans" w:cs="Open Sans"/>
                          <w:color w:val="FFFFFF" w:themeColor="background1"/>
                          <w:lang w:val="en-GB"/>
                        </w:rPr>
                        <w:t>Bezahlbare</w:t>
                      </w:r>
                      <w:proofErr w:type="spellEnd"/>
                      <w:r w:rsidRPr="000B5936">
                        <w:rPr>
                          <w:rFonts w:ascii="Open Sans" w:hAnsi="Open Sans" w:cs="Open Sans"/>
                          <w:color w:val="FFFFFF" w:themeColor="background1"/>
                          <w:lang w:val="en-GB"/>
                        </w:rPr>
                        <w:t xml:space="preserve"> und </w:t>
                      </w:r>
                      <w:proofErr w:type="spellStart"/>
                      <w:r w:rsidRPr="000B5936">
                        <w:rPr>
                          <w:rFonts w:ascii="Open Sans" w:hAnsi="Open Sans" w:cs="Open Sans"/>
                          <w:color w:val="FFFFFF" w:themeColor="background1"/>
                          <w:lang w:val="en-GB"/>
                        </w:rPr>
                        <w:t>saubere</w:t>
                      </w:r>
                      <w:proofErr w:type="spellEnd"/>
                      <w:r w:rsidRPr="000B5936">
                        <w:rPr>
                          <w:rFonts w:ascii="Open Sans" w:hAnsi="Open Sans" w:cs="Open Sans"/>
                          <w:color w:val="FFFFFF" w:themeColor="background1"/>
                          <w:lang w:val="en-GB"/>
                        </w:rPr>
                        <w:t xml:space="preserve"> </w:t>
                      </w:r>
                      <w:proofErr w:type="spellStart"/>
                      <w:r w:rsidRPr="000B5936">
                        <w:rPr>
                          <w:rFonts w:ascii="Open Sans" w:hAnsi="Open Sans" w:cs="Open Sans"/>
                          <w:color w:val="FFFFFF" w:themeColor="background1"/>
                          <w:lang w:val="en-GB"/>
                        </w:rPr>
                        <w:t>Energie</w:t>
                      </w:r>
                      <w:proofErr w:type="spellEnd"/>
                    </w:p>
                  </w:txbxContent>
                </v:textbox>
              </v:shape>
            </w:pict>
          </mc:Fallback>
        </mc:AlternateContent>
      </w:r>
      <w:r w:rsidR="00D016EF" w:rsidRPr="003665A8">
        <w:rPr>
          <w:noProof/>
          <w:lang w:val="de-DE" w:eastAsia="de-DE"/>
        </w:rPr>
        <mc:AlternateContent>
          <mc:Choice Requires="wps">
            <w:drawing>
              <wp:anchor distT="0" distB="0" distL="114300" distR="114300" simplePos="0" relativeHeight="251720704" behindDoc="0" locked="0" layoutInCell="1" allowOverlap="1" wp14:anchorId="5D7820EE" wp14:editId="1B4B9008">
                <wp:simplePos x="0" y="0"/>
                <wp:positionH relativeFrom="column">
                  <wp:posOffset>3074637</wp:posOffset>
                </wp:positionH>
                <wp:positionV relativeFrom="paragraph">
                  <wp:posOffset>229235</wp:posOffset>
                </wp:positionV>
                <wp:extent cx="1203960" cy="74485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7F8F30C1" w14:textId="0BF0A4AB"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7820EE" id="Text Box 30" o:spid="_x0000_s1031" type="#_x0000_t202" style="position:absolute;margin-left:242.1pt;margin-top:18.05pt;width:94.8pt;height:58.6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" filled="f" stroked="f" strokeweight=".5pt">
                <v:textbox>
                  <w:txbxContent>
                    <w:p w14:paraId="7F8F30C1" w14:textId="0BF0A4AB"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N.7</w:t>
                      </w:r>
                    </w:p>
                  </w:txbxContent>
                </v:textbox>
              </v:shape>
            </w:pict>
          </mc:Fallback>
        </mc:AlternateContent>
      </w:r>
      <w:r w:rsidR="004A4475" w:rsidRPr="003665A8">
        <w:rPr>
          <w:noProof/>
          <w:lang w:val="de-DE" w:eastAsia="de-DE"/>
        </w:rPr>
        <mc:AlternateContent>
          <mc:Choice Requires="wps">
            <w:drawing>
              <wp:anchor distT="0" distB="0" distL="114300" distR="114300" simplePos="0" relativeHeight="251656190" behindDoc="0" locked="0" layoutInCell="1" allowOverlap="1" wp14:anchorId="4EB84EA6" wp14:editId="18C25F86">
                <wp:simplePos x="0" y="0"/>
                <wp:positionH relativeFrom="column">
                  <wp:posOffset>2955925</wp:posOffset>
                </wp:positionH>
                <wp:positionV relativeFrom="paragraph">
                  <wp:posOffset>117475</wp:posOffset>
                </wp:positionV>
                <wp:extent cx="2732405" cy="1143000"/>
                <wp:effectExtent l="0" t="0" r="10795" b="12700"/>
                <wp:wrapNone/>
                <wp:docPr id="38" name="Rectangle 38"/>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DCE1EC" id="Rectangle 38" o:spid="_x0000_s1026" style="position:absolute;margin-left:232.75pt;margin-top:9.25pt;width:215.15pt;height:90pt;z-index:2516561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" filled="f" strokecolor="white [3212]" strokeweight="1pt"/>
            </w:pict>
          </mc:Fallback>
        </mc:AlternateContent>
      </w:r>
      <w:r w:rsidR="004A4475" w:rsidRPr="003665A8">
        <w:rPr>
          <w:noProof/>
          <w:lang w:val="de-DE" w:eastAsia="de-DE"/>
        </w:rPr>
        <mc:AlternateContent>
          <mc:Choice Requires="wps">
            <w:drawing>
              <wp:anchor distT="0" distB="0" distL="114300" distR="114300" simplePos="0" relativeHeight="251658239" behindDoc="0" locked="0" layoutInCell="1" allowOverlap="1" wp14:anchorId="27DB6A26" wp14:editId="73D765AD">
                <wp:simplePos x="0" y="0"/>
                <wp:positionH relativeFrom="column">
                  <wp:posOffset>39751</wp:posOffset>
                </wp:positionH>
                <wp:positionV relativeFrom="paragraph">
                  <wp:posOffset>111252</wp:posOffset>
                </wp:positionV>
                <wp:extent cx="2732913" cy="1143000"/>
                <wp:effectExtent l="0" t="0" r="10795" b="12700"/>
                <wp:wrapNone/>
                <wp:docPr id="6" name="Rectangle 6"/>
                <wp:cNvGraphicFramePr/>
                <a:graphic xmlns:a="http://schemas.openxmlformats.org/drawingml/2006/main">
                  <a:graphicData uri="http://schemas.microsoft.com/office/word/2010/wordprocessingShape">
                    <wps:wsp>
                      <wps:cNvSpPr/>
                      <wps:spPr>
                        <a:xfrm>
                          <a:off x="0" y="0"/>
                          <a:ext cx="2732913"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1B5D6D" id="Rectangle 6" o:spid="_x0000_s1026" style="position:absolute;margin-left:3.15pt;margin-top:8.75pt;width:215.2pt;height:90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" filled="f" strokecolor="white [3212]" strokeweight="1pt"/>
            </w:pict>
          </mc:Fallback>
        </mc:AlternateContent>
      </w:r>
      <w:r w:rsidR="004A4475" w:rsidRPr="003665A8">
        <w:rPr>
          <w:noProof/>
          <w:lang w:val="de-DE" w:eastAsia="de-DE"/>
        </w:rPr>
        <mc:AlternateContent>
          <mc:Choice Requires="wps">
            <w:drawing>
              <wp:anchor distT="0" distB="0" distL="114300" distR="114300" simplePos="0" relativeHeight="251716608" behindDoc="0" locked="0" layoutInCell="1" allowOverlap="1" wp14:anchorId="31F2FA2A" wp14:editId="2964A16C">
                <wp:simplePos x="0" y="0"/>
                <wp:positionH relativeFrom="column">
                  <wp:posOffset>170815</wp:posOffset>
                </wp:positionH>
                <wp:positionV relativeFrom="paragraph">
                  <wp:posOffset>227798</wp:posOffset>
                </wp:positionV>
                <wp:extent cx="1203960" cy="74485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0CECA1F1" w14:textId="4351670D"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F2FA2A" id="Text Box 26" o:spid="_x0000_s1032" type="#_x0000_t202" style="position:absolute;margin-left:13.45pt;margin-top:17.95pt;width:94.8pt;height:58.6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" filled="f" stroked="f" strokeweight=".5pt">
                <v:textbox>
                  <w:txbxContent>
                    <w:p w14:paraId="0CECA1F1" w14:textId="4351670D"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N.6</w:t>
                      </w:r>
                    </w:p>
                  </w:txbxContent>
                </v:textbox>
              </v:shape>
            </w:pict>
          </mc:Fallback>
        </mc:AlternateContent>
      </w:r>
      <w:bookmarkEnd w:id="3"/>
      <w:bookmarkEnd w:id="4"/>
      <w:r w:rsidR="00AC5EF5" w:rsidRPr="000B5936">
        <w:rPr>
          <w:lang w:val="de-DE"/>
        </w:rPr>
        <w:t xml:space="preserve"> </w:t>
      </w:r>
    </w:p>
    <w:p w14:paraId="3CA702F2" w14:textId="116D6E1F" w:rsidR="00AC5EF5" w:rsidRPr="000B5936" w:rsidRDefault="00AC5EF5" w:rsidP="003665A8">
      <w:pPr>
        <w:rPr>
          <w:lang w:val="de-DE"/>
        </w:rPr>
      </w:pPr>
    </w:p>
    <w:p w14:paraId="6E28DE6B" w14:textId="752BECE0" w:rsidR="00AC5EF5" w:rsidRPr="000B5936" w:rsidRDefault="00AC5EF5" w:rsidP="003665A8">
      <w:pPr>
        <w:rPr>
          <w:lang w:val="de-DE"/>
        </w:rPr>
      </w:pPr>
    </w:p>
    <w:p w14:paraId="30E9AD47" w14:textId="54193DFF" w:rsidR="00AC5EF5" w:rsidRPr="000B5936" w:rsidRDefault="00AC5EF5" w:rsidP="003665A8">
      <w:pPr>
        <w:rPr>
          <w:lang w:val="de-DE"/>
        </w:rPr>
      </w:pPr>
    </w:p>
    <w:p w14:paraId="6B25FC49" w14:textId="6BEB0FEC" w:rsidR="00AC5EF5" w:rsidRPr="000B5936" w:rsidRDefault="00613298" w:rsidP="003665A8">
      <w:pPr>
        <w:rPr>
          <w:lang w:val="de-DE"/>
        </w:rPr>
      </w:pPr>
      <w:r w:rsidRPr="003665A8">
        <w:rPr>
          <w:noProof/>
          <w:lang w:val="de-DE" w:eastAsia="de-DE"/>
        </w:rPr>
        <mc:AlternateContent>
          <mc:Choice Requires="wps">
            <w:drawing>
              <wp:anchor distT="0" distB="0" distL="114300" distR="114300" simplePos="0" relativeHeight="251704320" behindDoc="0" locked="0" layoutInCell="1" allowOverlap="1" wp14:anchorId="717DA18D" wp14:editId="1D567C39">
                <wp:simplePos x="0" y="0"/>
                <wp:positionH relativeFrom="column">
                  <wp:posOffset>4258310</wp:posOffset>
                </wp:positionH>
                <wp:positionV relativeFrom="paragraph">
                  <wp:posOffset>257810</wp:posOffset>
                </wp:positionV>
                <wp:extent cx="1427480" cy="84899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427480" cy="848995"/>
                        </a:xfrm>
                        <a:prstGeom prst="rect">
                          <a:avLst/>
                        </a:prstGeom>
                        <a:noFill/>
                        <a:ln w="6350">
                          <a:noFill/>
                        </a:ln>
                      </wps:spPr>
                      <wps:txbx>
                        <w:txbxContent>
                          <w:p w14:paraId="0937E117" w14:textId="33CEB690" w:rsidR="004A4475" w:rsidRPr="00613298" w:rsidRDefault="00613298" w:rsidP="004A4475">
                            <w:pPr>
                              <w:rPr>
                                <w:rFonts w:ascii="Open Sans" w:hAnsi="Open Sans" w:cs="Open Sans"/>
                                <w:color w:val="FFFFFF" w:themeColor="background1"/>
                                <w:lang w:val="de-DE"/>
                              </w:rPr>
                            </w:pPr>
                            <w:r w:rsidRPr="00613298">
                              <w:rPr>
                                <w:rFonts w:ascii="Open Sans" w:hAnsi="Open Sans" w:cs="Open Sans"/>
                                <w:color w:val="FFFFFF" w:themeColor="background1"/>
                                <w:lang w:val="de-DE"/>
                              </w:rPr>
                              <w:t>Verantwortungs-voller Konsum und Produktion</w:t>
                            </w:r>
                          </w:p>
                          <w:p w14:paraId="678A2BFE" w14:textId="77777777" w:rsidR="004A4475" w:rsidRPr="00613298" w:rsidRDefault="004A4475">
                            <w:pPr>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7DA18D" id="Text Box 13" o:spid="_x0000_s1033" type="#_x0000_t202" style="position:absolute;margin-left:335.3pt;margin-top:20.3pt;width:112.4pt;height:6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" filled="f" stroked="f" strokeweight=".5pt">
                <v:textbox>
                  <w:txbxContent>
                    <w:p w14:paraId="0937E117" w14:textId="33CEB690" w:rsidR="004A4475" w:rsidRPr="00613298" w:rsidRDefault="00613298" w:rsidP="004A4475">
                      <w:pPr>
                        <w:rPr>
                          <w:rFonts w:ascii="Open Sans" w:hAnsi="Open Sans" w:cs="Open Sans"/>
                          <w:color w:val="FFFFFF" w:themeColor="background1"/>
                          <w:lang w:val="de-DE"/>
                        </w:rPr>
                      </w:pPr>
                      <w:r w:rsidRPr="00613298">
                        <w:rPr>
                          <w:rFonts w:ascii="Open Sans" w:hAnsi="Open Sans" w:cs="Open Sans"/>
                          <w:color w:val="FFFFFF" w:themeColor="background1"/>
                          <w:lang w:val="de-DE"/>
                        </w:rPr>
                        <w:t>Verantwortungs</w:t>
                      </w:r>
                      <w:r w:rsidRPr="00613298">
                        <w:rPr>
                          <w:rFonts w:ascii="Open Sans" w:hAnsi="Open Sans" w:cs="Open Sans"/>
                          <w:color w:val="FFFFFF" w:themeColor="background1"/>
                          <w:lang w:val="de-DE"/>
                        </w:rPr>
                        <w:t>-</w:t>
                      </w:r>
                      <w:r w:rsidRPr="00613298">
                        <w:rPr>
                          <w:rFonts w:ascii="Open Sans" w:hAnsi="Open Sans" w:cs="Open Sans"/>
                          <w:color w:val="FFFFFF" w:themeColor="background1"/>
                          <w:lang w:val="de-DE"/>
                        </w:rPr>
                        <w:t>voller Konsum und Produktion</w:t>
                      </w:r>
                    </w:p>
                    <w:p w14:paraId="678A2BFE" w14:textId="77777777" w:rsidR="004A4475" w:rsidRPr="00613298" w:rsidRDefault="004A4475">
                      <w:pPr>
                        <w:rPr>
                          <w:lang w:val="de-DE"/>
                        </w:rPr>
                      </w:pPr>
                    </w:p>
                  </w:txbxContent>
                </v:textbox>
              </v:shape>
            </w:pict>
          </mc:Fallback>
        </mc:AlternateContent>
      </w:r>
      <w:r w:rsidR="000B5936" w:rsidRPr="003665A8">
        <w:rPr>
          <w:noProof/>
          <w:lang w:val="de-DE" w:eastAsia="de-DE"/>
        </w:rPr>
        <mc:AlternateContent>
          <mc:Choice Requires="wps">
            <w:drawing>
              <wp:anchor distT="0" distB="0" distL="114300" distR="114300" simplePos="0" relativeHeight="251702272" behindDoc="0" locked="0" layoutInCell="1" allowOverlap="1" wp14:anchorId="683D160A" wp14:editId="58184928">
                <wp:simplePos x="0" y="0"/>
                <wp:positionH relativeFrom="column">
                  <wp:posOffset>1343660</wp:posOffset>
                </wp:positionH>
                <wp:positionV relativeFrom="paragraph">
                  <wp:posOffset>219709</wp:posOffset>
                </wp:positionV>
                <wp:extent cx="1456055" cy="9810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456055" cy="981075"/>
                        </a:xfrm>
                        <a:prstGeom prst="rect">
                          <a:avLst/>
                        </a:prstGeom>
                        <a:noFill/>
                        <a:ln w="6350">
                          <a:noFill/>
                        </a:ln>
                      </wps:spPr>
                      <wps:txbx>
                        <w:txbxContent>
                          <w:p w14:paraId="10BADFFA" w14:textId="4DDA0D18" w:rsidR="00AC5EF5" w:rsidRDefault="000B5936">
                            <w:proofErr w:type="spellStart"/>
                            <w:r w:rsidRPr="000B5936">
                              <w:rPr>
                                <w:rFonts w:ascii="Open Sans" w:hAnsi="Open Sans" w:cs="Open Sans"/>
                                <w:color w:val="FFFFFF" w:themeColor="background1"/>
                                <w:lang w:val="en-GB"/>
                              </w:rPr>
                              <w:t>Nachhaltige</w:t>
                            </w:r>
                            <w:proofErr w:type="spellEnd"/>
                            <w:r w:rsidRPr="000B5936">
                              <w:rPr>
                                <w:rFonts w:ascii="Open Sans" w:hAnsi="Open Sans" w:cs="Open Sans"/>
                                <w:color w:val="FFFFFF" w:themeColor="background1"/>
                                <w:lang w:val="en-GB"/>
                              </w:rPr>
                              <w:t xml:space="preserve"> </w:t>
                            </w:r>
                            <w:proofErr w:type="spellStart"/>
                            <w:r w:rsidRPr="000B5936">
                              <w:rPr>
                                <w:rFonts w:ascii="Open Sans" w:hAnsi="Open Sans" w:cs="Open Sans"/>
                                <w:color w:val="FFFFFF" w:themeColor="background1"/>
                                <w:lang w:val="en-GB"/>
                              </w:rPr>
                              <w:t>Städte</w:t>
                            </w:r>
                            <w:proofErr w:type="spellEnd"/>
                            <w:r w:rsidRPr="000B5936">
                              <w:rPr>
                                <w:rFonts w:ascii="Open Sans" w:hAnsi="Open Sans" w:cs="Open Sans"/>
                                <w:color w:val="FFFFFF" w:themeColor="background1"/>
                                <w:lang w:val="en-GB"/>
                              </w:rPr>
                              <w:t xml:space="preserve"> und </w:t>
                            </w:r>
                            <w:proofErr w:type="spellStart"/>
                            <w:r w:rsidRPr="000B5936">
                              <w:rPr>
                                <w:rFonts w:ascii="Open Sans" w:hAnsi="Open Sans" w:cs="Open Sans"/>
                                <w:color w:val="FFFFFF" w:themeColor="background1"/>
                                <w:lang w:val="en-GB"/>
                              </w:rPr>
                              <w:t>Gemeinden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3D160A" id="Text Box 12" o:spid="_x0000_s1034" type="#_x0000_t202" style="position:absolute;margin-left:105.8pt;margin-top:17.3pt;width:114.65pt;height:7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" filled="f" stroked="f" strokeweight=".5pt">
                <v:textbox>
                  <w:txbxContent>
                    <w:p w14:paraId="10BADFFA" w14:textId="4DDA0D18" w:rsidR="00AC5EF5" w:rsidRDefault="000B5936">
                      <w:proofErr w:type="spellStart"/>
                      <w:r w:rsidRPr="000B5936">
                        <w:rPr>
                          <w:rFonts w:ascii="Open Sans" w:hAnsi="Open Sans" w:cs="Open Sans"/>
                          <w:color w:val="FFFFFF" w:themeColor="background1"/>
                          <w:lang w:val="en-GB"/>
                        </w:rPr>
                        <w:t>Nachhaltige</w:t>
                      </w:r>
                      <w:proofErr w:type="spellEnd"/>
                      <w:r w:rsidRPr="000B5936">
                        <w:rPr>
                          <w:rFonts w:ascii="Open Sans" w:hAnsi="Open Sans" w:cs="Open Sans"/>
                          <w:color w:val="FFFFFF" w:themeColor="background1"/>
                          <w:lang w:val="en-GB"/>
                        </w:rPr>
                        <w:t xml:space="preserve"> </w:t>
                      </w:r>
                      <w:proofErr w:type="spellStart"/>
                      <w:r w:rsidRPr="000B5936">
                        <w:rPr>
                          <w:rFonts w:ascii="Open Sans" w:hAnsi="Open Sans" w:cs="Open Sans"/>
                          <w:color w:val="FFFFFF" w:themeColor="background1"/>
                          <w:lang w:val="en-GB"/>
                        </w:rPr>
                        <w:t>Städte</w:t>
                      </w:r>
                      <w:proofErr w:type="spellEnd"/>
                      <w:r w:rsidRPr="000B5936">
                        <w:rPr>
                          <w:rFonts w:ascii="Open Sans" w:hAnsi="Open Sans" w:cs="Open Sans"/>
                          <w:color w:val="FFFFFF" w:themeColor="background1"/>
                          <w:lang w:val="en-GB"/>
                        </w:rPr>
                        <w:t xml:space="preserve"> und Gemeinden</w:t>
                      </w:r>
                    </w:p>
                  </w:txbxContent>
                </v:textbox>
              </v:shape>
            </w:pict>
          </mc:Fallback>
        </mc:AlternateContent>
      </w:r>
      <w:r w:rsidR="003665A8" w:rsidRPr="003665A8">
        <w:rPr>
          <w:noProof/>
          <w:lang w:val="de-DE" w:eastAsia="de-DE"/>
        </w:rPr>
        <mc:AlternateContent>
          <mc:Choice Requires="wps">
            <w:drawing>
              <wp:anchor distT="0" distB="0" distL="114300" distR="114300" simplePos="0" relativeHeight="251718656" behindDoc="0" locked="0" layoutInCell="1" allowOverlap="1" wp14:anchorId="0064795A" wp14:editId="7326F3AC">
                <wp:simplePos x="0" y="0"/>
                <wp:positionH relativeFrom="column">
                  <wp:posOffset>182245</wp:posOffset>
                </wp:positionH>
                <wp:positionV relativeFrom="paragraph">
                  <wp:posOffset>200025</wp:posOffset>
                </wp:positionV>
                <wp:extent cx="1203960" cy="74485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61CF61AD" w14:textId="254293A4"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64795A" id="Text Box 27" o:spid="_x0000_s1035" type="#_x0000_t202" style="position:absolute;margin-left:14.35pt;margin-top:15.75pt;width:94.8pt;height:58.6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" filled="f" stroked="f" strokeweight=".5pt">
                <v:textbox>
                  <w:txbxContent>
                    <w:p w14:paraId="61CF61AD" w14:textId="254293A4"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N.11</w:t>
                      </w:r>
                    </w:p>
                  </w:txbxContent>
                </v:textbox>
              </v:shape>
            </w:pict>
          </mc:Fallback>
        </mc:AlternateContent>
      </w:r>
      <w:r w:rsidR="003665A8" w:rsidRPr="003665A8">
        <w:rPr>
          <w:noProof/>
          <w:lang w:val="de-DE" w:eastAsia="de-DE"/>
        </w:rPr>
        <mc:AlternateContent>
          <mc:Choice Requires="wps">
            <w:drawing>
              <wp:anchor distT="0" distB="0" distL="114300" distR="114300" simplePos="0" relativeHeight="251722752" behindDoc="0" locked="0" layoutInCell="1" allowOverlap="1" wp14:anchorId="39A29ABB" wp14:editId="68054D19">
                <wp:simplePos x="0" y="0"/>
                <wp:positionH relativeFrom="column">
                  <wp:posOffset>3074035</wp:posOffset>
                </wp:positionH>
                <wp:positionV relativeFrom="paragraph">
                  <wp:posOffset>177165</wp:posOffset>
                </wp:positionV>
                <wp:extent cx="1203960" cy="74485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0830069E" w14:textId="376A944D"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A29ABB" id="Text Box 31" o:spid="_x0000_s1036" type="#_x0000_t202" style="position:absolute;margin-left:242.05pt;margin-top:13.95pt;width:94.8pt;height:58.6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" filled="f" stroked="f" strokeweight=".5pt">
                <v:textbox>
                  <w:txbxContent>
                    <w:p w14:paraId="0830069E" w14:textId="376A944D"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N.12</w:t>
                      </w:r>
                    </w:p>
                  </w:txbxContent>
                </v:textbox>
              </v:shape>
            </w:pict>
          </mc:Fallback>
        </mc:AlternateContent>
      </w:r>
      <w:r w:rsidR="003665A8" w:rsidRPr="003665A8">
        <w:rPr>
          <w:noProof/>
          <w:lang w:val="de-DE" w:eastAsia="de-DE"/>
        </w:rPr>
        <mc:AlternateContent>
          <mc:Choice Requires="wps">
            <w:drawing>
              <wp:anchor distT="0" distB="0" distL="114300" distR="114300" simplePos="0" relativeHeight="251655166" behindDoc="0" locked="0" layoutInCell="1" allowOverlap="1" wp14:anchorId="58E26141" wp14:editId="076395D5">
                <wp:simplePos x="0" y="0"/>
                <wp:positionH relativeFrom="column">
                  <wp:posOffset>2956560</wp:posOffset>
                </wp:positionH>
                <wp:positionV relativeFrom="paragraph">
                  <wp:posOffset>96520</wp:posOffset>
                </wp:positionV>
                <wp:extent cx="2732405" cy="1143000"/>
                <wp:effectExtent l="0" t="0" r="10795" b="12700"/>
                <wp:wrapNone/>
                <wp:docPr id="36" name="Rectangle 36"/>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0E951B" id="Rectangle 36" o:spid="_x0000_s1026" style="position:absolute;margin-left:232.8pt;margin-top:7.6pt;width:215.15pt;height:90pt;z-index:2516551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" filled="f" strokecolor="white [3212]" strokeweight="1pt"/>
            </w:pict>
          </mc:Fallback>
        </mc:AlternateContent>
      </w:r>
      <w:r w:rsidR="003665A8" w:rsidRPr="003665A8">
        <w:rPr>
          <w:noProof/>
          <w:lang w:val="de-DE" w:eastAsia="de-DE"/>
        </w:rPr>
        <mc:AlternateContent>
          <mc:Choice Requires="wps">
            <w:drawing>
              <wp:anchor distT="0" distB="0" distL="114300" distR="114300" simplePos="0" relativeHeight="251699200" behindDoc="0" locked="0" layoutInCell="1" allowOverlap="1" wp14:anchorId="72B221FD" wp14:editId="1277CE78">
                <wp:simplePos x="0" y="0"/>
                <wp:positionH relativeFrom="column">
                  <wp:posOffset>39370</wp:posOffset>
                </wp:positionH>
                <wp:positionV relativeFrom="paragraph">
                  <wp:posOffset>99967</wp:posOffset>
                </wp:positionV>
                <wp:extent cx="2732405" cy="1143000"/>
                <wp:effectExtent l="0" t="0" r="10795" b="12700"/>
                <wp:wrapNone/>
                <wp:docPr id="10" name="Rectangle 10"/>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7496B1" id="Rectangle 10" o:spid="_x0000_s1026" style="position:absolute;margin-left:3.1pt;margin-top:7.85pt;width:215.15pt;height:90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" filled="f" strokecolor="white [3212]" strokeweight="1pt"/>
            </w:pict>
          </mc:Fallback>
        </mc:AlternateContent>
      </w:r>
    </w:p>
    <w:p w14:paraId="2B4C63FF" w14:textId="2B98B207" w:rsidR="00AC5EF5" w:rsidRPr="000B5936" w:rsidRDefault="00AC5EF5" w:rsidP="003665A8">
      <w:pPr>
        <w:rPr>
          <w:lang w:val="de-DE"/>
        </w:rPr>
      </w:pPr>
    </w:p>
    <w:p w14:paraId="2CA501A2" w14:textId="072A36E1" w:rsidR="00AC5EF5" w:rsidRPr="000B5936" w:rsidRDefault="00AC5EF5" w:rsidP="003665A8">
      <w:pPr>
        <w:rPr>
          <w:lang w:val="de-DE"/>
        </w:rPr>
      </w:pPr>
    </w:p>
    <w:p w14:paraId="513C6F14" w14:textId="402D09A8" w:rsidR="00AC5EF5" w:rsidRPr="000B5936" w:rsidRDefault="00AC5EF5" w:rsidP="003665A8">
      <w:pPr>
        <w:rPr>
          <w:lang w:val="de-DE"/>
        </w:rPr>
      </w:pPr>
    </w:p>
    <w:p w14:paraId="167E3A32" w14:textId="67178C0D" w:rsidR="00AC5EF5" w:rsidRPr="000B5936" w:rsidRDefault="003665A8" w:rsidP="003665A8">
      <w:pPr>
        <w:rPr>
          <w:lang w:val="de-DE"/>
        </w:rPr>
      </w:pPr>
      <w:r w:rsidRPr="003665A8">
        <w:rPr>
          <w:noProof/>
          <w:lang w:val="de-DE" w:eastAsia="de-DE"/>
        </w:rPr>
        <mc:AlternateContent>
          <mc:Choice Requires="wps">
            <w:drawing>
              <wp:anchor distT="0" distB="0" distL="114300" distR="114300" simplePos="0" relativeHeight="251657214" behindDoc="0" locked="0" layoutInCell="1" allowOverlap="1" wp14:anchorId="7671AC0A" wp14:editId="19388D04">
                <wp:simplePos x="0" y="0"/>
                <wp:positionH relativeFrom="column">
                  <wp:posOffset>2951480</wp:posOffset>
                </wp:positionH>
                <wp:positionV relativeFrom="paragraph">
                  <wp:posOffset>99695</wp:posOffset>
                </wp:positionV>
                <wp:extent cx="2732405" cy="1143000"/>
                <wp:effectExtent l="0" t="0" r="10795" b="12700"/>
                <wp:wrapNone/>
                <wp:docPr id="40" name="Rectangle 40"/>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8A658A" id="Rectangle 40" o:spid="_x0000_s1026" style="position:absolute;margin-left:232.4pt;margin-top:7.85pt;width:215.15pt;height:90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" filled="f" strokecolor="white [3212]" strokeweight="1pt"/>
            </w:pict>
          </mc:Fallback>
        </mc:AlternateContent>
      </w:r>
      <w:r w:rsidRPr="003665A8">
        <w:rPr>
          <w:noProof/>
          <w:lang w:val="de-DE" w:eastAsia="de-DE"/>
        </w:rPr>
        <mc:AlternateContent>
          <mc:Choice Requires="wps">
            <w:drawing>
              <wp:anchor distT="0" distB="0" distL="114300" distR="114300" simplePos="0" relativeHeight="251726848" behindDoc="0" locked="0" layoutInCell="1" allowOverlap="1" wp14:anchorId="7B66B2E1" wp14:editId="29868781">
                <wp:simplePos x="0" y="0"/>
                <wp:positionH relativeFrom="column">
                  <wp:posOffset>3089275</wp:posOffset>
                </wp:positionH>
                <wp:positionV relativeFrom="paragraph">
                  <wp:posOffset>224155</wp:posOffset>
                </wp:positionV>
                <wp:extent cx="1203960" cy="74485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6A384E74" w14:textId="525A7557"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66B2E1" id="Text Box 33" o:spid="_x0000_s1037" type="#_x0000_t202" style="position:absolute;margin-left:243.25pt;margin-top:17.65pt;width:94.8pt;height:58.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" filled="f" stroked="f" strokeweight=".5pt">
                <v:textbox>
                  <w:txbxContent>
                    <w:p w14:paraId="6A384E74" w14:textId="525A7557"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N.14</w:t>
                      </w:r>
                    </w:p>
                  </w:txbxContent>
                </v:textbox>
              </v:shape>
            </w:pict>
          </mc:Fallback>
        </mc:AlternateContent>
      </w:r>
      <w:r w:rsidRPr="003665A8">
        <w:rPr>
          <w:noProof/>
          <w:lang w:val="de-DE" w:eastAsia="de-DE"/>
        </w:rPr>
        <mc:AlternateContent>
          <mc:Choice Requires="wps">
            <w:drawing>
              <wp:anchor distT="0" distB="0" distL="114300" distR="114300" simplePos="0" relativeHeight="251724800" behindDoc="0" locked="0" layoutInCell="1" allowOverlap="1" wp14:anchorId="63C7C0C1" wp14:editId="29092A6B">
                <wp:simplePos x="0" y="0"/>
                <wp:positionH relativeFrom="column">
                  <wp:posOffset>184150</wp:posOffset>
                </wp:positionH>
                <wp:positionV relativeFrom="paragraph">
                  <wp:posOffset>224155</wp:posOffset>
                </wp:positionV>
                <wp:extent cx="1203960" cy="74485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2757F08E" w14:textId="7F200C6C"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C7C0C1" id="Text Box 32" o:spid="_x0000_s1038" type="#_x0000_t202" style="position:absolute;margin-left:14.5pt;margin-top:17.65pt;width:94.8pt;height:58.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" filled="f" stroked="f" strokeweight=".5pt">
                <v:textbox>
                  <w:txbxContent>
                    <w:p w14:paraId="2757F08E" w14:textId="7F200C6C"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N.13</w:t>
                      </w:r>
                    </w:p>
                  </w:txbxContent>
                </v:textbox>
              </v:shape>
            </w:pict>
          </mc:Fallback>
        </mc:AlternateContent>
      </w:r>
      <w:r w:rsidRPr="003665A8">
        <w:rPr>
          <w:noProof/>
          <w:lang w:val="de-DE" w:eastAsia="de-DE"/>
        </w:rPr>
        <mc:AlternateContent>
          <mc:Choice Requires="wps">
            <w:drawing>
              <wp:anchor distT="0" distB="0" distL="114300" distR="114300" simplePos="0" relativeHeight="251707392" behindDoc="0" locked="0" layoutInCell="1" allowOverlap="1" wp14:anchorId="7E29DDA8" wp14:editId="5FAD1A71">
                <wp:simplePos x="0" y="0"/>
                <wp:positionH relativeFrom="column">
                  <wp:posOffset>39370</wp:posOffset>
                </wp:positionH>
                <wp:positionV relativeFrom="paragraph">
                  <wp:posOffset>92075</wp:posOffset>
                </wp:positionV>
                <wp:extent cx="2732405" cy="1143000"/>
                <wp:effectExtent l="0" t="0" r="10795" b="12700"/>
                <wp:wrapNone/>
                <wp:docPr id="20" name="Rectangle 20"/>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140A60" id="Rectangle 20" o:spid="_x0000_s1026" style="position:absolute;margin-left:3.1pt;margin-top:7.25pt;width:215.15pt;height:9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" filled="f" strokecolor="white [3212]" strokeweight="1pt"/>
            </w:pict>
          </mc:Fallback>
        </mc:AlternateContent>
      </w:r>
    </w:p>
    <w:p w14:paraId="038B412C" w14:textId="0D64B6F4" w:rsidR="00AC5EF5" w:rsidRPr="000B5936" w:rsidRDefault="004A571C" w:rsidP="003665A8">
      <w:pPr>
        <w:rPr>
          <w:lang w:val="de-DE"/>
        </w:rPr>
      </w:pPr>
      <w:r w:rsidRPr="003665A8">
        <w:rPr>
          <w:noProof/>
          <w:lang w:val="de-DE" w:eastAsia="de-DE"/>
        </w:rPr>
        <mc:AlternateContent>
          <mc:Choice Requires="wps">
            <w:drawing>
              <wp:anchor distT="0" distB="0" distL="114300" distR="114300" simplePos="0" relativeHeight="251710464" behindDoc="0" locked="0" layoutInCell="1" allowOverlap="1" wp14:anchorId="7C944867" wp14:editId="578F560E">
                <wp:simplePos x="0" y="0"/>
                <wp:positionH relativeFrom="column">
                  <wp:posOffset>1343660</wp:posOffset>
                </wp:positionH>
                <wp:positionV relativeFrom="paragraph">
                  <wp:posOffset>71120</wp:posOffset>
                </wp:positionV>
                <wp:extent cx="1403985" cy="3810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403985" cy="381000"/>
                        </a:xfrm>
                        <a:prstGeom prst="rect">
                          <a:avLst/>
                        </a:prstGeom>
                        <a:noFill/>
                        <a:ln w="6350">
                          <a:noFill/>
                        </a:ln>
                      </wps:spPr>
                      <wps:txbx>
                        <w:txbxContent>
                          <w:p w14:paraId="425BD96E" w14:textId="23A1275F" w:rsidR="004A4475" w:rsidRDefault="00D93E1C">
                            <w:proofErr w:type="spellStart"/>
                            <w:r w:rsidRPr="00D93E1C">
                              <w:rPr>
                                <w:rFonts w:ascii="Open Sans" w:hAnsi="Open Sans" w:cs="Open Sans"/>
                                <w:color w:val="FFFFFF" w:themeColor="background1"/>
                                <w:lang w:val="en-GB"/>
                              </w:rPr>
                              <w:t>Klimaschutz</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944867" id="Text Box 22" o:spid="_x0000_s1039" type="#_x0000_t202" style="position:absolute;margin-left:105.8pt;margin-top:5.6pt;width:110.55pt;height:3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" filled="f" stroked="f" strokeweight=".5pt">
                <v:textbox>
                  <w:txbxContent>
                    <w:p w14:paraId="425BD96E" w14:textId="23A1275F" w:rsidR="004A4475" w:rsidRDefault="00D93E1C">
                      <w:proofErr w:type="spellStart"/>
                      <w:r w:rsidRPr="00D93E1C">
                        <w:rPr>
                          <w:rFonts w:ascii="Open Sans" w:hAnsi="Open Sans" w:cs="Open Sans"/>
                          <w:color w:val="FFFFFF" w:themeColor="background1"/>
                          <w:lang w:val="en-GB"/>
                        </w:rPr>
                        <w:t>Klimaschutz</w:t>
                      </w:r>
                      <w:proofErr w:type="spellEnd"/>
                    </w:p>
                  </w:txbxContent>
                </v:textbox>
              </v:shape>
            </w:pict>
          </mc:Fallback>
        </mc:AlternateContent>
      </w:r>
      <w:r w:rsidR="00D93E1C" w:rsidRPr="003665A8">
        <w:rPr>
          <w:noProof/>
          <w:lang w:val="de-DE" w:eastAsia="de-DE"/>
        </w:rPr>
        <mc:AlternateContent>
          <mc:Choice Requires="wps">
            <w:drawing>
              <wp:anchor distT="0" distB="0" distL="114300" distR="114300" simplePos="0" relativeHeight="251711488" behindDoc="0" locked="0" layoutInCell="1" allowOverlap="1" wp14:anchorId="2E42839D" wp14:editId="667C6784">
                <wp:simplePos x="0" y="0"/>
                <wp:positionH relativeFrom="column">
                  <wp:posOffset>4248785</wp:posOffset>
                </wp:positionH>
                <wp:positionV relativeFrom="paragraph">
                  <wp:posOffset>13970</wp:posOffset>
                </wp:positionV>
                <wp:extent cx="1404620" cy="6191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04620" cy="619125"/>
                        </a:xfrm>
                        <a:prstGeom prst="rect">
                          <a:avLst/>
                        </a:prstGeom>
                        <a:noFill/>
                        <a:ln w="6350">
                          <a:noFill/>
                        </a:ln>
                      </wps:spPr>
                      <wps:txbx>
                        <w:txbxContent>
                          <w:p w14:paraId="1D3FE91E" w14:textId="7F5A38C3" w:rsidR="004A4475" w:rsidRPr="00AC0DC9" w:rsidRDefault="00D93E1C" w:rsidP="004A4475">
                            <w:pPr>
                              <w:rPr>
                                <w:rFonts w:ascii="Open Sans" w:hAnsi="Open Sans" w:cs="Open Sans"/>
                                <w:color w:val="FFFFFF" w:themeColor="background1"/>
                                <w:lang w:val="en-GB"/>
                              </w:rPr>
                            </w:pPr>
                            <w:proofErr w:type="spellStart"/>
                            <w:r w:rsidRPr="00D93E1C">
                              <w:rPr>
                                <w:rFonts w:ascii="Open Sans" w:hAnsi="Open Sans" w:cs="Open Sans"/>
                                <w:color w:val="FFFFFF" w:themeColor="background1"/>
                                <w:lang w:val="en-GB"/>
                              </w:rPr>
                              <w:t>Leben</w:t>
                            </w:r>
                            <w:proofErr w:type="spellEnd"/>
                            <w:r w:rsidRPr="00D93E1C">
                              <w:rPr>
                                <w:rFonts w:ascii="Open Sans" w:hAnsi="Open Sans" w:cs="Open Sans"/>
                                <w:color w:val="FFFFFF" w:themeColor="background1"/>
                                <w:lang w:val="en-GB"/>
                              </w:rPr>
                              <w:t xml:space="preserve"> </w:t>
                            </w:r>
                            <w:proofErr w:type="spellStart"/>
                            <w:r w:rsidRPr="00D93E1C">
                              <w:rPr>
                                <w:rFonts w:ascii="Open Sans" w:hAnsi="Open Sans" w:cs="Open Sans"/>
                                <w:color w:val="FFFFFF" w:themeColor="background1"/>
                                <w:lang w:val="en-GB"/>
                              </w:rPr>
                              <w:t>unter</w:t>
                            </w:r>
                            <w:proofErr w:type="spellEnd"/>
                            <w:r w:rsidRPr="00D93E1C">
                              <w:rPr>
                                <w:rFonts w:ascii="Open Sans" w:hAnsi="Open Sans" w:cs="Open Sans"/>
                                <w:color w:val="FFFFFF" w:themeColor="background1"/>
                                <w:lang w:val="en-GB"/>
                              </w:rPr>
                              <w:t xml:space="preserve"> </w:t>
                            </w:r>
                            <w:proofErr w:type="spellStart"/>
                            <w:r w:rsidRPr="00D93E1C">
                              <w:rPr>
                                <w:rFonts w:ascii="Open Sans" w:hAnsi="Open Sans" w:cs="Open Sans"/>
                                <w:color w:val="FFFFFF" w:themeColor="background1"/>
                                <w:lang w:val="en-GB"/>
                              </w:rPr>
                              <w:t>Wasser</w:t>
                            </w:r>
                            <w:proofErr w:type="spellEnd"/>
                          </w:p>
                          <w:p w14:paraId="37DED953" w14:textId="77777777" w:rsidR="004A4475" w:rsidRDefault="004A4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42839D" id="Text Box 23" o:spid="_x0000_s1040" type="#_x0000_t202" style="position:absolute;margin-left:334.55pt;margin-top:1.1pt;width:110.6pt;height:4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" filled="f" stroked="f" strokeweight=".5pt">
                <v:textbox>
                  <w:txbxContent>
                    <w:p w14:paraId="1D3FE91E" w14:textId="7F5A38C3" w:rsidR="004A4475" w:rsidRPr="00AC0DC9" w:rsidRDefault="00D93E1C" w:rsidP="004A4475">
                      <w:pPr>
                        <w:rPr>
                          <w:rFonts w:ascii="Open Sans" w:hAnsi="Open Sans" w:cs="Open Sans"/>
                          <w:color w:val="FFFFFF" w:themeColor="background1"/>
                          <w:lang w:val="en-GB"/>
                        </w:rPr>
                      </w:pPr>
                      <w:r w:rsidRPr="00D93E1C">
                        <w:rPr>
                          <w:rFonts w:ascii="Open Sans" w:hAnsi="Open Sans" w:cs="Open Sans"/>
                          <w:color w:val="FFFFFF" w:themeColor="background1"/>
                          <w:lang w:val="en-GB"/>
                        </w:rPr>
                        <w:t xml:space="preserve">Leben </w:t>
                      </w:r>
                      <w:proofErr w:type="spellStart"/>
                      <w:r w:rsidRPr="00D93E1C">
                        <w:rPr>
                          <w:rFonts w:ascii="Open Sans" w:hAnsi="Open Sans" w:cs="Open Sans"/>
                          <w:color w:val="FFFFFF" w:themeColor="background1"/>
                          <w:lang w:val="en-GB"/>
                        </w:rPr>
                        <w:t>unter</w:t>
                      </w:r>
                      <w:proofErr w:type="spellEnd"/>
                      <w:r w:rsidRPr="00D93E1C">
                        <w:rPr>
                          <w:rFonts w:ascii="Open Sans" w:hAnsi="Open Sans" w:cs="Open Sans"/>
                          <w:color w:val="FFFFFF" w:themeColor="background1"/>
                          <w:lang w:val="en-GB"/>
                        </w:rPr>
                        <w:t xml:space="preserve"> Wasser</w:t>
                      </w:r>
                    </w:p>
                    <w:p w14:paraId="37DED953" w14:textId="77777777" w:rsidR="004A4475" w:rsidRDefault="004A4475"/>
                  </w:txbxContent>
                </v:textbox>
              </v:shape>
            </w:pict>
          </mc:Fallback>
        </mc:AlternateContent>
      </w:r>
    </w:p>
    <w:p w14:paraId="104FE085" w14:textId="41EDC1E2" w:rsidR="00AC5EF5" w:rsidRPr="000B5936" w:rsidRDefault="00AC5EF5" w:rsidP="00AC5EF5">
      <w:pPr>
        <w:jc w:val="both"/>
        <w:rPr>
          <w:rFonts w:ascii="Open Sans" w:hAnsi="Open Sans" w:cs="Open Sans"/>
          <w:lang w:val="de-DE"/>
        </w:rPr>
      </w:pPr>
    </w:p>
    <w:p w14:paraId="6365163F" w14:textId="0EC870F9" w:rsidR="00AC5EF5" w:rsidRPr="000B5936" w:rsidRDefault="00AC5EF5" w:rsidP="00AC5EF5">
      <w:pPr>
        <w:jc w:val="both"/>
        <w:rPr>
          <w:rFonts w:ascii="Open Sans" w:hAnsi="Open Sans" w:cs="Open Sans"/>
          <w:lang w:val="de-DE"/>
        </w:rPr>
      </w:pPr>
    </w:p>
    <w:p w14:paraId="3813571D" w14:textId="0BC2606A" w:rsidR="00AC5EF5" w:rsidRPr="000B5936" w:rsidRDefault="003665A8" w:rsidP="00AC5EF5">
      <w:pPr>
        <w:jc w:val="both"/>
        <w:rPr>
          <w:rFonts w:ascii="Open Sans" w:hAnsi="Open Sans" w:cs="Open Sans"/>
          <w:lang w:val="de-DE"/>
        </w:rPr>
      </w:pPr>
      <w:r w:rsidRPr="003665A8">
        <w:rPr>
          <w:noProof/>
          <w:lang w:val="de-DE" w:eastAsia="de-DE"/>
        </w:rPr>
        <mc:AlternateContent>
          <mc:Choice Requires="wps">
            <w:drawing>
              <wp:anchor distT="0" distB="0" distL="114300" distR="114300" simplePos="0" relativeHeight="251728896" behindDoc="0" locked="0" layoutInCell="1" allowOverlap="1" wp14:anchorId="3DC1499A" wp14:editId="38C79F2B">
                <wp:simplePos x="0" y="0"/>
                <wp:positionH relativeFrom="column">
                  <wp:posOffset>186690</wp:posOffset>
                </wp:positionH>
                <wp:positionV relativeFrom="paragraph">
                  <wp:posOffset>243205</wp:posOffset>
                </wp:positionV>
                <wp:extent cx="1203960" cy="74485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1F02AA17" w14:textId="2778FD25"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C1499A" id="Text Box 34" o:spid="_x0000_s1041" type="#_x0000_t202" style="position:absolute;left:0;text-align:left;margin-left:14.7pt;margin-top:19.15pt;width:94.8pt;height:58.6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" filled="f" stroked="f" strokeweight=".5pt">
                <v:textbox>
                  <w:txbxContent>
                    <w:p w14:paraId="1F02AA17" w14:textId="2778FD25"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N.15</w:t>
                      </w:r>
                    </w:p>
                  </w:txbxContent>
                </v:textbox>
              </v:shape>
            </w:pict>
          </mc:Fallback>
        </mc:AlternateContent>
      </w:r>
      <w:r w:rsidRPr="003665A8">
        <w:rPr>
          <w:noProof/>
          <w:lang w:val="de-DE" w:eastAsia="de-DE"/>
        </w:rPr>
        <mc:AlternateContent>
          <mc:Choice Requires="wps">
            <w:drawing>
              <wp:anchor distT="0" distB="0" distL="114300" distR="114300" simplePos="0" relativeHeight="251713536" behindDoc="0" locked="0" layoutInCell="1" allowOverlap="1" wp14:anchorId="405784DC" wp14:editId="79B5FF07">
                <wp:simplePos x="0" y="0"/>
                <wp:positionH relativeFrom="column">
                  <wp:posOffset>39370</wp:posOffset>
                </wp:positionH>
                <wp:positionV relativeFrom="paragraph">
                  <wp:posOffset>35560</wp:posOffset>
                </wp:positionV>
                <wp:extent cx="2732405" cy="1143000"/>
                <wp:effectExtent l="0" t="0" r="10795" b="12700"/>
                <wp:wrapNone/>
                <wp:docPr id="24" name="Rectangle 24"/>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08BFDE" id="Rectangle 24" o:spid="_x0000_s1026" style="position:absolute;margin-left:3.1pt;margin-top:2.8pt;width:215.15pt;height:90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" filled="f" strokecolor="white [3212]" strokeweight="1pt"/>
            </w:pict>
          </mc:Fallback>
        </mc:AlternateContent>
      </w:r>
    </w:p>
    <w:p w14:paraId="333F63EC" w14:textId="3AF97349" w:rsidR="00AC5EF5" w:rsidRPr="000B5936" w:rsidRDefault="00D93E1C" w:rsidP="00AC5EF5">
      <w:pPr>
        <w:jc w:val="both"/>
        <w:rPr>
          <w:rFonts w:ascii="Open Sans" w:hAnsi="Open Sans" w:cs="Open Sans"/>
          <w:lang w:val="de-DE"/>
        </w:rPr>
      </w:pPr>
      <w:r>
        <w:rPr>
          <w:rFonts w:ascii="Open Sans" w:hAnsi="Open Sans" w:cs="Open Sans"/>
          <w:noProof/>
          <w:color w:val="FFFFFF" w:themeColor="background1"/>
          <w:lang w:val="de-DE" w:eastAsia="de-DE"/>
        </w:rPr>
        <mc:AlternateContent>
          <mc:Choice Requires="wps">
            <w:drawing>
              <wp:anchor distT="0" distB="0" distL="114300" distR="114300" simplePos="0" relativeHeight="251714560" behindDoc="0" locked="0" layoutInCell="1" allowOverlap="1" wp14:anchorId="646FE1FA" wp14:editId="5DF7CFA4">
                <wp:simplePos x="0" y="0"/>
                <wp:positionH relativeFrom="column">
                  <wp:posOffset>1343660</wp:posOffset>
                </wp:positionH>
                <wp:positionV relativeFrom="paragraph">
                  <wp:posOffset>81915</wp:posOffset>
                </wp:positionV>
                <wp:extent cx="1403985" cy="3238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403985" cy="323850"/>
                        </a:xfrm>
                        <a:prstGeom prst="rect">
                          <a:avLst/>
                        </a:prstGeom>
                        <a:noFill/>
                        <a:ln w="6350">
                          <a:noFill/>
                        </a:ln>
                      </wps:spPr>
                      <wps:txbx>
                        <w:txbxContent>
                          <w:p w14:paraId="28F08B9B" w14:textId="4F84FD78" w:rsidR="004A4475" w:rsidRDefault="00D93E1C">
                            <w:r w:rsidRPr="00D93E1C">
                              <w:rPr>
                                <w:rFonts w:ascii="Open Sans" w:hAnsi="Open Sans" w:cs="Open Sans"/>
                                <w:color w:val="FFFFFF" w:themeColor="background1"/>
                                <w:lang w:val="en-GB"/>
                              </w:rPr>
                              <w:t xml:space="preserve">Leben </w:t>
                            </w:r>
                            <w:proofErr w:type="gramStart"/>
                            <w:r w:rsidRPr="00D93E1C">
                              <w:rPr>
                                <w:rFonts w:ascii="Open Sans" w:hAnsi="Open Sans" w:cs="Open Sans"/>
                                <w:color w:val="FFFFFF" w:themeColor="background1"/>
                                <w:lang w:val="en-GB"/>
                              </w:rPr>
                              <w:t>an</w:t>
                            </w:r>
                            <w:proofErr w:type="gramEnd"/>
                            <w:r w:rsidRPr="00D93E1C">
                              <w:rPr>
                                <w:rFonts w:ascii="Open Sans" w:hAnsi="Open Sans" w:cs="Open Sans"/>
                                <w:color w:val="FFFFFF" w:themeColor="background1"/>
                                <w:lang w:val="en-GB"/>
                              </w:rPr>
                              <w:t xml:space="preserve"> 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6FE1FA" id="Text Box 25" o:spid="_x0000_s1042" type="#_x0000_t202" style="position:absolute;left:0;text-align:left;margin-left:105.8pt;margin-top:6.45pt;width:110.55pt;height: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" filled="f" stroked="f" strokeweight=".5pt">
                <v:textbox>
                  <w:txbxContent>
                    <w:p w14:paraId="28F08B9B" w14:textId="4F84FD78" w:rsidR="004A4475" w:rsidRDefault="00D93E1C">
                      <w:r w:rsidRPr="00D93E1C">
                        <w:rPr>
                          <w:rFonts w:ascii="Open Sans" w:hAnsi="Open Sans" w:cs="Open Sans"/>
                          <w:color w:val="FFFFFF" w:themeColor="background1"/>
                          <w:lang w:val="en-GB"/>
                        </w:rPr>
                        <w:t xml:space="preserve">Leben </w:t>
                      </w:r>
                      <w:proofErr w:type="gramStart"/>
                      <w:r w:rsidRPr="00D93E1C">
                        <w:rPr>
                          <w:rFonts w:ascii="Open Sans" w:hAnsi="Open Sans" w:cs="Open Sans"/>
                          <w:color w:val="FFFFFF" w:themeColor="background1"/>
                          <w:lang w:val="en-GB"/>
                        </w:rPr>
                        <w:t>an</w:t>
                      </w:r>
                      <w:proofErr w:type="gramEnd"/>
                      <w:r w:rsidRPr="00D93E1C">
                        <w:rPr>
                          <w:rFonts w:ascii="Open Sans" w:hAnsi="Open Sans" w:cs="Open Sans"/>
                          <w:color w:val="FFFFFF" w:themeColor="background1"/>
                          <w:lang w:val="en-GB"/>
                        </w:rPr>
                        <w:t xml:space="preserve"> Land</w:t>
                      </w:r>
                    </w:p>
                  </w:txbxContent>
                </v:textbox>
              </v:shape>
            </w:pict>
          </mc:Fallback>
        </mc:AlternateContent>
      </w:r>
    </w:p>
    <w:p w14:paraId="5042F082" w14:textId="77777777" w:rsidR="00084202" w:rsidRPr="00084202" w:rsidRDefault="00084202" w:rsidP="00084202">
      <w:pPr>
        <w:pStyle w:val="Body"/>
        <w:rPr>
          <w:sz w:val="22"/>
          <w:szCs w:val="22"/>
          <w:lang w:val="de-DE"/>
        </w:rPr>
      </w:pPr>
      <w:r w:rsidRPr="00084202">
        <w:rPr>
          <w:sz w:val="22"/>
          <w:szCs w:val="22"/>
          <w:lang w:val="de-DE"/>
        </w:rPr>
        <w:t xml:space="preserve">Die NGOs verfolgen ebenso andere Ziele, da alle SDGs integriert sind - das bedeutet, dass sich Maßnahmen in einem Bereich auch auf das Ergebnis in anderen Bereichen auswirken. Eine dauerhafte Verbesserung sollte nämlich nicht nur die ökologische Nachhaltigkeit umfassen, sondern sich auch mit der sozialen und wirtschaftlichen Entwicklung befassen und ein Gleichgewicht zwischen den drei Bereichen herstellen. Ein weiteres inspirierendes Ziel, auf das NGOs bei der Definition ihrer Mission achten sollten, ist das "intelligente, nachhaltige und integrative Wachstum", das von der </w:t>
      </w:r>
      <w:r w:rsidRPr="00084202">
        <w:rPr>
          <w:b/>
          <w:sz w:val="22"/>
          <w:szCs w:val="22"/>
          <w:lang w:val="de-DE"/>
        </w:rPr>
        <w:t>Strategie Europa 2020</w:t>
      </w:r>
      <w:r w:rsidRPr="00084202">
        <w:rPr>
          <w:sz w:val="22"/>
          <w:szCs w:val="22"/>
          <w:lang w:val="de-DE"/>
        </w:rPr>
        <w:t xml:space="preserve"> gefördert wird.</w:t>
      </w:r>
    </w:p>
    <w:p w14:paraId="64FA31A4" w14:textId="4665D78F" w:rsidR="00E62DE3" w:rsidRPr="00084202" w:rsidRDefault="00084202" w:rsidP="003B5627">
      <w:pPr>
        <w:pStyle w:val="Body"/>
        <w:rPr>
          <w:sz w:val="22"/>
          <w:szCs w:val="22"/>
          <w:lang w:val="de-DE"/>
        </w:rPr>
      </w:pPr>
      <w:r w:rsidRPr="00084202">
        <w:rPr>
          <w:sz w:val="22"/>
          <w:szCs w:val="22"/>
          <w:lang w:val="de-DE"/>
        </w:rPr>
        <w:t xml:space="preserve">Da sich NGEnvironment auf europäische NGOs konzentriert, ist es auch wichtig, den </w:t>
      </w:r>
      <w:r w:rsidRPr="00084202">
        <w:rPr>
          <w:b/>
          <w:sz w:val="22"/>
          <w:szCs w:val="22"/>
          <w:lang w:val="de-DE"/>
        </w:rPr>
        <w:t>europäischen Green Deal</w:t>
      </w:r>
      <w:r w:rsidRPr="00084202">
        <w:rPr>
          <w:sz w:val="22"/>
          <w:szCs w:val="22"/>
          <w:lang w:val="de-DE"/>
        </w:rPr>
        <w:t xml:space="preserve"> zu betrachten, d. h. die Reihe von umweltpolitischen Initiativen und Zielen, die von der Europäischen Kommission 2019 ins Leben gerufen wurden. Hierbei ist das wichtigste die Klimaneutralität, die bis 2050 erreicht werden soll. Die Europäische Union verfolgt das Ziel, eine nachhaltige, moderne und wettbewerbsfähige Wirtschaft zu werden, in der das Wirtschaftswachstum nicht direkt mit dem Ressourcenverbrauch verbunden ist.</w:t>
      </w:r>
    </w:p>
    <w:p w14:paraId="17AE3C70" w14:textId="5113CD22" w:rsidR="00E62DE3" w:rsidRPr="00084202" w:rsidRDefault="00E62DE3" w:rsidP="003B5627">
      <w:pPr>
        <w:pStyle w:val="Body"/>
        <w:rPr>
          <w:sz w:val="22"/>
          <w:szCs w:val="22"/>
          <w:lang w:val="de-DE"/>
        </w:rPr>
      </w:pPr>
      <w:r w:rsidRPr="00E62DE3">
        <w:rPr>
          <w:noProof/>
          <w:sz w:val="22"/>
          <w:szCs w:val="22"/>
          <w:vertAlign w:val="subscript"/>
          <w:lang w:val="de-DE" w:eastAsia="de-DE"/>
        </w:rPr>
        <w:lastRenderedPageBreak/>
        <w:drawing>
          <wp:anchor distT="0" distB="0" distL="114300" distR="114300" simplePos="0" relativeHeight="251730944" behindDoc="1" locked="0" layoutInCell="1" allowOverlap="1" wp14:anchorId="1141311E" wp14:editId="21EC357F">
            <wp:simplePos x="0" y="0"/>
            <wp:positionH relativeFrom="column">
              <wp:posOffset>-504357</wp:posOffset>
            </wp:positionH>
            <wp:positionV relativeFrom="paragraph">
              <wp:posOffset>584835</wp:posOffset>
            </wp:positionV>
            <wp:extent cx="7607300" cy="4705350"/>
            <wp:effectExtent l="0" t="0" r="0" b="6350"/>
            <wp:wrapTight wrapText="bothSides">
              <wp:wrapPolygon edited="0">
                <wp:start x="0" y="0"/>
                <wp:lineTo x="0" y="21571"/>
                <wp:lineTo x="21564" y="21571"/>
                <wp:lineTo x="21564" y="0"/>
                <wp:lineTo x="0" y="0"/>
              </wp:wrapPolygon>
            </wp:wrapTight>
            <wp:docPr id="3" name="Immagin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Calenda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7300" cy="470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E13E1" w14:textId="77777777" w:rsidR="00084202" w:rsidRPr="00084202" w:rsidRDefault="00084202" w:rsidP="00084202">
      <w:pPr>
        <w:pStyle w:val="Body"/>
        <w:rPr>
          <w:sz w:val="22"/>
          <w:szCs w:val="22"/>
          <w:lang w:val="de-DE"/>
        </w:rPr>
      </w:pPr>
      <w:r w:rsidRPr="00084202">
        <w:rPr>
          <w:sz w:val="22"/>
          <w:szCs w:val="22"/>
          <w:lang w:val="de-DE"/>
        </w:rPr>
        <w:t>Aus diesem Grund wurde ein Aktionsplan mit einer Reihe von Maßnahmen in verschiedenen Politikbereichen herausgegeben:</w:t>
      </w:r>
    </w:p>
    <w:p w14:paraId="4F3D6459" w14:textId="77777777" w:rsidR="00084202" w:rsidRPr="00084202" w:rsidRDefault="00084202" w:rsidP="00084202">
      <w:pPr>
        <w:pStyle w:val="Body"/>
        <w:numPr>
          <w:ilvl w:val="0"/>
          <w:numId w:val="28"/>
        </w:numPr>
        <w:rPr>
          <w:sz w:val="22"/>
          <w:szCs w:val="22"/>
          <w:lang w:val="de-DE"/>
        </w:rPr>
      </w:pPr>
      <w:r w:rsidRPr="00084202">
        <w:rPr>
          <w:sz w:val="22"/>
          <w:szCs w:val="22"/>
          <w:lang w:val="de-DE"/>
        </w:rPr>
        <w:t xml:space="preserve">Klimaneutralität: Mit dem Endziel, die Treibhausgasemissionen bis 2050 zu eliminieren, ist das Zwischenziel, bis 2030 eine Reduktion von mindestens 50 % (in Richtung 55 %) zu erreichen. </w:t>
      </w:r>
    </w:p>
    <w:p w14:paraId="013F7A5C" w14:textId="77777777" w:rsidR="00084202" w:rsidRPr="00084202" w:rsidRDefault="00084202" w:rsidP="00084202">
      <w:pPr>
        <w:pStyle w:val="Body"/>
        <w:numPr>
          <w:ilvl w:val="0"/>
          <w:numId w:val="28"/>
        </w:numPr>
        <w:rPr>
          <w:sz w:val="22"/>
          <w:szCs w:val="22"/>
          <w:lang w:val="de-DE"/>
        </w:rPr>
      </w:pPr>
      <w:r w:rsidRPr="00084202">
        <w:rPr>
          <w:sz w:val="22"/>
          <w:szCs w:val="22"/>
          <w:lang w:val="de-DE"/>
        </w:rPr>
        <w:t xml:space="preserve">Mainstreaming der Nachhaltigkeit in allen EU-Politiken, wie z. B. eine nachhaltige Industrie, eine nachhaltige und intelligente Mobilität und eine nachhaltige Landwirtschaft. Die letztgenannte Maßnahme ist auch in der "Farm </w:t>
      </w:r>
      <w:proofErr w:type="spellStart"/>
      <w:r w:rsidRPr="00084202">
        <w:rPr>
          <w:sz w:val="22"/>
          <w:szCs w:val="22"/>
          <w:lang w:val="de-DE"/>
        </w:rPr>
        <w:t>to</w:t>
      </w:r>
      <w:proofErr w:type="spellEnd"/>
      <w:r w:rsidRPr="00084202">
        <w:rPr>
          <w:sz w:val="22"/>
          <w:szCs w:val="22"/>
          <w:lang w:val="de-DE"/>
        </w:rPr>
        <w:t xml:space="preserve"> </w:t>
      </w:r>
      <w:proofErr w:type="spellStart"/>
      <w:r w:rsidRPr="00084202">
        <w:rPr>
          <w:sz w:val="22"/>
          <w:szCs w:val="22"/>
          <w:lang w:val="de-DE"/>
        </w:rPr>
        <w:t>Fork</w:t>
      </w:r>
      <w:proofErr w:type="spellEnd"/>
      <w:r w:rsidRPr="00084202">
        <w:rPr>
          <w:sz w:val="22"/>
          <w:szCs w:val="22"/>
          <w:lang w:val="de-DE"/>
        </w:rPr>
        <w:t>"-Strategie enthalten, die darauf abzielt, ein grüneres Lebensmittelsystem zu schaffen.</w:t>
      </w:r>
    </w:p>
    <w:p w14:paraId="7B45CE98" w14:textId="77777777" w:rsidR="00084202" w:rsidRPr="00084202" w:rsidRDefault="00084202" w:rsidP="00084202">
      <w:pPr>
        <w:pStyle w:val="Body"/>
        <w:numPr>
          <w:ilvl w:val="0"/>
          <w:numId w:val="28"/>
        </w:numPr>
        <w:rPr>
          <w:sz w:val="22"/>
          <w:szCs w:val="22"/>
          <w:lang w:val="de-DE"/>
        </w:rPr>
      </w:pPr>
      <w:r w:rsidRPr="00084202">
        <w:rPr>
          <w:sz w:val="22"/>
          <w:szCs w:val="22"/>
          <w:lang w:val="de-DE"/>
        </w:rPr>
        <w:t>Erhalt und Schutz der biologischen Vielfalt.</w:t>
      </w:r>
    </w:p>
    <w:p w14:paraId="40139FBF" w14:textId="77777777" w:rsidR="00084202" w:rsidRPr="00084202" w:rsidRDefault="00084202" w:rsidP="00084202">
      <w:pPr>
        <w:pStyle w:val="Body"/>
        <w:numPr>
          <w:ilvl w:val="0"/>
          <w:numId w:val="28"/>
        </w:numPr>
        <w:rPr>
          <w:sz w:val="22"/>
          <w:szCs w:val="22"/>
          <w:lang w:val="de-DE"/>
        </w:rPr>
      </w:pPr>
      <w:r w:rsidRPr="00084202">
        <w:rPr>
          <w:sz w:val="22"/>
          <w:szCs w:val="22"/>
          <w:lang w:val="de-DE"/>
        </w:rPr>
        <w:t>Förderung eines sauberen, erschwinglichen und sicheren Energiesystems (z. B. durch Initiativen wie die Renovation Wave-Strategie für den Gebäudesektor).</w:t>
      </w:r>
    </w:p>
    <w:p w14:paraId="4BE43170" w14:textId="77777777" w:rsidR="00084202" w:rsidRPr="00084202" w:rsidRDefault="00084202" w:rsidP="00084202">
      <w:pPr>
        <w:pStyle w:val="Body"/>
        <w:numPr>
          <w:ilvl w:val="0"/>
          <w:numId w:val="28"/>
        </w:numPr>
        <w:rPr>
          <w:sz w:val="22"/>
          <w:szCs w:val="22"/>
          <w:lang w:val="de-DE"/>
        </w:rPr>
      </w:pPr>
      <w:r w:rsidRPr="00084202">
        <w:rPr>
          <w:sz w:val="22"/>
          <w:szCs w:val="22"/>
          <w:lang w:val="de-DE"/>
        </w:rPr>
        <w:t>Beseitigung der Umweltverschmutzung für eine giftfreie Umwelt.</w:t>
      </w:r>
    </w:p>
    <w:p w14:paraId="42AA0D31" w14:textId="77777777" w:rsidR="00655D50" w:rsidRDefault="00084202" w:rsidP="00655D50">
      <w:pPr>
        <w:pStyle w:val="Body"/>
        <w:numPr>
          <w:ilvl w:val="0"/>
          <w:numId w:val="28"/>
        </w:numPr>
        <w:rPr>
          <w:sz w:val="22"/>
          <w:szCs w:val="22"/>
          <w:lang w:val="de-DE"/>
        </w:rPr>
      </w:pPr>
      <w:r w:rsidRPr="00084202">
        <w:rPr>
          <w:sz w:val="22"/>
          <w:szCs w:val="22"/>
          <w:lang w:val="de-DE"/>
        </w:rPr>
        <w:lastRenderedPageBreak/>
        <w:t>Förderung der EU als globaler Vorreiter in der Umweltpolitik, durch die weitere Stärkung des internationalen politischen Rahmens und durch die Zusammenarbeit mit den Mitgliedsstaaten.</w:t>
      </w:r>
    </w:p>
    <w:p w14:paraId="239AB145" w14:textId="547ACF3F" w:rsidR="00655D50" w:rsidRPr="00655D50" w:rsidRDefault="00655D50" w:rsidP="00655D50">
      <w:pPr>
        <w:pStyle w:val="Body"/>
        <w:rPr>
          <w:sz w:val="22"/>
          <w:szCs w:val="22"/>
          <w:lang w:val="de-DE"/>
        </w:rPr>
      </w:pPr>
      <w:r w:rsidRPr="00655D50">
        <w:rPr>
          <w:sz w:val="22"/>
          <w:szCs w:val="22"/>
          <w:lang w:val="de-DE"/>
        </w:rPr>
        <w:t>NGOs erleichtern den Dialog bzw. die Kommunikation mit den Bürgern und sensibilisieren die Öffentlichkeit für eine Reihe von Themen im Zusammenhang mit Entwicklung, Zusammenarbeit, ökologischer Transformation der Gesellschaft, Nachhaltigkeit, Umweltschutz sowie nachhaltiger Entwicklung lokaler Gemeinschaften. In der Tat wird die Teilnahme an der Tätigkeit der NGOs und, allgemein gesprochen, das Wissen um die bevorstehenden ökologischen Herausforderungen die Bürger in die Lage versetzen, bewusste Entscheidungen in den Aspekten ihres täglichen Lebens zu treffen, auf die sie einen gewissen Einfluss nehmen können und für die sie ebenfalls verantwortlich sind. Die Rolle des Non-Profit-Sektors ist demnach grundlegend für die Förderung des kulturellen Übergangs zu einem nachhaltigen Lebensstil und Produktionsansatz.</w:t>
      </w:r>
    </w:p>
    <w:p w14:paraId="008F5D2A" w14:textId="77777777" w:rsidR="00655D50" w:rsidRPr="00655D50" w:rsidRDefault="00655D50" w:rsidP="00655D50">
      <w:pPr>
        <w:pStyle w:val="Body"/>
        <w:rPr>
          <w:sz w:val="22"/>
          <w:szCs w:val="22"/>
          <w:lang w:val="de-DE"/>
        </w:rPr>
      </w:pPr>
      <w:r w:rsidRPr="00655D50">
        <w:rPr>
          <w:sz w:val="22"/>
          <w:szCs w:val="22"/>
          <w:lang w:val="de-DE"/>
        </w:rPr>
        <w:t>NGOs fördern die Interaktion zwischen Gruppen von Menschen und binden sie an ein gemeinsames Ziel, sodass ihr Enthusiasmus und ihre Motivation auf einem hohen Niveau gehalten werden. Der Non-Profit-Sektor gewinnt seine Stärke durch die Verbindung mit anderen Einrichtungen und Akteuren der Zivilgesellschaft, die an ähnlichen Projekten beteiligt sind. Es ist daher entscheidend, diese Art von Verbindungen und Verknüpfungen zu pflegen und Interaktionen zwischen Gruppen von Menschen zu schaffen, die auf ein gemeinsames Ziel hinarbeiten.</w:t>
      </w:r>
    </w:p>
    <w:p w14:paraId="16F5D779" w14:textId="77777777" w:rsidR="00655D50" w:rsidRPr="00655D50" w:rsidRDefault="00655D50" w:rsidP="00655D50">
      <w:pPr>
        <w:pStyle w:val="Body"/>
        <w:rPr>
          <w:sz w:val="22"/>
          <w:szCs w:val="22"/>
          <w:lang w:val="de-DE"/>
        </w:rPr>
      </w:pPr>
    </w:p>
    <w:p w14:paraId="784B1405" w14:textId="066D88F8" w:rsidR="00655D50" w:rsidRPr="00655D50" w:rsidRDefault="00655D50" w:rsidP="00655D50">
      <w:pPr>
        <w:pStyle w:val="Body"/>
        <w:rPr>
          <w:sz w:val="22"/>
          <w:szCs w:val="22"/>
          <w:lang w:val="de-DE"/>
        </w:rPr>
      </w:pPr>
      <w:r w:rsidRPr="00655D50">
        <w:rPr>
          <w:sz w:val="22"/>
          <w:szCs w:val="22"/>
          <w:lang w:val="de-DE"/>
        </w:rPr>
        <w:t>Die Rolle, die NGOs für die Entwicklung ihrer Gemeinde spielen können, wird besonders an zwei irischen Erfahrungen deutlich: BADRA (</w:t>
      </w:r>
      <w:proofErr w:type="spellStart"/>
      <w:r w:rsidRPr="00655D50">
        <w:rPr>
          <w:sz w:val="22"/>
          <w:szCs w:val="22"/>
          <w:lang w:val="de-DE"/>
        </w:rPr>
        <w:t>Bath</w:t>
      </w:r>
      <w:proofErr w:type="spellEnd"/>
      <w:r w:rsidRPr="00655D50">
        <w:rPr>
          <w:sz w:val="22"/>
          <w:szCs w:val="22"/>
          <w:lang w:val="de-DE"/>
        </w:rPr>
        <w:t xml:space="preserve"> Avenue </w:t>
      </w:r>
      <w:proofErr w:type="spellStart"/>
      <w:r w:rsidRPr="00655D50">
        <w:rPr>
          <w:sz w:val="22"/>
          <w:szCs w:val="22"/>
          <w:lang w:val="de-DE"/>
        </w:rPr>
        <w:t>District</w:t>
      </w:r>
      <w:proofErr w:type="spellEnd"/>
      <w:r w:rsidRPr="00655D50">
        <w:rPr>
          <w:sz w:val="22"/>
          <w:szCs w:val="22"/>
          <w:lang w:val="de-DE"/>
        </w:rPr>
        <w:t xml:space="preserve"> </w:t>
      </w:r>
      <w:proofErr w:type="spellStart"/>
      <w:r w:rsidRPr="00655D50">
        <w:rPr>
          <w:sz w:val="22"/>
          <w:szCs w:val="22"/>
          <w:lang w:val="de-DE"/>
        </w:rPr>
        <w:t>Residents</w:t>
      </w:r>
      <w:proofErr w:type="spellEnd"/>
      <w:r w:rsidRPr="00655D50">
        <w:rPr>
          <w:sz w:val="22"/>
          <w:szCs w:val="22"/>
          <w:lang w:val="de-DE"/>
        </w:rPr>
        <w:t xml:space="preserve"> </w:t>
      </w:r>
      <w:proofErr w:type="spellStart"/>
      <w:r w:rsidRPr="00655D50">
        <w:rPr>
          <w:sz w:val="22"/>
          <w:szCs w:val="22"/>
          <w:lang w:val="de-DE"/>
        </w:rPr>
        <w:t>Association</w:t>
      </w:r>
      <w:proofErr w:type="spellEnd"/>
      <w:r w:rsidRPr="00655D50">
        <w:rPr>
          <w:sz w:val="22"/>
          <w:szCs w:val="22"/>
          <w:lang w:val="de-DE"/>
        </w:rPr>
        <w:t xml:space="preserve">) und </w:t>
      </w:r>
      <w:proofErr w:type="spellStart"/>
      <w:r w:rsidRPr="00655D50">
        <w:rPr>
          <w:sz w:val="22"/>
          <w:szCs w:val="22"/>
          <w:lang w:val="de-DE"/>
        </w:rPr>
        <w:t>Ballyjamesduff</w:t>
      </w:r>
      <w:proofErr w:type="spellEnd"/>
      <w:r w:rsidRPr="00655D50">
        <w:rPr>
          <w:sz w:val="22"/>
          <w:szCs w:val="22"/>
          <w:lang w:val="de-DE"/>
        </w:rPr>
        <w:t xml:space="preserve"> Community Council. Die beiden Organisationen versorgen ihre jeweiligen Gemeinden mit unterstützenden Einrichtungen (z. B. Freizeit-, Bildungs-, Gesundheits- und Kinderbetreuungsdienste), um die bestehenden und potenziellen Bedürfnisse der Gemeindemitglieder zu erfüllen. Sie beteiligen sich darüber hinaus an Projekten auf lokaler Ebene und arbeiten mit den Behörden zusammen, um das Gebiet zu erhalten sowie die Umwelt zu schützen. Die Vertreter dieser beiden Verbände betonen, wie wichtig es ist, dass NGOs auf lokaler Ebene agieren und einen anregenden Dialog mit den Mitgliedern der Gemeinde führen, um die Menschen miteinander zu verbinden. Zudem pointieren sie, dass sich die NGOs in einer besonderen Position befinden, nämlich zwischen den Gemeinden und der politischen Ebene, und daher in der Lage sind, eine Brücke zwischen den beiden Gruppen zu schlagen. Die Zustimmung zu NGOs ist im Allgemeinen hoch. Aus diesem Grund ist es wichtiger denn je, in ihre Entwicklung und in die Schaffung von leidenschaftlichen und qualifizierten Führungskräften zu investieren.   </w:t>
      </w:r>
    </w:p>
    <w:p w14:paraId="47067CC5" w14:textId="332C46D8" w:rsidR="00655D50" w:rsidRPr="00655D50" w:rsidRDefault="00655D50" w:rsidP="00655D50">
      <w:pPr>
        <w:pStyle w:val="Body"/>
        <w:rPr>
          <w:sz w:val="22"/>
          <w:szCs w:val="22"/>
          <w:lang w:val="de-DE"/>
        </w:rPr>
      </w:pPr>
      <w:r w:rsidRPr="00655D50">
        <w:rPr>
          <w:sz w:val="22"/>
          <w:szCs w:val="22"/>
          <w:lang w:val="de-DE"/>
        </w:rPr>
        <w:t xml:space="preserve">NGOs beachten die Bedürfnisse der Menschen und arbeiten demzufolge auf lokaler Ebene. Die Idee, eine Organisation zu gründen, entspringt in der Regel aus der Beobachtung der Realität in einem bestimmten Gebiet und dem Wunsch, durch lokale Entwicklungsprojekte zur Verbesserung dieser Realität beizutragen. Ein bedeutendes Beispiel für diesen Weg ist Puglia Eco Travel, eine Erfahrung, die den Freiwilligen der NGOs, die an den Pilot-Trainingsaktivitäten von NGEnvironment in Italien teilnahmen, vorgestellt wurde, da sie zum Umweltschutz beiträgt und gleichzeitig den Tourismus auf dem lokalen Territorium fördert. Von einer territorialen Dimension aus könnte eine NGO hoffentlich zu einer auf nationaler Ebene konsolidierten Realität werden und einen Einfluss auf die Gesellschaft als Ganzes nehmen. Dies bedeutet, dass sie bei </w:t>
      </w:r>
      <w:r w:rsidRPr="00655D50">
        <w:rPr>
          <w:sz w:val="22"/>
          <w:szCs w:val="22"/>
          <w:lang w:val="de-DE"/>
        </w:rPr>
        <w:lastRenderedPageBreak/>
        <w:t xml:space="preserve">der Verfolgung ihrer Mission erfolgreich war. Aufgrund ihrer Aufgabe in der Bewusstseinsbildung und Informationsverbreitung müssen NGOs auf politischer Ebene bei der Konkretisierung ihrer Ideen unterstützt werden.  </w:t>
      </w:r>
    </w:p>
    <w:p w14:paraId="44EA392F" w14:textId="44A6A183" w:rsidR="00E62DE3" w:rsidRPr="00655D50" w:rsidRDefault="00655D50" w:rsidP="003B5627">
      <w:pPr>
        <w:pStyle w:val="Body"/>
        <w:rPr>
          <w:sz w:val="22"/>
          <w:szCs w:val="22"/>
          <w:lang w:val="de-DE"/>
        </w:rPr>
      </w:pPr>
      <w:r w:rsidRPr="00655D50">
        <w:rPr>
          <w:sz w:val="22"/>
          <w:szCs w:val="22"/>
          <w:lang w:val="de-DE"/>
        </w:rPr>
        <w:t>Die Zivilgesellschaft ist daher ein entscheidender Akteur in Entscheidungsprozessen zu Umweltfragen sowie ein wertvoller Partner bei der Umsetzung und Überwachung der Umweltpolitik auf lokaler, nationaler und globaler Ebene. Unter der Voraussetzung, dass sie mit den geeigneten Fähigkeiten und angemessen entwickelten Kapazitäten ausgestattet sind, können sowohl CSOs (</w:t>
      </w:r>
      <w:proofErr w:type="spellStart"/>
      <w:r w:rsidRPr="00655D50">
        <w:rPr>
          <w:sz w:val="22"/>
          <w:szCs w:val="22"/>
          <w:lang w:val="de-DE"/>
        </w:rPr>
        <w:t>Civil</w:t>
      </w:r>
      <w:proofErr w:type="spellEnd"/>
      <w:r w:rsidRPr="00655D50">
        <w:rPr>
          <w:sz w:val="22"/>
          <w:szCs w:val="22"/>
          <w:lang w:val="de-DE"/>
        </w:rPr>
        <w:t xml:space="preserve"> Society Organisations) als auch NGOs (Non-</w:t>
      </w:r>
      <w:proofErr w:type="spellStart"/>
      <w:r w:rsidRPr="00655D50">
        <w:rPr>
          <w:sz w:val="22"/>
          <w:szCs w:val="22"/>
          <w:lang w:val="de-DE"/>
        </w:rPr>
        <w:t>Governmental</w:t>
      </w:r>
      <w:proofErr w:type="spellEnd"/>
      <w:r w:rsidRPr="00655D50">
        <w:rPr>
          <w:sz w:val="22"/>
          <w:szCs w:val="22"/>
          <w:lang w:val="de-DE"/>
        </w:rPr>
        <w:t xml:space="preserve"> Organisations) technische Unterstützung für Gemeinden leisten und sowohl Umwelt- als auch Entwicklungsprogramme auf lokaler Ebene unterstützen. Ferner sind sie in der Lage, politische Empfehlungen an lokale und nationale Behörden zu geben und eine reibungslose Kommunikation zwischen politischen Entscheidungsträgern und lokalen Akteuren zu fördern.</w:t>
      </w:r>
    </w:p>
    <w:p w14:paraId="3222D9B3" w14:textId="29825EE1" w:rsidR="004A4475" w:rsidRPr="006324D5" w:rsidRDefault="004A4475" w:rsidP="003665A8">
      <w:pPr>
        <w:pStyle w:val="berschrift1"/>
        <w:rPr>
          <w:lang w:val="de-DE"/>
        </w:rPr>
      </w:pPr>
      <w:bookmarkStart w:id="5" w:name="_Toc75872551"/>
      <w:r w:rsidRPr="006324D5">
        <w:rPr>
          <w:lang w:val="de-DE"/>
        </w:rPr>
        <w:t xml:space="preserve">3.1 </w:t>
      </w:r>
      <w:r w:rsidR="006324D5" w:rsidRPr="006324D5">
        <w:rPr>
          <w:lang w:val="de-DE"/>
        </w:rPr>
        <w:t>Analyse</w:t>
      </w:r>
      <w:bookmarkEnd w:id="5"/>
    </w:p>
    <w:p w14:paraId="73A7D8A1" w14:textId="15933277" w:rsidR="00F36F27" w:rsidRPr="006324D5" w:rsidRDefault="00F36F27" w:rsidP="003665A8">
      <w:pPr>
        <w:pStyle w:val="berschrift2"/>
        <w:rPr>
          <w:lang w:val="de-DE"/>
        </w:rPr>
      </w:pPr>
      <w:bookmarkStart w:id="6" w:name="_Toc70063531"/>
      <w:bookmarkStart w:id="7" w:name="_Toc70064657"/>
      <w:bookmarkStart w:id="8" w:name="_Toc75872552"/>
      <w:r w:rsidRPr="006324D5">
        <w:rPr>
          <w:lang w:val="de-DE"/>
        </w:rPr>
        <w:t>3.1</w:t>
      </w:r>
      <w:r w:rsidR="003B5627" w:rsidRPr="006324D5">
        <w:rPr>
          <w:lang w:val="de-DE"/>
        </w:rPr>
        <w:t>.</w:t>
      </w:r>
      <w:r w:rsidRPr="006324D5">
        <w:rPr>
          <w:lang w:val="de-DE"/>
        </w:rPr>
        <w:t xml:space="preserve">1 </w:t>
      </w:r>
      <w:bookmarkEnd w:id="6"/>
      <w:bookmarkEnd w:id="7"/>
      <w:r w:rsidR="006324D5" w:rsidRPr="006324D5">
        <w:rPr>
          <w:lang w:val="de-DE"/>
        </w:rPr>
        <w:t>Die wichtigsten Herausforderungen, denen sich NGOs stellen müssen</w:t>
      </w:r>
      <w:bookmarkEnd w:id="8"/>
    </w:p>
    <w:p w14:paraId="4E1B6D29" w14:textId="77777777" w:rsidR="006324D5" w:rsidRPr="006324D5" w:rsidRDefault="006324D5" w:rsidP="006324D5">
      <w:pPr>
        <w:pStyle w:val="berschrift2"/>
        <w:rPr>
          <w:rFonts w:eastAsiaTheme="minorHAnsi" w:cs="Open Sans"/>
          <w:sz w:val="22"/>
          <w:szCs w:val="22"/>
          <w:lang w:val="de-DE"/>
        </w:rPr>
      </w:pPr>
      <w:bookmarkStart w:id="9" w:name="_Toc75872553"/>
      <w:r w:rsidRPr="006324D5">
        <w:rPr>
          <w:rFonts w:eastAsiaTheme="minorHAnsi" w:cs="Open Sans"/>
          <w:sz w:val="22"/>
          <w:szCs w:val="22"/>
          <w:lang w:val="de-DE"/>
        </w:rPr>
        <w:t>Die derzeitige Politik, die auf NGOs abzielt, scheitert daran, deren Entwicklung und Befähigung als politische Instanzen zu erleichtern. Die Gründe hierfür werden im Folgenden aufgeführt:</w:t>
      </w:r>
      <w:bookmarkEnd w:id="9"/>
      <w:r w:rsidRPr="006324D5">
        <w:rPr>
          <w:rFonts w:eastAsiaTheme="minorHAnsi" w:cs="Open Sans"/>
          <w:sz w:val="22"/>
          <w:szCs w:val="22"/>
          <w:lang w:val="de-DE"/>
        </w:rPr>
        <w:t xml:space="preserve"> </w:t>
      </w:r>
    </w:p>
    <w:p w14:paraId="0AF8E1DD" w14:textId="5D80CC6E" w:rsidR="006324D5" w:rsidRDefault="006324D5" w:rsidP="006324D5">
      <w:pPr>
        <w:pStyle w:val="Body"/>
        <w:rPr>
          <w:sz w:val="22"/>
          <w:szCs w:val="22"/>
          <w:lang w:val="de-DE"/>
        </w:rPr>
      </w:pPr>
      <w:r w:rsidRPr="006324D5">
        <w:rPr>
          <w:sz w:val="22"/>
          <w:szCs w:val="22"/>
          <w:lang w:val="de-DE"/>
        </w:rPr>
        <w:t xml:space="preserve">Zunächst einmal das Übermaß an Bürokratie - wie im Fall der </w:t>
      </w:r>
      <w:proofErr w:type="spellStart"/>
      <w:r w:rsidRPr="006324D5">
        <w:rPr>
          <w:b/>
          <w:bCs/>
          <w:sz w:val="22"/>
          <w:szCs w:val="22"/>
          <w:lang w:val="de-DE"/>
        </w:rPr>
        <w:t>Menalos</w:t>
      </w:r>
      <w:proofErr w:type="spellEnd"/>
      <w:r w:rsidRPr="006324D5">
        <w:rPr>
          <w:b/>
          <w:bCs/>
          <w:sz w:val="22"/>
          <w:szCs w:val="22"/>
          <w:lang w:val="de-DE"/>
        </w:rPr>
        <w:t xml:space="preserve"> </w:t>
      </w:r>
      <w:proofErr w:type="spellStart"/>
      <w:r w:rsidRPr="006324D5">
        <w:rPr>
          <w:b/>
          <w:bCs/>
          <w:sz w:val="22"/>
          <w:szCs w:val="22"/>
          <w:lang w:val="de-DE"/>
        </w:rPr>
        <w:t>Social</w:t>
      </w:r>
      <w:proofErr w:type="spellEnd"/>
      <w:r w:rsidRPr="006324D5">
        <w:rPr>
          <w:b/>
          <w:bCs/>
          <w:sz w:val="22"/>
          <w:szCs w:val="22"/>
          <w:lang w:val="de-DE"/>
        </w:rPr>
        <w:t xml:space="preserve"> </w:t>
      </w:r>
      <w:proofErr w:type="spellStart"/>
      <w:r w:rsidRPr="006324D5">
        <w:rPr>
          <w:b/>
          <w:bCs/>
          <w:sz w:val="22"/>
          <w:szCs w:val="22"/>
          <w:lang w:val="de-DE"/>
        </w:rPr>
        <w:t>Cooperative</w:t>
      </w:r>
      <w:proofErr w:type="spellEnd"/>
      <w:r w:rsidRPr="006324D5">
        <w:rPr>
          <w:sz w:val="22"/>
          <w:szCs w:val="22"/>
          <w:lang w:val="de-DE"/>
        </w:rPr>
        <w:t xml:space="preserve"> in </w:t>
      </w:r>
      <w:r w:rsidRPr="006324D5">
        <w:rPr>
          <w:b/>
          <w:bCs/>
          <w:sz w:val="22"/>
          <w:szCs w:val="22"/>
          <w:lang w:val="de-DE"/>
        </w:rPr>
        <w:t>Griechenland</w:t>
      </w:r>
      <w:r w:rsidRPr="006324D5">
        <w:rPr>
          <w:sz w:val="22"/>
          <w:szCs w:val="22"/>
          <w:lang w:val="de-DE"/>
        </w:rPr>
        <w:t xml:space="preserve">, die mit dem Ziel gegründet wurde, die Wälder des </w:t>
      </w:r>
      <w:proofErr w:type="spellStart"/>
      <w:r w:rsidRPr="006324D5">
        <w:rPr>
          <w:sz w:val="22"/>
          <w:szCs w:val="22"/>
          <w:lang w:val="de-DE"/>
        </w:rPr>
        <w:t>Mainalos</w:t>
      </w:r>
      <w:proofErr w:type="spellEnd"/>
      <w:r w:rsidRPr="006324D5">
        <w:rPr>
          <w:sz w:val="22"/>
          <w:szCs w:val="22"/>
          <w:lang w:val="de-DE"/>
        </w:rPr>
        <w:t xml:space="preserve">-Gebirges von Detritus und verrottetem Material zu säubern, dieses Ziel aber aufgrund bürokratischer Zwänge der griechischen öffentlichen Verwaltung nicht verfolgen konnte. Wie während des Interviews, das im Rahmen des NGEnvironment-Projektes durchgeführt wurde, wurde offenbart, dass sich die Kooperative "neu erfunden" und ihr Ziel geändert hat, indem sie weiterhin im gleichen Gebiet des </w:t>
      </w:r>
      <w:proofErr w:type="spellStart"/>
      <w:r w:rsidRPr="006324D5">
        <w:rPr>
          <w:sz w:val="22"/>
          <w:szCs w:val="22"/>
          <w:lang w:val="de-DE"/>
        </w:rPr>
        <w:t>Mainalos</w:t>
      </w:r>
      <w:proofErr w:type="spellEnd"/>
      <w:r w:rsidRPr="006324D5">
        <w:rPr>
          <w:sz w:val="22"/>
          <w:szCs w:val="22"/>
          <w:lang w:val="de-DE"/>
        </w:rPr>
        <w:t xml:space="preserve"> tätig ist: Sie begann mit der Förderung nachhaltiger Ausflüge auf Wanderwegen. </w:t>
      </w:r>
    </w:p>
    <w:p w14:paraId="058DDBA8" w14:textId="52ACFA66" w:rsidR="006324D5" w:rsidRDefault="006324D5">
      <w:pPr>
        <w:rPr>
          <w:rFonts w:ascii="Open Sans" w:hAnsi="Open Sans" w:cs="Open Sans"/>
          <w:sz w:val="22"/>
          <w:szCs w:val="22"/>
          <w:lang w:val="de-DE"/>
        </w:rPr>
      </w:pPr>
      <w:r w:rsidRPr="00E62DE3">
        <w:rPr>
          <w:rFonts w:ascii="Times New Roman" w:eastAsia="Times New Roman" w:hAnsi="Times New Roman" w:cs="Times New Roman"/>
          <w:noProof/>
          <w:color w:val="auto"/>
          <w:sz w:val="22"/>
          <w:szCs w:val="22"/>
          <w:lang w:val="de-DE" w:eastAsia="de-DE"/>
        </w:rPr>
        <w:lastRenderedPageBreak/>
        <w:drawing>
          <wp:anchor distT="0" distB="0" distL="114300" distR="114300" simplePos="0" relativeHeight="251735040" behindDoc="1" locked="0" layoutInCell="1" allowOverlap="1" wp14:anchorId="15B8603F" wp14:editId="510EF378">
            <wp:simplePos x="0" y="0"/>
            <wp:positionH relativeFrom="page">
              <wp:align>left</wp:align>
            </wp:positionH>
            <wp:positionV relativeFrom="paragraph">
              <wp:posOffset>1014095</wp:posOffset>
            </wp:positionV>
            <wp:extent cx="10957232" cy="3566160"/>
            <wp:effectExtent l="0" t="0" r="0" b="0"/>
            <wp:wrapTight wrapText="bothSides">
              <wp:wrapPolygon edited="0">
                <wp:start x="0" y="0"/>
                <wp:lineTo x="0" y="21462"/>
                <wp:lineTo x="19979" y="21462"/>
                <wp:lineTo x="19979" y="0"/>
                <wp:lineTo x="0" y="0"/>
              </wp:wrapPolygon>
            </wp:wrapTight>
            <wp:docPr id="57" name="Picture 57" descr="person showing both hands with make a change note and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on showing both hands with make a change note and coins"/>
                    <pic:cNvPicPr>
                      <a:picLocks noChangeAspect="1" noChangeArrowheads="1"/>
                    </pic:cNvPicPr>
                  </pic:nvPicPr>
                  <pic:blipFill rotWithShape="1">
                    <a:blip r:embed="rId11">
                      <a:extLst>
                        <a:ext uri="{28A0092B-C50C-407E-A947-70E740481C1C}">
                          <a14:useLocalDpi xmlns:a14="http://schemas.microsoft.com/office/drawing/2010/main" val="0"/>
                        </a:ext>
                      </a:extLst>
                    </a:blip>
                    <a:srcRect l="16907" t="43431" r="-6966" b="12571"/>
                    <a:stretch/>
                  </pic:blipFill>
                  <pic:spPr bwMode="auto">
                    <a:xfrm>
                      <a:off x="0" y="0"/>
                      <a:ext cx="10957232" cy="3566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2"/>
          <w:szCs w:val="22"/>
          <w:lang w:val="de-DE"/>
        </w:rPr>
        <w:br w:type="page"/>
      </w:r>
    </w:p>
    <w:p w14:paraId="2E2185A8" w14:textId="2C8EE86B" w:rsidR="006324D5" w:rsidRPr="006324D5" w:rsidRDefault="006324D5" w:rsidP="006324D5">
      <w:pPr>
        <w:pStyle w:val="Body"/>
        <w:rPr>
          <w:sz w:val="22"/>
          <w:szCs w:val="22"/>
          <w:lang w:val="de-DE"/>
        </w:rPr>
      </w:pPr>
      <w:r w:rsidRPr="006324D5">
        <w:rPr>
          <w:sz w:val="22"/>
          <w:szCs w:val="22"/>
          <w:lang w:val="de-DE"/>
        </w:rPr>
        <w:lastRenderedPageBreak/>
        <w:t>Ein weiteres Problem sind die fehlenden Mittel bzw. die diskontinuierliche Bereitstellung von Geldern und Spenden an die NGOs, die ein reibungsloses Management der Projekte und Aktivitäten verhindern, da es nicht möglich ist, unerwartete Kosten und Ausgaben zu decken. Teilweise können die Mittel nur einen Teil der Gesamtkosten einer Aktivität decken. Aufgrund des Mangels an regelmäßiger Finanzierung ist es schwierig, den Freiwilligen / NGO-Mitgliedern regelmäßige Schulungsprogramme anzubieten, die sie über die Neuigkeiten in ihrem Sektor auf dem Laufenden halten.</w:t>
      </w:r>
    </w:p>
    <w:p w14:paraId="5711461C" w14:textId="77777777" w:rsidR="006324D5" w:rsidRPr="006324D5" w:rsidRDefault="006324D5" w:rsidP="006324D5">
      <w:pPr>
        <w:pStyle w:val="Body"/>
        <w:rPr>
          <w:sz w:val="22"/>
          <w:szCs w:val="22"/>
          <w:lang w:val="de-DE"/>
        </w:rPr>
      </w:pPr>
      <w:r w:rsidRPr="006324D5">
        <w:rPr>
          <w:sz w:val="22"/>
          <w:szCs w:val="22"/>
          <w:lang w:val="de-DE"/>
        </w:rPr>
        <w:t xml:space="preserve">Das Fehlen von Feedback und sozialer Unterstützung seitens der Bürger ist ebenso eine Schwierigkeit, die die effektive Umsetzung der Aktionen von NGOs verhindert. Normalerweise rührt das Problem von der allgemeinen Gleichgültigkeit der Bevölkerung gegenüber bestimmten Themen, wie im Fall der </w:t>
      </w:r>
      <w:r w:rsidRPr="006324D5">
        <w:rPr>
          <w:b/>
          <w:sz w:val="22"/>
          <w:szCs w:val="22"/>
          <w:lang w:val="de-DE"/>
        </w:rPr>
        <w:t>INGMED-Studentenvereinigung</w:t>
      </w:r>
      <w:r w:rsidRPr="006324D5">
        <w:rPr>
          <w:sz w:val="22"/>
          <w:szCs w:val="22"/>
          <w:lang w:val="de-DE"/>
        </w:rPr>
        <w:t xml:space="preserve"> - einer NGO, die in Rumänien im universitären Kontext gegründet wurde und sich auf Abfallmanagement, saubere Technologie und die Erhaltung von Lebensräumen konzentriert. Obwohl ihre Botschaft von der Zivilgesellschaft nicht immer willkommen geheißen wird, starten die Mitglieder von INGMED weiterhin Initiativen, die auf die Bewusstseinsbildung und vor allem auf die Förderung eines nachhaltigeren Lebensstils als Schlüssellösung für Umweltprobleme abzielen.</w:t>
      </w:r>
    </w:p>
    <w:p w14:paraId="519D7196" w14:textId="65153207" w:rsidR="006324D5" w:rsidRDefault="006324D5">
      <w:pPr>
        <w:rPr>
          <w:rFonts w:ascii="Open Sans" w:hAnsi="Open Sans" w:cs="Open Sans"/>
          <w:sz w:val="22"/>
          <w:szCs w:val="22"/>
          <w:lang w:val="en-GB"/>
        </w:rPr>
      </w:pPr>
      <w:r w:rsidRPr="00E62DE3">
        <w:rPr>
          <w:rFonts w:ascii="Times New Roman" w:eastAsia="Times New Roman" w:hAnsi="Times New Roman" w:cs="Times New Roman"/>
          <w:noProof/>
          <w:color w:val="auto"/>
          <w:sz w:val="22"/>
          <w:szCs w:val="22"/>
          <w:lang w:val="de-DE" w:eastAsia="de-DE"/>
        </w:rPr>
        <w:drawing>
          <wp:anchor distT="0" distB="0" distL="114300" distR="114300" simplePos="0" relativeHeight="251736064" behindDoc="1" locked="0" layoutInCell="1" allowOverlap="1" wp14:anchorId="22A981AB" wp14:editId="792D22D0">
            <wp:simplePos x="0" y="0"/>
            <wp:positionH relativeFrom="page">
              <wp:align>left</wp:align>
            </wp:positionH>
            <wp:positionV relativeFrom="paragraph">
              <wp:posOffset>954405</wp:posOffset>
            </wp:positionV>
            <wp:extent cx="7812000" cy="3666376"/>
            <wp:effectExtent l="0" t="0" r="0" b="0"/>
            <wp:wrapTight wrapText="bothSides">
              <wp:wrapPolygon edited="0">
                <wp:start x="0" y="0"/>
                <wp:lineTo x="0" y="21439"/>
                <wp:lineTo x="21544" y="21439"/>
                <wp:lineTo x="21544" y="0"/>
                <wp:lineTo x="0" y="0"/>
              </wp:wrapPolygon>
            </wp:wrapTight>
            <wp:docPr id="58" name="Picture 58" descr="person wearing white long sleeve shirt and white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son wearing white long sleeve shirt and white gloves"/>
                    <pic:cNvPicPr>
                      <a:picLocks noChangeAspect="1" noChangeArrowheads="1"/>
                    </pic:cNvPicPr>
                  </pic:nvPicPr>
                  <pic:blipFill rotWithShape="1">
                    <a:blip r:embed="rId12">
                      <a:extLst>
                        <a:ext uri="{28A0092B-C50C-407E-A947-70E740481C1C}">
                          <a14:useLocalDpi xmlns:a14="http://schemas.microsoft.com/office/drawing/2010/main" val="0"/>
                        </a:ext>
                      </a:extLst>
                    </a:blip>
                    <a:srcRect t="15678" b="13826"/>
                    <a:stretch/>
                  </pic:blipFill>
                  <pic:spPr bwMode="auto">
                    <a:xfrm>
                      <a:off x="0" y="0"/>
                      <a:ext cx="7812000" cy="36663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2"/>
          <w:szCs w:val="22"/>
        </w:rPr>
        <w:br w:type="page"/>
      </w:r>
    </w:p>
    <w:p w14:paraId="7F63E7CF" w14:textId="77777777" w:rsidR="006324D5" w:rsidRPr="006324D5" w:rsidRDefault="006324D5" w:rsidP="006324D5">
      <w:pPr>
        <w:pStyle w:val="Body"/>
        <w:rPr>
          <w:sz w:val="22"/>
          <w:szCs w:val="22"/>
          <w:lang w:val="de-DE"/>
        </w:rPr>
      </w:pPr>
      <w:r w:rsidRPr="006324D5">
        <w:rPr>
          <w:sz w:val="22"/>
          <w:szCs w:val="22"/>
          <w:lang w:val="de-DE"/>
        </w:rPr>
        <w:lastRenderedPageBreak/>
        <w:t xml:space="preserve">Ein besonders herausforderndes Problem ist zweifellos die Auswirkung der Covid-19-Pandemie: Aufgrund der aktuellen Situation wurden viele Projekte verschoben oder gestrichen. Außerdem ist es für NGOs, die auf menschlicher Arbeit und Interaktion basieren, schwierig, Verbindungen aufrechtzuerhalten, Schulungen zu organisieren und sich um die soziale Struktur in einer Zeit zu kümmern, in der der direkte Kontakt verboten ist. Ein Beispiel für die Schwierigkeiten, mit denen Non-Profit-Organisationen konfrontiert sind, stellt </w:t>
      </w:r>
      <w:r w:rsidRPr="006324D5">
        <w:rPr>
          <w:b/>
          <w:bCs/>
          <w:sz w:val="22"/>
          <w:szCs w:val="22"/>
          <w:lang w:val="de-DE"/>
        </w:rPr>
        <w:t>PASOS</w:t>
      </w:r>
      <w:r w:rsidRPr="006324D5">
        <w:rPr>
          <w:sz w:val="22"/>
          <w:szCs w:val="22"/>
          <w:lang w:val="de-DE"/>
        </w:rPr>
        <w:t xml:space="preserve"> (</w:t>
      </w:r>
      <w:proofErr w:type="spellStart"/>
      <w:r w:rsidRPr="006324D5">
        <w:rPr>
          <w:sz w:val="22"/>
          <w:szCs w:val="22"/>
          <w:lang w:val="de-DE"/>
        </w:rPr>
        <w:t>Platform</w:t>
      </w:r>
      <w:proofErr w:type="spellEnd"/>
      <w:r w:rsidRPr="006324D5">
        <w:rPr>
          <w:sz w:val="22"/>
          <w:szCs w:val="22"/>
          <w:lang w:val="de-DE"/>
        </w:rPr>
        <w:t xml:space="preserve"> </w:t>
      </w:r>
      <w:proofErr w:type="spellStart"/>
      <w:r w:rsidRPr="006324D5">
        <w:rPr>
          <w:sz w:val="22"/>
          <w:szCs w:val="22"/>
          <w:lang w:val="de-DE"/>
        </w:rPr>
        <w:t>for</w:t>
      </w:r>
      <w:proofErr w:type="spellEnd"/>
      <w:r w:rsidRPr="006324D5">
        <w:rPr>
          <w:sz w:val="22"/>
          <w:szCs w:val="22"/>
          <w:lang w:val="de-DE"/>
        </w:rPr>
        <w:t xml:space="preserve"> </w:t>
      </w:r>
      <w:proofErr w:type="spellStart"/>
      <w:r w:rsidRPr="006324D5">
        <w:rPr>
          <w:sz w:val="22"/>
          <w:szCs w:val="22"/>
          <w:lang w:val="de-DE"/>
        </w:rPr>
        <w:t>Sustainable</w:t>
      </w:r>
      <w:proofErr w:type="spellEnd"/>
      <w:r w:rsidRPr="006324D5">
        <w:rPr>
          <w:sz w:val="22"/>
          <w:szCs w:val="22"/>
          <w:lang w:val="de-DE"/>
        </w:rPr>
        <w:t xml:space="preserve"> </w:t>
      </w:r>
      <w:proofErr w:type="spellStart"/>
      <w:r w:rsidRPr="006324D5">
        <w:rPr>
          <w:sz w:val="22"/>
          <w:szCs w:val="22"/>
          <w:lang w:val="de-DE"/>
        </w:rPr>
        <w:t>and</w:t>
      </w:r>
      <w:proofErr w:type="spellEnd"/>
      <w:r w:rsidRPr="006324D5">
        <w:rPr>
          <w:sz w:val="22"/>
          <w:szCs w:val="22"/>
          <w:lang w:val="de-DE"/>
        </w:rPr>
        <w:t xml:space="preserve"> </w:t>
      </w:r>
      <w:proofErr w:type="spellStart"/>
      <w:r w:rsidRPr="006324D5">
        <w:rPr>
          <w:sz w:val="22"/>
          <w:szCs w:val="22"/>
          <w:lang w:val="de-DE"/>
        </w:rPr>
        <w:t>Solidarity</w:t>
      </w:r>
      <w:proofErr w:type="spellEnd"/>
      <w:r w:rsidRPr="006324D5">
        <w:rPr>
          <w:sz w:val="22"/>
          <w:szCs w:val="22"/>
          <w:lang w:val="de-DE"/>
        </w:rPr>
        <w:t xml:space="preserve"> </w:t>
      </w:r>
      <w:proofErr w:type="spellStart"/>
      <w:r w:rsidRPr="006324D5">
        <w:rPr>
          <w:sz w:val="22"/>
          <w:szCs w:val="22"/>
          <w:lang w:val="de-DE"/>
        </w:rPr>
        <w:t>Activities</w:t>
      </w:r>
      <w:proofErr w:type="spellEnd"/>
      <w:r w:rsidRPr="006324D5">
        <w:rPr>
          <w:sz w:val="22"/>
          <w:szCs w:val="22"/>
          <w:lang w:val="de-DE"/>
        </w:rPr>
        <w:t xml:space="preserve">) dar, eine NGO, die 2006 in </w:t>
      </w:r>
      <w:r w:rsidRPr="006324D5">
        <w:rPr>
          <w:b/>
          <w:bCs/>
          <w:sz w:val="22"/>
          <w:szCs w:val="22"/>
          <w:lang w:val="de-DE"/>
        </w:rPr>
        <w:t>Spanien</w:t>
      </w:r>
      <w:r w:rsidRPr="006324D5">
        <w:rPr>
          <w:sz w:val="22"/>
          <w:szCs w:val="22"/>
          <w:lang w:val="de-DE"/>
        </w:rPr>
        <w:t xml:space="preserve"> mit dem Ziel gegründet wurde, mehrere Projekte und Einrichtungen, die sich mit Umweltfragen beschäftigen, zusammenzubringen, damit sie sich gegenseitig unterstützen können. Aufgrund ihrer synergetischen und interaktiven Natur wurde PASOS durch die Covid-19-Situation extrem herausgefordert, schafft es aber dennoch, große Hoffnungen für die Zukunft zu bewahren.</w:t>
      </w:r>
    </w:p>
    <w:p w14:paraId="0E790E07" w14:textId="35D14BAA" w:rsidR="003665A8" w:rsidRPr="006324D5" w:rsidRDefault="003665A8" w:rsidP="003B5627">
      <w:pPr>
        <w:pStyle w:val="Body"/>
        <w:rPr>
          <w:sz w:val="22"/>
          <w:szCs w:val="22"/>
          <w:lang w:val="de-DE"/>
        </w:rPr>
      </w:pPr>
    </w:p>
    <w:p w14:paraId="5704EA78" w14:textId="01680B20" w:rsidR="00E62DE3" w:rsidRPr="006324D5" w:rsidRDefault="00E62DE3" w:rsidP="003B5627">
      <w:pPr>
        <w:pStyle w:val="Body"/>
        <w:rPr>
          <w:sz w:val="22"/>
          <w:szCs w:val="22"/>
          <w:lang w:val="de-DE"/>
        </w:rPr>
      </w:pPr>
    </w:p>
    <w:p w14:paraId="3DD59BF8" w14:textId="77777777" w:rsidR="006324D5" w:rsidRPr="009A7CD8" w:rsidRDefault="006324D5">
      <w:pPr>
        <w:rPr>
          <w:rFonts w:ascii="Open Sans" w:eastAsiaTheme="majorEastAsia" w:hAnsi="Open Sans" w:cstheme="majorBidi"/>
          <w:sz w:val="36"/>
          <w:szCs w:val="26"/>
          <w:lang w:val="de-DE"/>
        </w:rPr>
      </w:pPr>
      <w:r w:rsidRPr="009A7CD8">
        <w:rPr>
          <w:lang w:val="de-DE"/>
        </w:rPr>
        <w:br w:type="page"/>
      </w:r>
    </w:p>
    <w:p w14:paraId="425BCD2E" w14:textId="3C9ECEDA" w:rsidR="009B2639" w:rsidRPr="00D8247F" w:rsidRDefault="00F14E43" w:rsidP="00D44EA7">
      <w:pPr>
        <w:pStyle w:val="berschrift2"/>
        <w:rPr>
          <w:lang w:val="de-DE"/>
        </w:rPr>
      </w:pPr>
      <w:r w:rsidRPr="00D44EA7">
        <w:lastRenderedPageBreak/>
        <w:fldChar w:fldCharType="begin"/>
      </w:r>
      <w:r w:rsidRPr="00D8247F">
        <w:rPr>
          <w:lang w:val="de-DE"/>
        </w:rPr>
        <w:instrText xml:space="preserve"> INCLUDEPICTURE "https://images.unsplash.com/photo-1584466990376-09422a2b033a?ixid=MnwxMjA3fDB8MHxwaG90by1wYWdlfHx8fGVufDB8fHx8&amp;ixlib=rb-1.2.1&amp;auto=format&amp;fit=crop&amp;w=1000&amp;q=80" \* MERGEFORMATINET </w:instrText>
      </w:r>
      <w:r w:rsidRPr="00D44EA7">
        <w:fldChar w:fldCharType="end"/>
      </w:r>
      <w:bookmarkStart w:id="10" w:name="_Toc75872554"/>
      <w:r w:rsidR="00F36F27" w:rsidRPr="00D8247F">
        <w:rPr>
          <w:lang w:val="de-DE"/>
        </w:rPr>
        <w:t>3.1</w:t>
      </w:r>
      <w:r w:rsidR="003B5627" w:rsidRPr="00D8247F">
        <w:rPr>
          <w:lang w:val="de-DE"/>
        </w:rPr>
        <w:t>.</w:t>
      </w:r>
      <w:r w:rsidR="00F36F27" w:rsidRPr="00D8247F">
        <w:rPr>
          <w:lang w:val="de-DE"/>
        </w:rPr>
        <w:t xml:space="preserve">2 </w:t>
      </w:r>
      <w:r w:rsidR="006324D5" w:rsidRPr="00D8247F">
        <w:rPr>
          <w:lang w:val="de-DE"/>
        </w:rPr>
        <w:t>Hemmnisse und Chancen</w:t>
      </w:r>
      <w:bookmarkEnd w:id="10"/>
    </w:p>
    <w:p w14:paraId="6C4D231D" w14:textId="1312AC52" w:rsidR="00D8247F" w:rsidRPr="00D8247F" w:rsidRDefault="00D8247F" w:rsidP="00D8247F">
      <w:pPr>
        <w:jc w:val="both"/>
        <w:rPr>
          <w:rFonts w:ascii="Open Sans" w:hAnsi="Open Sans" w:cs="Open Sans"/>
          <w:sz w:val="22"/>
          <w:szCs w:val="22"/>
          <w:lang w:val="de-DE"/>
        </w:rPr>
      </w:pPr>
      <w:r w:rsidRPr="00D8247F">
        <w:rPr>
          <w:rFonts w:ascii="Open Sans" w:hAnsi="Open Sans" w:cs="Open Sans"/>
          <w:sz w:val="22"/>
          <w:szCs w:val="22"/>
          <w:lang w:val="de-DE"/>
        </w:rPr>
        <w:t xml:space="preserve">Obwohl partizipative Prozesse in den letzten Jahren in der gesamten EU zugenommen haben, ist die Beteiligung der Zivilgesellschaft an der Umweltpolitik nach wie vor recht gering, selbst in den Fällen, in denen sie sehr vorteilhaft wäre. Ein Beispiel ist die </w:t>
      </w:r>
      <w:proofErr w:type="spellStart"/>
      <w:r w:rsidRPr="00205F46">
        <w:rPr>
          <w:rFonts w:ascii="Open Sans" w:hAnsi="Open Sans" w:cs="Open Sans"/>
          <w:b/>
          <w:bCs/>
          <w:sz w:val="22"/>
          <w:szCs w:val="22"/>
          <w:lang w:val="de-DE"/>
        </w:rPr>
        <w:t>Forest</w:t>
      </w:r>
      <w:proofErr w:type="spellEnd"/>
      <w:r w:rsidRPr="00205F46">
        <w:rPr>
          <w:rFonts w:ascii="Open Sans" w:hAnsi="Open Sans" w:cs="Open Sans"/>
          <w:b/>
          <w:bCs/>
          <w:sz w:val="22"/>
          <w:szCs w:val="22"/>
          <w:lang w:val="de-DE"/>
        </w:rPr>
        <w:t xml:space="preserve"> School </w:t>
      </w:r>
      <w:proofErr w:type="spellStart"/>
      <w:r w:rsidRPr="00205F46">
        <w:rPr>
          <w:rFonts w:ascii="Open Sans" w:hAnsi="Open Sans" w:cs="Open Sans"/>
          <w:b/>
          <w:bCs/>
          <w:sz w:val="22"/>
          <w:szCs w:val="22"/>
          <w:lang w:val="de-DE"/>
        </w:rPr>
        <w:t>Association</w:t>
      </w:r>
      <w:proofErr w:type="spellEnd"/>
      <w:r w:rsidRPr="00D8247F">
        <w:rPr>
          <w:rFonts w:ascii="Open Sans" w:hAnsi="Open Sans" w:cs="Open Sans"/>
          <w:sz w:val="22"/>
          <w:szCs w:val="22"/>
          <w:lang w:val="de-DE"/>
        </w:rPr>
        <w:t xml:space="preserve"> in </w:t>
      </w:r>
      <w:r w:rsidRPr="00205F46">
        <w:rPr>
          <w:rFonts w:ascii="Open Sans" w:hAnsi="Open Sans" w:cs="Open Sans"/>
          <w:b/>
          <w:bCs/>
          <w:sz w:val="22"/>
          <w:szCs w:val="22"/>
          <w:lang w:val="de-DE"/>
        </w:rPr>
        <w:t>Portugal</w:t>
      </w:r>
      <w:r w:rsidRPr="00D8247F">
        <w:rPr>
          <w:rFonts w:ascii="Open Sans" w:hAnsi="Open Sans" w:cs="Open Sans"/>
          <w:sz w:val="22"/>
          <w:szCs w:val="22"/>
          <w:lang w:val="de-DE"/>
        </w:rPr>
        <w:t xml:space="preserve">, eine Organisation, die sich mit der Förderung von Bildungsaktivitäten im Wald beschäftigt. Aufgrund der fehlenden Anerkennung der wichtigen Rolle, die der Kontakt mit der Natur für die pädagogische Entwicklung und das Wohlbefinden der Kinder spielt, hat die Erfahrung, die die Waldschule bietet, nicht die Würde, die sie verdient. Es ist daher von entscheidender Bedeutung, dass die Zivilgesellschaft, in erster Linie die Gruppen, die potenziell von einer solchen Erfahrung profitieren könnten (in diesem Fall die Eltern), beginnen, die Existenz von gemeinnützigen Vereinen wie Waldschulen und die Chance, die sie für die Gesellschaft als Ganzes darstellen, anzuerkennen. </w:t>
      </w:r>
    </w:p>
    <w:p w14:paraId="32578D12" w14:textId="77777777" w:rsidR="00205F46" w:rsidRDefault="00205F46" w:rsidP="00D8247F">
      <w:pPr>
        <w:jc w:val="both"/>
        <w:rPr>
          <w:rFonts w:ascii="Open Sans" w:hAnsi="Open Sans" w:cs="Open Sans"/>
          <w:sz w:val="22"/>
          <w:szCs w:val="22"/>
          <w:lang w:val="de-DE"/>
        </w:rPr>
      </w:pPr>
      <w:r>
        <w:rPr>
          <w:rFonts w:ascii="Times New Roman" w:eastAsia="Times New Roman" w:hAnsi="Times New Roman" w:cs="Times New Roman"/>
          <w:noProof/>
          <w:color w:val="auto"/>
          <w:sz w:val="22"/>
          <w:szCs w:val="22"/>
          <w:lang w:val="de-DE" w:eastAsia="de-DE"/>
        </w:rPr>
        <w:drawing>
          <wp:anchor distT="0" distB="0" distL="114300" distR="114300" simplePos="0" relativeHeight="251743232" behindDoc="1" locked="0" layoutInCell="1" allowOverlap="1" wp14:anchorId="6B8E8E29" wp14:editId="7484A13B">
            <wp:simplePos x="0" y="0"/>
            <wp:positionH relativeFrom="page">
              <wp:align>left</wp:align>
            </wp:positionH>
            <wp:positionV relativeFrom="paragraph">
              <wp:posOffset>2169160</wp:posOffset>
            </wp:positionV>
            <wp:extent cx="7812000" cy="3623646"/>
            <wp:effectExtent l="0" t="0" r="0" b="0"/>
            <wp:wrapTight wrapText="bothSides">
              <wp:wrapPolygon edited="0">
                <wp:start x="0" y="0"/>
                <wp:lineTo x="0" y="21464"/>
                <wp:lineTo x="21544" y="21464"/>
                <wp:lineTo x="21544" y="0"/>
                <wp:lineTo x="0" y="0"/>
              </wp:wrapPolygon>
            </wp:wrapTight>
            <wp:docPr id="7" name="Picture 7" descr="A picture containing tree, outdoor, sky, conif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outdoor, sky, conifer&#10;&#10;Description automatically generated"/>
                    <pic:cNvPicPr/>
                  </pic:nvPicPr>
                  <pic:blipFill rotWithShape="1">
                    <a:blip r:embed="rId13" cstate="print">
                      <a:extLst>
                        <a:ext uri="{28A0092B-C50C-407E-A947-70E740481C1C}">
                          <a14:useLocalDpi xmlns:a14="http://schemas.microsoft.com/office/drawing/2010/main" val="0"/>
                        </a:ext>
                      </a:extLst>
                    </a:blip>
                    <a:srcRect t="7112" r="7523" b="16608"/>
                    <a:stretch/>
                  </pic:blipFill>
                  <pic:spPr bwMode="auto">
                    <a:xfrm>
                      <a:off x="0" y="0"/>
                      <a:ext cx="7812000" cy="36236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247F" w:rsidRPr="00D8247F">
        <w:rPr>
          <w:rFonts w:ascii="Open Sans" w:hAnsi="Open Sans" w:cs="Open Sans"/>
          <w:sz w:val="22"/>
          <w:szCs w:val="22"/>
          <w:lang w:val="de-DE"/>
        </w:rPr>
        <w:t xml:space="preserve">Hemmnisse können auf die weit verbreitete Angst der Institutionen zurückzuführen sein, dass NGOs spezielle Interessengruppen darstellen und ihr Engagement zu politischen Verzerrungen führen könnte. Andererseits kann die Beteiligung der Zivilgesellschaft dank der Erfahrung und des Fachwissens der NGOs in Umweltfragen erhebliche Vorteile für den politischen Diskurs bringen. Diese Akteure stellen in der Tat valide Alternativen zu öffentlichen Institutionen dar, die weder so spezialisiert noch so engagiert sind wie NGOs. </w:t>
      </w:r>
    </w:p>
    <w:p w14:paraId="17243CAB" w14:textId="77777777" w:rsidR="00205F46" w:rsidRDefault="00205F46">
      <w:pPr>
        <w:rPr>
          <w:rFonts w:ascii="Open Sans" w:hAnsi="Open Sans" w:cs="Open Sans"/>
          <w:sz w:val="22"/>
          <w:szCs w:val="22"/>
          <w:lang w:val="de-DE"/>
        </w:rPr>
      </w:pPr>
      <w:r>
        <w:rPr>
          <w:rFonts w:ascii="Open Sans" w:hAnsi="Open Sans" w:cs="Open Sans"/>
          <w:sz w:val="22"/>
          <w:szCs w:val="22"/>
          <w:lang w:val="de-DE"/>
        </w:rPr>
        <w:br w:type="page"/>
      </w:r>
    </w:p>
    <w:p w14:paraId="464975FE" w14:textId="053C11C0" w:rsidR="00F14E43" w:rsidRPr="00205F46" w:rsidRDefault="00D8247F" w:rsidP="00F36F27">
      <w:pPr>
        <w:jc w:val="both"/>
        <w:rPr>
          <w:rFonts w:ascii="Open Sans" w:hAnsi="Open Sans" w:cs="Open Sans"/>
          <w:sz w:val="22"/>
          <w:szCs w:val="22"/>
          <w:lang w:val="en-GB"/>
        </w:rPr>
      </w:pPr>
      <w:r w:rsidRPr="00D8247F">
        <w:rPr>
          <w:rFonts w:ascii="Open Sans" w:hAnsi="Open Sans" w:cs="Open Sans"/>
          <w:sz w:val="22"/>
          <w:szCs w:val="22"/>
          <w:lang w:val="de-DE"/>
        </w:rPr>
        <w:lastRenderedPageBreak/>
        <w:t>Sie haben die Rolle eines Vermittlers für einen inklusiveren Dialog mit der Bevölkerung, indem sie ein Bewusstsein bei den Bürgern schaffen, und sie sind auch ein Motor für die Verbreitung von Informationen über Umweltpolitik und nachhaltige Lebensstile. Indem sie Räume für die Zusammenarbeit mit den Behörden schaffen, können NGOs so zu wichtigen Akteuren bei der Entwicklung und Umsetzung von Umweltpolitiken werden.</w:t>
      </w:r>
    </w:p>
    <w:p w14:paraId="5FAEA7F1" w14:textId="56F7E893" w:rsidR="00205F46" w:rsidRDefault="00205F46" w:rsidP="00205F46">
      <w:pPr>
        <w:jc w:val="both"/>
        <w:rPr>
          <w:rFonts w:ascii="Open Sans" w:hAnsi="Open Sans" w:cs="Open Sans"/>
          <w:sz w:val="22"/>
          <w:szCs w:val="22"/>
          <w:lang w:val="de-DE"/>
        </w:rPr>
      </w:pPr>
      <w:r w:rsidRPr="00BA5C2C">
        <w:rPr>
          <w:rFonts w:eastAsia="Times New Roman"/>
          <w:noProof/>
          <w:lang w:val="de-DE" w:eastAsia="de-DE"/>
        </w:rPr>
        <w:drawing>
          <wp:anchor distT="0" distB="0" distL="114300" distR="114300" simplePos="0" relativeHeight="251737088" behindDoc="1" locked="0" layoutInCell="1" allowOverlap="1" wp14:anchorId="06EEE0CE" wp14:editId="4F7EAA57">
            <wp:simplePos x="0" y="0"/>
            <wp:positionH relativeFrom="page">
              <wp:posOffset>0</wp:posOffset>
            </wp:positionH>
            <wp:positionV relativeFrom="paragraph">
              <wp:posOffset>2959100</wp:posOffset>
            </wp:positionV>
            <wp:extent cx="4292600" cy="4529455"/>
            <wp:effectExtent l="0" t="0" r="0" b="4445"/>
            <wp:wrapTight wrapText="bothSides">
              <wp:wrapPolygon edited="0">
                <wp:start x="0" y="0"/>
                <wp:lineTo x="0" y="21530"/>
                <wp:lineTo x="21472" y="21530"/>
                <wp:lineTo x="21472" y="0"/>
                <wp:lineTo x="0" y="0"/>
              </wp:wrapPolygon>
            </wp:wrapTight>
            <wp:docPr id="61" name="Picture 61" descr="girl planting with green plant at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irl planting with green plant at daytime"/>
                    <pic:cNvPicPr>
                      <a:picLocks noChangeAspect="1" noChangeArrowheads="1"/>
                    </pic:cNvPicPr>
                  </pic:nvPicPr>
                  <pic:blipFill rotWithShape="1">
                    <a:blip r:embed="rId14">
                      <a:extLst>
                        <a:ext uri="{28A0092B-C50C-407E-A947-70E740481C1C}">
                          <a14:useLocalDpi xmlns:a14="http://schemas.microsoft.com/office/drawing/2010/main" val="0"/>
                        </a:ext>
                      </a:extLst>
                    </a:blip>
                    <a:srcRect l="14600" t="1939" r="23591" b="205"/>
                    <a:stretch/>
                  </pic:blipFill>
                  <pic:spPr bwMode="auto">
                    <a:xfrm>
                      <a:off x="0" y="0"/>
                      <a:ext cx="4292600" cy="4529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5F46">
        <w:rPr>
          <w:rFonts w:ascii="Open Sans" w:hAnsi="Open Sans" w:cs="Open Sans"/>
          <w:sz w:val="22"/>
          <w:szCs w:val="22"/>
          <w:lang w:val="de-DE"/>
        </w:rPr>
        <w:t>Für eine effektive Umweltpolitik ist es entscheidend, dass NGOs mit Institutionen zusammenarbeiten und ihren erfahrungsbasierten Input in den Entscheidungsprozess einbringen. Dies kann sich darin äußern, dass sie eigenständige Maßnahmen ergreifen oder mit staatlichen Akteuren zusammenarbeiten: z. B. durch die Durchführung von Forschungsarbeiten, die Organisation von Umweltschulungs- und -</w:t>
      </w:r>
      <w:proofErr w:type="spellStart"/>
      <w:r w:rsidRPr="00205F46">
        <w:rPr>
          <w:rFonts w:ascii="Open Sans" w:hAnsi="Open Sans" w:cs="Open Sans"/>
          <w:sz w:val="22"/>
          <w:szCs w:val="22"/>
          <w:lang w:val="de-DE"/>
        </w:rPr>
        <w:t>erziehungsaktivitäten</w:t>
      </w:r>
      <w:proofErr w:type="spellEnd"/>
      <w:r w:rsidRPr="00205F46">
        <w:rPr>
          <w:rFonts w:ascii="Open Sans" w:hAnsi="Open Sans" w:cs="Open Sans"/>
          <w:sz w:val="22"/>
          <w:szCs w:val="22"/>
          <w:lang w:val="de-DE"/>
        </w:rPr>
        <w:t xml:space="preserve">, die Sensibilisierung der Bürger für dringende Umweltprobleme und die Suche nach möglichen Lösungen. Die 1999 in </w:t>
      </w:r>
      <w:r w:rsidRPr="00205F46">
        <w:rPr>
          <w:rFonts w:ascii="Open Sans" w:hAnsi="Open Sans" w:cs="Open Sans"/>
          <w:b/>
          <w:bCs/>
          <w:sz w:val="22"/>
          <w:szCs w:val="22"/>
          <w:lang w:val="de-DE"/>
        </w:rPr>
        <w:t>Malta</w:t>
      </w:r>
      <w:r w:rsidRPr="00205F46">
        <w:rPr>
          <w:rFonts w:ascii="Open Sans" w:hAnsi="Open Sans" w:cs="Open Sans"/>
          <w:sz w:val="22"/>
          <w:szCs w:val="22"/>
          <w:lang w:val="de-DE"/>
        </w:rPr>
        <w:t xml:space="preserve"> gegründete NGO </w:t>
      </w:r>
      <w:proofErr w:type="spellStart"/>
      <w:r w:rsidRPr="00205F46">
        <w:rPr>
          <w:rFonts w:ascii="Open Sans" w:hAnsi="Open Sans" w:cs="Open Sans"/>
          <w:b/>
          <w:sz w:val="22"/>
          <w:szCs w:val="22"/>
          <w:lang w:val="de-DE"/>
        </w:rPr>
        <w:t>Moam</w:t>
      </w:r>
      <w:proofErr w:type="spellEnd"/>
      <w:r w:rsidRPr="00205F46">
        <w:rPr>
          <w:rFonts w:ascii="Open Sans" w:hAnsi="Open Sans" w:cs="Open Sans"/>
          <w:sz w:val="22"/>
          <w:szCs w:val="22"/>
          <w:lang w:val="de-DE"/>
        </w:rPr>
        <w:t xml:space="preserve"> ist ein interessantes Beispiel dafür, wie und in welchem Ausmaß Organisationen Einfluss auf die Entscheidungen auf politischer Ebene nehmen können. </w:t>
      </w:r>
    </w:p>
    <w:p w14:paraId="6EF25A58" w14:textId="517201B1" w:rsidR="00205F46" w:rsidRDefault="00205F46">
      <w:pPr>
        <w:rPr>
          <w:rFonts w:ascii="Open Sans" w:hAnsi="Open Sans" w:cs="Open Sans"/>
          <w:sz w:val="22"/>
          <w:szCs w:val="22"/>
          <w:lang w:val="de-DE"/>
        </w:rPr>
      </w:pPr>
      <w:bookmarkStart w:id="11" w:name="_Toc70604409"/>
      <w:r w:rsidRPr="00BA5C2C">
        <w:rPr>
          <w:rFonts w:eastAsia="Times New Roman"/>
          <w:noProof/>
          <w:lang w:val="de-DE" w:eastAsia="de-DE"/>
        </w:rPr>
        <w:drawing>
          <wp:anchor distT="0" distB="0" distL="114300" distR="114300" simplePos="0" relativeHeight="251738112" behindDoc="1" locked="0" layoutInCell="1" allowOverlap="1" wp14:anchorId="6DE51C6B" wp14:editId="7CF38E43">
            <wp:simplePos x="0" y="0"/>
            <wp:positionH relativeFrom="column">
              <wp:posOffset>4359275</wp:posOffset>
            </wp:positionH>
            <wp:positionV relativeFrom="paragraph">
              <wp:posOffset>946150</wp:posOffset>
            </wp:positionV>
            <wp:extent cx="1848485" cy="1848485"/>
            <wp:effectExtent l="0" t="0" r="0" b="0"/>
            <wp:wrapTight wrapText="bothSides">
              <wp:wrapPolygon edited="0">
                <wp:start x="5342" y="890"/>
                <wp:lineTo x="6530" y="3562"/>
                <wp:lineTo x="6233" y="6827"/>
                <wp:lineTo x="8904" y="8311"/>
                <wp:lineTo x="10537" y="8311"/>
                <wp:lineTo x="11575" y="10685"/>
                <wp:lineTo x="4304" y="10833"/>
                <wp:lineTo x="3710" y="10982"/>
                <wp:lineTo x="3116" y="20628"/>
                <wp:lineTo x="17215" y="20628"/>
                <wp:lineTo x="17512" y="11279"/>
                <wp:lineTo x="16621" y="10833"/>
                <wp:lineTo x="13208" y="10685"/>
                <wp:lineTo x="14098" y="8311"/>
                <wp:lineTo x="15731" y="8311"/>
                <wp:lineTo x="18550" y="6827"/>
                <wp:lineTo x="18105" y="2226"/>
                <wp:lineTo x="12911" y="1187"/>
                <wp:lineTo x="5936" y="890"/>
                <wp:lineTo x="5342" y="890"/>
              </wp:wrapPolygon>
            </wp:wrapTight>
            <wp:docPr id="60" name="Picture 6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8485" cy="1848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C2C">
        <w:rPr>
          <w:rFonts w:ascii="Times New Roman" w:eastAsia="Times New Roman" w:hAnsi="Times New Roman" w:cs="Times New Roman"/>
          <w:noProof/>
          <w:color w:val="auto"/>
          <w:lang w:val="de-DE" w:eastAsia="de-DE"/>
        </w:rPr>
        <w:drawing>
          <wp:anchor distT="0" distB="0" distL="114300" distR="114300" simplePos="0" relativeHeight="251739136" behindDoc="1" locked="0" layoutInCell="1" allowOverlap="1" wp14:anchorId="139FECA2" wp14:editId="5C79697D">
            <wp:simplePos x="0" y="0"/>
            <wp:positionH relativeFrom="page">
              <wp:align>right</wp:align>
            </wp:positionH>
            <wp:positionV relativeFrom="paragraph">
              <wp:posOffset>3091180</wp:posOffset>
            </wp:positionV>
            <wp:extent cx="3265170" cy="2270760"/>
            <wp:effectExtent l="0" t="0" r="0" b="0"/>
            <wp:wrapTight wrapText="bothSides">
              <wp:wrapPolygon edited="0">
                <wp:start x="0" y="0"/>
                <wp:lineTo x="0" y="21383"/>
                <wp:lineTo x="21424" y="21383"/>
                <wp:lineTo x="21424" y="0"/>
                <wp:lineTo x="0" y="0"/>
              </wp:wrapPolygon>
            </wp:wrapTight>
            <wp:docPr id="62" name="Picture 62" descr="A picture containing outdoor, plan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outdoor, plant, vegetable&#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130"/>
                    <a:stretch/>
                  </pic:blipFill>
                  <pic:spPr bwMode="auto">
                    <a:xfrm>
                      <a:off x="0" y="0"/>
                      <a:ext cx="3265170" cy="2270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1"/>
      <w:r>
        <w:rPr>
          <w:rFonts w:ascii="Open Sans" w:hAnsi="Open Sans" w:cs="Open Sans"/>
          <w:sz w:val="22"/>
          <w:szCs w:val="22"/>
          <w:lang w:val="de-DE"/>
        </w:rPr>
        <w:br w:type="page"/>
      </w:r>
    </w:p>
    <w:p w14:paraId="46E55BD9" w14:textId="32691EF0" w:rsidR="00205F46" w:rsidRPr="00205F46" w:rsidRDefault="00205F46" w:rsidP="00205F46">
      <w:pPr>
        <w:jc w:val="both"/>
        <w:rPr>
          <w:rFonts w:ascii="Open Sans" w:hAnsi="Open Sans" w:cs="Open Sans"/>
          <w:sz w:val="22"/>
          <w:szCs w:val="22"/>
          <w:lang w:val="de-DE"/>
        </w:rPr>
      </w:pPr>
      <w:proofErr w:type="spellStart"/>
      <w:r w:rsidRPr="00205F46">
        <w:rPr>
          <w:rFonts w:ascii="Open Sans" w:hAnsi="Open Sans" w:cs="Open Sans"/>
          <w:sz w:val="22"/>
          <w:szCs w:val="22"/>
          <w:lang w:val="de-DE"/>
        </w:rPr>
        <w:lastRenderedPageBreak/>
        <w:t>Moam</w:t>
      </w:r>
      <w:proofErr w:type="spellEnd"/>
      <w:r w:rsidRPr="00205F46">
        <w:rPr>
          <w:rFonts w:ascii="Open Sans" w:hAnsi="Open Sans" w:cs="Open Sans"/>
          <w:sz w:val="22"/>
          <w:szCs w:val="22"/>
          <w:lang w:val="de-DE"/>
        </w:rPr>
        <w:t xml:space="preserve"> hat sich zum Ziel gesetzt, traditionelle landwirtschaftliche Praktiken auf ökologische Landwirtschaft umzustellen, indem sie die Verwendung natürlicher Produkte zum Anbau von Nutzpflanzen fördert. Zu Beginn ihrer Reise drängten die Mitglieder dieser NGO die lokalen Behörden dazu, die EU-Gesetzgebung für ökologische Produkte zu übernehmen. Seitdem MOAM als anerkannte Einrichtung im Land etabliert ist, begannen sie, Bildungsinitiativen zu starten, die sich an Schulen und Kindergärten richteten, um Kindern beizubringen, woher die Lebensmittel kommen. Durch die Kombination von Politikgestaltung und pädagogischer Wirkung gelang es der NGO, ihre Ziele zu verfolgen.</w:t>
      </w:r>
    </w:p>
    <w:p w14:paraId="145E0FED" w14:textId="16C198E6" w:rsidR="00205F46" w:rsidRPr="00205F46" w:rsidRDefault="00BA5C2C">
      <w:pPr>
        <w:rPr>
          <w:rFonts w:ascii="Times New Roman" w:eastAsia="Times New Roman" w:hAnsi="Times New Roman" w:cs="Times New Roman"/>
          <w:color w:val="auto"/>
          <w:lang w:eastAsia="en-GB"/>
        </w:rPr>
      </w:pPr>
      <w:r w:rsidRPr="00BA5C2C">
        <w:rPr>
          <w:rFonts w:ascii="Times New Roman" w:eastAsia="Times New Roman" w:hAnsi="Times New Roman" w:cs="Times New Roman"/>
          <w:color w:val="auto"/>
          <w:lang w:eastAsia="en-GB"/>
        </w:rPr>
        <w:fldChar w:fldCharType="begin"/>
      </w:r>
      <w:r w:rsidRPr="00BA5C2C">
        <w:rPr>
          <w:rFonts w:ascii="Times New Roman" w:eastAsia="Times New Roman" w:hAnsi="Times New Roman" w:cs="Times New Roman"/>
          <w:color w:val="auto"/>
          <w:lang w:eastAsia="en-GB"/>
        </w:rPr>
        <w:instrText xml:space="preserve"> INCLUDEPICTURE "https://images.unsplash.com/photo-1566938064504-a379175168b3?ixid=MnwxMjA3fDB8MHxwaG90by1wYWdlfHx8fGVufDB8fHx8&amp;ixlib=rb-1.2.1&amp;auto=format&amp;fit=crop&amp;w=1000&amp;q=80" \* MERGEFORMATINET </w:instrText>
      </w:r>
      <w:r w:rsidRPr="00BA5C2C">
        <w:rPr>
          <w:rFonts w:ascii="Times New Roman" w:eastAsia="Times New Roman" w:hAnsi="Times New Roman" w:cs="Times New Roman"/>
          <w:color w:val="auto"/>
          <w:lang w:eastAsia="en-GB"/>
        </w:rPr>
        <w:fldChar w:fldCharType="end"/>
      </w:r>
      <w:r w:rsidR="00205F46">
        <w:rPr>
          <w:sz w:val="52"/>
          <w:szCs w:val="52"/>
          <w:lang w:val="de-DE"/>
        </w:rPr>
        <w:br w:type="page"/>
      </w:r>
    </w:p>
    <w:p w14:paraId="2C3F9CC0" w14:textId="6F27167A" w:rsidR="003665A8" w:rsidRPr="00205F46" w:rsidRDefault="00BA5C2C" w:rsidP="00D44EA7">
      <w:pPr>
        <w:pStyle w:val="berschrift1"/>
        <w:rPr>
          <w:lang w:val="de-DE"/>
        </w:rPr>
      </w:pPr>
      <w:bookmarkStart w:id="12" w:name="_Toc75872555"/>
      <w:r w:rsidRPr="00205F46">
        <w:rPr>
          <w:lang w:val="de-DE"/>
        </w:rPr>
        <w:lastRenderedPageBreak/>
        <w:t>3</w:t>
      </w:r>
      <w:r w:rsidR="00F36F27" w:rsidRPr="00205F46">
        <w:rPr>
          <w:lang w:val="de-DE"/>
        </w:rPr>
        <w:t>.</w:t>
      </w:r>
      <w:r w:rsidR="003B5627" w:rsidRPr="00205F46">
        <w:rPr>
          <w:lang w:val="de-DE"/>
        </w:rPr>
        <w:t xml:space="preserve">2 </w:t>
      </w:r>
      <w:r w:rsidR="00205F46" w:rsidRPr="00205F46">
        <w:rPr>
          <w:lang w:val="de-DE"/>
        </w:rPr>
        <w:t>Politische Optionen</w:t>
      </w:r>
      <w:bookmarkEnd w:id="12"/>
    </w:p>
    <w:p w14:paraId="4D8C47E4" w14:textId="055D1552" w:rsidR="003665A8" w:rsidRPr="00205F46" w:rsidRDefault="003665A8" w:rsidP="00D44EA7">
      <w:pPr>
        <w:pStyle w:val="berschrift2"/>
        <w:rPr>
          <w:lang w:val="de-DE"/>
        </w:rPr>
      </w:pPr>
      <w:bookmarkStart w:id="13" w:name="_Toc70063532"/>
      <w:bookmarkStart w:id="14" w:name="_Toc70064658"/>
      <w:bookmarkStart w:id="15" w:name="_Toc75872556"/>
      <w:r w:rsidRPr="00205F46">
        <w:rPr>
          <w:lang w:val="de-DE"/>
        </w:rPr>
        <w:t xml:space="preserve">3.2.1 </w:t>
      </w:r>
      <w:bookmarkEnd w:id="13"/>
      <w:bookmarkEnd w:id="14"/>
      <w:r w:rsidR="00205F46" w:rsidRPr="00205F46">
        <w:rPr>
          <w:lang w:val="de-DE"/>
        </w:rPr>
        <w:t>Umweltpolitische Steuerung</w:t>
      </w:r>
      <w:bookmarkEnd w:id="15"/>
    </w:p>
    <w:p w14:paraId="1CC7D438" w14:textId="3DBE7BB5" w:rsidR="00205F46" w:rsidRPr="00205F46" w:rsidRDefault="00205F46" w:rsidP="00205F46">
      <w:pPr>
        <w:jc w:val="both"/>
        <w:rPr>
          <w:rFonts w:ascii="Open Sans" w:hAnsi="Open Sans" w:cs="Open Sans"/>
          <w:sz w:val="22"/>
          <w:szCs w:val="22"/>
          <w:lang w:val="de-DE"/>
        </w:rPr>
      </w:pPr>
      <w:r w:rsidRPr="00205F46">
        <w:rPr>
          <w:rFonts w:ascii="Open Sans" w:hAnsi="Open Sans" w:cs="Open Sans"/>
          <w:sz w:val="22"/>
          <w:szCs w:val="22"/>
          <w:lang w:val="de-DE"/>
        </w:rPr>
        <w:t xml:space="preserve">Wenn wir über die Politikgestaltung im Bereich des Umweltschutzes sprechen, beziehen wir uns in der Regel auf die Umweltpolitik. Diese spezifische Art von </w:t>
      </w:r>
      <w:proofErr w:type="spellStart"/>
      <w:r w:rsidRPr="00205F46">
        <w:rPr>
          <w:rFonts w:ascii="Open Sans" w:hAnsi="Open Sans" w:cs="Open Sans"/>
          <w:sz w:val="22"/>
          <w:szCs w:val="22"/>
          <w:lang w:val="de-DE"/>
        </w:rPr>
        <w:t>Governance</w:t>
      </w:r>
      <w:proofErr w:type="spellEnd"/>
      <w:r w:rsidRPr="00205F46">
        <w:rPr>
          <w:rFonts w:ascii="Open Sans" w:hAnsi="Open Sans" w:cs="Open Sans"/>
          <w:sz w:val="22"/>
          <w:szCs w:val="22"/>
          <w:lang w:val="de-DE"/>
        </w:rPr>
        <w:t xml:space="preserve"> umfasst alle Institutionen, Politiken, Regeln und Praktiken, die die Interaktion zwischen der Umwelt auf der einen Seite und der Regierung, dem privaten Sektor und der Zivilgesellschaft (einschließlich NGOs) auf der anderen Seite fördern und vermitteln. Vor allem die Zivilgesellschaft spielt eine wichtige Rolle bei der politischen Entscheidungsfindung im Bereich der Umweltpolitik. Ihre Funktion ist auf internationaler Ebene offiziell akzeptiert und anerkannt worden. Es ist wichtig, dass NGOs das Engagement der Gesellschaft in der Umweltpolitik weiterhin fördern, indem sie eine Reihe von Initiativen unterstützen, die sich an unterschiedliche Gruppen richten. Das ist der Fall des </w:t>
      </w:r>
      <w:r w:rsidRPr="00205F46">
        <w:rPr>
          <w:rFonts w:ascii="Open Sans" w:hAnsi="Open Sans" w:cs="Open Sans"/>
          <w:b/>
          <w:bCs/>
          <w:sz w:val="22"/>
          <w:szCs w:val="22"/>
          <w:lang w:val="de-DE"/>
        </w:rPr>
        <w:t>NABU</w:t>
      </w:r>
      <w:r w:rsidRPr="00205F46">
        <w:rPr>
          <w:rFonts w:ascii="Open Sans" w:hAnsi="Open Sans" w:cs="Open Sans"/>
          <w:sz w:val="22"/>
          <w:szCs w:val="22"/>
          <w:lang w:val="de-DE"/>
        </w:rPr>
        <w:t xml:space="preserve"> - Naturinformationszentrum Senne im Prinzenpalais - eine </w:t>
      </w:r>
      <w:r w:rsidRPr="00205F46">
        <w:rPr>
          <w:rFonts w:ascii="Open Sans" w:hAnsi="Open Sans" w:cs="Open Sans"/>
          <w:b/>
          <w:bCs/>
          <w:sz w:val="22"/>
          <w:szCs w:val="22"/>
          <w:lang w:val="de-DE"/>
        </w:rPr>
        <w:t>deutsche NGO</w:t>
      </w:r>
      <w:r w:rsidRPr="00205F46">
        <w:rPr>
          <w:rFonts w:ascii="Open Sans" w:hAnsi="Open Sans" w:cs="Open Sans"/>
          <w:sz w:val="22"/>
          <w:szCs w:val="22"/>
          <w:lang w:val="de-DE"/>
        </w:rPr>
        <w:t xml:space="preserve"> und ein Informationszentrum, das sich auf den Natur- und Landschaftsschutz spezialisiert hat. Die NABU organisiert touristische Exkursions- und Bildungsprogramme, die in Schulen durchgeführt werden. Insbesondere hat diese zwei Arten von Schulungskursen ins Leben gerufen: Der erste Ansatz verfolgt einen eher traditionellen Ansatz für Naturbildungsprogramme, während der zweite sich mit nachhaltiger Entwicklung befasst und darauf abzielt, junge Schüler für die besten Praktiken der Nachhaltigkeit zu sensibilisieren (z. B. Reduzierung von Plastik, fairer Handel, verantwortungsvoller Umgang mit Trinkwasser usw.).</w:t>
      </w:r>
    </w:p>
    <w:p w14:paraId="3925294F" w14:textId="77777777" w:rsidR="00205F46" w:rsidRPr="00205F46" w:rsidRDefault="00205F46" w:rsidP="00205F46">
      <w:pPr>
        <w:jc w:val="both"/>
        <w:rPr>
          <w:rFonts w:ascii="Open Sans" w:hAnsi="Open Sans" w:cs="Open Sans"/>
          <w:sz w:val="22"/>
          <w:szCs w:val="22"/>
          <w:lang w:val="de-DE"/>
        </w:rPr>
      </w:pPr>
      <w:r w:rsidRPr="00205F46">
        <w:rPr>
          <w:rFonts w:ascii="Open Sans" w:hAnsi="Open Sans" w:cs="Open Sans"/>
          <w:sz w:val="22"/>
          <w:szCs w:val="22"/>
          <w:lang w:val="de-DE"/>
        </w:rPr>
        <w:t>Eine effektive Umwelt-</w:t>
      </w:r>
      <w:proofErr w:type="spellStart"/>
      <w:r w:rsidRPr="00205F46">
        <w:rPr>
          <w:rFonts w:ascii="Open Sans" w:hAnsi="Open Sans" w:cs="Open Sans"/>
          <w:sz w:val="22"/>
          <w:szCs w:val="22"/>
          <w:lang w:val="de-DE"/>
        </w:rPr>
        <w:t>Governance</w:t>
      </w:r>
      <w:proofErr w:type="spellEnd"/>
      <w:r w:rsidRPr="00205F46">
        <w:rPr>
          <w:rFonts w:ascii="Open Sans" w:hAnsi="Open Sans" w:cs="Open Sans"/>
          <w:sz w:val="22"/>
          <w:szCs w:val="22"/>
          <w:lang w:val="de-DE"/>
        </w:rPr>
        <w:t xml:space="preserve"> gewährleistet die Beteiligung aller Akteure und deren Zusammenarbeit für ein gemeinsames Ziel: eine ökologisch nachhaltige Entwicklung. Diese Art von </w:t>
      </w:r>
      <w:proofErr w:type="spellStart"/>
      <w:r w:rsidRPr="00205F46">
        <w:rPr>
          <w:rFonts w:ascii="Open Sans" w:hAnsi="Open Sans" w:cs="Open Sans"/>
          <w:sz w:val="22"/>
          <w:szCs w:val="22"/>
          <w:lang w:val="de-DE"/>
        </w:rPr>
        <w:t>Governance</w:t>
      </w:r>
      <w:proofErr w:type="spellEnd"/>
      <w:r w:rsidRPr="00205F46">
        <w:rPr>
          <w:rFonts w:ascii="Open Sans" w:hAnsi="Open Sans" w:cs="Open Sans"/>
          <w:sz w:val="22"/>
          <w:szCs w:val="22"/>
          <w:lang w:val="de-DE"/>
        </w:rPr>
        <w:t xml:space="preserve"> stellt eine Alternative zu konventionellen Top-down-Praktiken der Politikgestaltung dar, weil sie sowohl Bürger als auch CSOs in die Identifizierung, Schaffung und Überwachung von Umwelt- und nachhaltigen Entwicklungspolitiken einbezieht. Das bedeutet, dass alle Interessengruppen, die auf die eine oder andere Weise von diesen Politiken betroffen sind, in der Lage sein sollten, sich an ihrer anfänglichen Definition, Umsetzung und Überwachung zu beteiligen. In den Fällen, mit denen sich NGEnvironment befasst, werden die Bürger und Gemeinden eingeladen, ihre Bedenken und Standpunkte zu den sie betreffenden Umweltpolitiken zu äußern, und erhalten hoffentlich die Möglichkeit, einen Beitrag zur Verwaltung der natürlichen öffentlichen Güter und der ökologischen Gemeingüter zu leisten.</w:t>
      </w:r>
    </w:p>
    <w:p w14:paraId="56F4B8FF" w14:textId="61DED0FD" w:rsidR="00E62DE3" w:rsidRPr="00205F46" w:rsidRDefault="00E62DE3" w:rsidP="009B2639">
      <w:pPr>
        <w:jc w:val="both"/>
        <w:rPr>
          <w:rFonts w:ascii="Open Sans" w:hAnsi="Open Sans" w:cs="Open Sans"/>
          <w:sz w:val="22"/>
          <w:szCs w:val="22"/>
          <w:lang w:val="de-DE"/>
        </w:rPr>
      </w:pPr>
    </w:p>
    <w:p w14:paraId="2D880460" w14:textId="292D34E5" w:rsidR="00E07014" w:rsidRPr="00A74D22" w:rsidRDefault="003B5627" w:rsidP="00D44EA7">
      <w:pPr>
        <w:pStyle w:val="berschrift2"/>
        <w:rPr>
          <w:lang w:val="de-DE"/>
        </w:rPr>
      </w:pPr>
      <w:bookmarkStart w:id="16" w:name="_Toc70063533"/>
      <w:bookmarkStart w:id="17" w:name="_Toc70064659"/>
      <w:bookmarkStart w:id="18" w:name="_Toc75872557"/>
      <w:r w:rsidRPr="00A74D22">
        <w:rPr>
          <w:lang w:val="de-DE"/>
        </w:rPr>
        <w:lastRenderedPageBreak/>
        <w:t>3.</w:t>
      </w:r>
      <w:r w:rsidR="00E62DE3" w:rsidRPr="00A74D22">
        <w:rPr>
          <w:lang w:val="de-DE"/>
        </w:rPr>
        <w:t xml:space="preserve">2.2 </w:t>
      </w:r>
      <w:bookmarkEnd w:id="16"/>
      <w:bookmarkEnd w:id="17"/>
      <w:r w:rsidR="00A74D22" w:rsidRPr="00A74D22">
        <w:rPr>
          <w:lang w:val="de-DE"/>
        </w:rPr>
        <w:t>Die Rolle einer partizipativen und engagierten Zivilgesellschaft in der Umweltpolitik</w:t>
      </w:r>
      <w:bookmarkEnd w:id="18"/>
    </w:p>
    <w:p w14:paraId="6A554C32" w14:textId="55106CEC" w:rsidR="00A74D22" w:rsidRPr="00A74D22" w:rsidRDefault="00A74D22" w:rsidP="00A74D22">
      <w:pPr>
        <w:pStyle w:val="berschrift2"/>
        <w:spacing w:line="360" w:lineRule="auto"/>
        <w:rPr>
          <w:rFonts w:cs="Open Sans"/>
          <w:sz w:val="22"/>
          <w:szCs w:val="22"/>
          <w:lang w:val="de-DE"/>
        </w:rPr>
      </w:pPr>
      <w:bookmarkStart w:id="19" w:name="_Toc75872558"/>
      <w:r w:rsidRPr="00A74D22">
        <w:rPr>
          <w:rFonts w:cs="Open Sans"/>
          <w:sz w:val="22"/>
          <w:szCs w:val="22"/>
          <w:lang w:val="de-DE"/>
        </w:rPr>
        <w:t>Die Zivilgesellschaft ist zu einem entscheidenden Akteur in umweltpolitischen Entscheidungsprozessen sowie zu einem wichtigen Partner bei der Umsetzung und Bewertung von Umweltpolitiken auf lokaler, nationaler und globaler Ebene geworden. Wenn ihre Kapazitäten angemessen entwickelt sind, können zivilgesellschaftliche Organisationen und Nichtregierungsorganisationen technische Hilfe für Gemeinden leisten und die Entwicklung spezifischer Programme unterstützen sowie politische Empfehlungen an Regierungen geben und die Kommunikation zwischen Institutionen und lokalen Akteuren erleichtern.</w:t>
      </w:r>
      <w:bookmarkEnd w:id="19"/>
      <w:r w:rsidRPr="00A74D22">
        <w:rPr>
          <w:rFonts w:cs="Open Sans"/>
          <w:sz w:val="22"/>
          <w:szCs w:val="22"/>
          <w:lang w:val="de-DE"/>
        </w:rPr>
        <w:t xml:space="preserve"> </w:t>
      </w:r>
    </w:p>
    <w:p w14:paraId="33DBF3DC" w14:textId="1F483E24" w:rsidR="00A74D22" w:rsidRDefault="00A74D22" w:rsidP="00A74D22">
      <w:pPr>
        <w:pStyle w:val="berschrift2"/>
        <w:spacing w:line="360" w:lineRule="auto"/>
        <w:rPr>
          <w:rFonts w:cs="Open Sans"/>
          <w:sz w:val="22"/>
          <w:szCs w:val="22"/>
          <w:lang w:val="de-DE"/>
        </w:rPr>
      </w:pPr>
      <w:bookmarkStart w:id="20" w:name="_Toc75872559"/>
      <w:r>
        <w:rPr>
          <w:noProof/>
          <w:lang w:val="de-DE" w:eastAsia="de-DE"/>
        </w:rPr>
        <w:drawing>
          <wp:anchor distT="0" distB="0" distL="114300" distR="114300" simplePos="0" relativeHeight="251744256" behindDoc="1" locked="0" layoutInCell="1" allowOverlap="1" wp14:anchorId="6CE7D8BB" wp14:editId="6A741E46">
            <wp:simplePos x="0" y="0"/>
            <wp:positionH relativeFrom="page">
              <wp:align>left</wp:align>
            </wp:positionH>
            <wp:positionV relativeFrom="paragraph">
              <wp:posOffset>3580765</wp:posOffset>
            </wp:positionV>
            <wp:extent cx="7810500" cy="2272030"/>
            <wp:effectExtent l="0" t="0" r="0" b="0"/>
            <wp:wrapTight wrapText="bothSides">
              <wp:wrapPolygon edited="0">
                <wp:start x="0" y="0"/>
                <wp:lineTo x="0" y="21371"/>
                <wp:lineTo x="21547" y="21371"/>
                <wp:lineTo x="21547" y="0"/>
                <wp:lineTo x="0" y="0"/>
              </wp:wrapPolygon>
            </wp:wrapTight>
            <wp:docPr id="9" name="Picture 9" descr="tables and chairs inside the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s and chairs inside the hall"/>
                    <pic:cNvPicPr>
                      <a:picLocks noChangeAspect="1" noChangeArrowheads="1"/>
                    </pic:cNvPicPr>
                  </pic:nvPicPr>
                  <pic:blipFill rotWithShape="1">
                    <a:blip r:embed="rId17">
                      <a:extLst>
                        <a:ext uri="{28A0092B-C50C-407E-A947-70E740481C1C}">
                          <a14:useLocalDpi xmlns:a14="http://schemas.microsoft.com/office/drawing/2010/main" val="0"/>
                        </a:ext>
                      </a:extLst>
                    </a:blip>
                    <a:srcRect t="26606" r="1764" b="14824"/>
                    <a:stretch/>
                  </pic:blipFill>
                  <pic:spPr bwMode="auto">
                    <a:xfrm>
                      <a:off x="0" y="0"/>
                      <a:ext cx="7810500" cy="2272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4D22">
        <w:rPr>
          <w:rFonts w:cs="Open Sans"/>
          <w:sz w:val="22"/>
          <w:szCs w:val="22"/>
          <w:lang w:val="de-DE"/>
        </w:rPr>
        <w:t>Die Zivilgesellschaft umfasst ein breites Spektrum an Akteuren, darunter Einzelpersonen, religiöse und akademische Institutionen, themenbezogene Gruppen wie gemeinnützige oder nichtstaatliche Organisationen. Sie spielt eine Schlüsselrolle, wenn es darum geht, die Lücke zwischen der Bevölkerung und der politischen Ebene zu schließen, was Information und Austausch angeht. Tatsächlich sammelt und verbreitet eine engagierte Zivilgesellschaft relevante Informationen über Umweltpolitik und verwandte Themen, fördert die Entwicklung und Umsetzung von Politik durch kontinuierliche Bewertung und Überwachung und stellt sicher, dass die Bedürfnisse derjenigen Akteure, die von der Umweltpolitik betroffen sein werden, im Entscheidungsprozess berücksichtigt werden. Insbesondere NGOs ermöglichen die Vernetzung verschiedener Akteure, so dass sie Probleme gemeinsam angehen können, und betonen, wie wichtig es ist, die notwendigen Fähigkeiten und Denkweisen für ein nachhaltiges Management der natürlichen Ressourcen zu erwerben.</w:t>
      </w:r>
      <w:bookmarkEnd w:id="20"/>
      <w:r w:rsidRPr="00A74D22">
        <w:rPr>
          <w:rFonts w:cs="Open Sans"/>
          <w:sz w:val="22"/>
          <w:szCs w:val="22"/>
          <w:lang w:val="de-DE"/>
        </w:rPr>
        <w:t xml:space="preserve"> </w:t>
      </w:r>
    </w:p>
    <w:p w14:paraId="0854EA35" w14:textId="6624FBC7" w:rsidR="00A74D22" w:rsidRPr="00A74D22" w:rsidRDefault="00A74D22" w:rsidP="00A74D22">
      <w:pPr>
        <w:pStyle w:val="berschrift2"/>
        <w:spacing w:line="360" w:lineRule="auto"/>
        <w:rPr>
          <w:rFonts w:cs="Open Sans"/>
          <w:sz w:val="22"/>
          <w:szCs w:val="22"/>
          <w:lang w:val="de-DE"/>
        </w:rPr>
      </w:pPr>
      <w:bookmarkStart w:id="21" w:name="_Toc75872560"/>
      <w:r w:rsidRPr="00A74D22">
        <w:rPr>
          <w:rFonts w:cs="Open Sans"/>
          <w:sz w:val="22"/>
          <w:szCs w:val="22"/>
          <w:lang w:val="de-DE"/>
        </w:rPr>
        <w:t xml:space="preserve">Neben der beratenden und unterstützenden Rolle können zivilgesellschaftliche Organisationen auch eine direktere Rolle im Umweltmanagement und in der </w:t>
      </w:r>
      <w:proofErr w:type="spellStart"/>
      <w:r w:rsidRPr="00A74D22">
        <w:rPr>
          <w:rFonts w:cs="Open Sans"/>
          <w:sz w:val="22"/>
          <w:szCs w:val="22"/>
          <w:lang w:val="de-DE"/>
        </w:rPr>
        <w:t>Governance</w:t>
      </w:r>
      <w:proofErr w:type="spellEnd"/>
      <w:r w:rsidRPr="00A74D22">
        <w:rPr>
          <w:rFonts w:cs="Open Sans"/>
          <w:sz w:val="22"/>
          <w:szCs w:val="22"/>
          <w:lang w:val="de-DE"/>
        </w:rPr>
        <w:t xml:space="preserve"> übernehmen, zum Beispiel durch die Vertretung in Multi-Stakeholder-</w:t>
      </w:r>
      <w:proofErr w:type="spellStart"/>
      <w:r w:rsidRPr="00A74D22">
        <w:rPr>
          <w:rFonts w:cs="Open Sans"/>
          <w:sz w:val="22"/>
          <w:szCs w:val="22"/>
          <w:lang w:val="de-DE"/>
        </w:rPr>
        <w:t>Governance</w:t>
      </w:r>
      <w:proofErr w:type="spellEnd"/>
      <w:r w:rsidRPr="00A74D22">
        <w:rPr>
          <w:rFonts w:cs="Open Sans"/>
          <w:sz w:val="22"/>
          <w:szCs w:val="22"/>
          <w:lang w:val="de-DE"/>
        </w:rPr>
        <w:t>-Plattformen. Die Beteiligung von NGOs und die Auswirkungen, die sie sicherstellen können, variieren je nach Art und Größe der Organisation, aber im Allgemeinen kann sie die lokale, regionale, nationale und/oder internationale Ebene abdecken.</w:t>
      </w:r>
      <w:bookmarkEnd w:id="21"/>
    </w:p>
    <w:p w14:paraId="192C256D" w14:textId="188232F7" w:rsidR="00E62DE3" w:rsidRPr="00A74D22" w:rsidRDefault="00420F86" w:rsidP="009B2639">
      <w:pPr>
        <w:jc w:val="both"/>
        <w:rPr>
          <w:rFonts w:ascii="Open Sans" w:hAnsi="Open Sans" w:cs="Open Sans"/>
          <w:sz w:val="22"/>
          <w:szCs w:val="22"/>
          <w:lang w:val="de-DE"/>
        </w:rPr>
      </w:pPr>
      <w:r>
        <w:lastRenderedPageBreak/>
        <w:fldChar w:fldCharType="begin"/>
      </w:r>
      <w:r w:rsidRPr="00A74D22">
        <w:rPr>
          <w:lang w:val="de-DE"/>
        </w:rPr>
        <w:instrText xml:space="preserve"> INCLUDEPICTURE "https://images.unsplash.com/photo-1555848962-6e79363ec58f?ixid=MnwxMjA3fDB8MHxwaG90by1wYWdlfHx8fGVufDB8fHx8&amp;ixlib=rb-1.2.1&amp;auto=format&amp;fit=crop&amp;w=1000&amp;q=80" \* MERGEFORMATINET </w:instrText>
      </w:r>
      <w:r>
        <w:fldChar w:fldCharType="end"/>
      </w:r>
    </w:p>
    <w:p w14:paraId="33B7EE1E" w14:textId="4EA73D81" w:rsidR="00BA5C2C" w:rsidRPr="00A74D22" w:rsidRDefault="00E62DE3" w:rsidP="00D44EA7">
      <w:pPr>
        <w:pStyle w:val="berschrift2"/>
        <w:rPr>
          <w:lang w:val="de-DE"/>
        </w:rPr>
      </w:pPr>
      <w:bookmarkStart w:id="22" w:name="_Toc75872561"/>
      <w:r w:rsidRPr="00A74D22">
        <w:rPr>
          <w:lang w:val="de-DE"/>
        </w:rPr>
        <w:t xml:space="preserve">3.2.3 </w:t>
      </w:r>
      <w:r w:rsidR="00A74D22" w:rsidRPr="00A74D22">
        <w:rPr>
          <w:lang w:val="de-DE"/>
        </w:rPr>
        <w:t>Die Rolle von NGOs</w:t>
      </w:r>
      <w:bookmarkEnd w:id="22"/>
    </w:p>
    <w:p w14:paraId="5E97920B" w14:textId="78C39B2C" w:rsidR="00A74D22" w:rsidRDefault="00A74D22" w:rsidP="00A74D22">
      <w:pPr>
        <w:spacing w:after="0" w:line="240" w:lineRule="auto"/>
        <w:jc w:val="both"/>
        <w:rPr>
          <w:rFonts w:ascii="Open Sans" w:eastAsia="Calibri" w:hAnsi="Open Sans" w:cs="Open Sans"/>
          <w:color w:val="auto"/>
          <w:sz w:val="22"/>
          <w:szCs w:val="22"/>
          <w:lang w:val="de-DE" w:eastAsia="en-US"/>
        </w:rPr>
      </w:pPr>
      <w:r w:rsidRPr="00A74D22">
        <w:rPr>
          <w:rFonts w:ascii="Open Sans" w:eastAsia="Calibri" w:hAnsi="Open Sans" w:cs="Open Sans"/>
          <w:color w:val="auto"/>
          <w:sz w:val="22"/>
          <w:szCs w:val="22"/>
          <w:lang w:val="de-DE" w:eastAsia="en-US"/>
        </w:rPr>
        <w:t>NGOs können viele verschiedene Funktionen in der Umweltpolitik übernehmen. Zum Beispiel:</w:t>
      </w:r>
    </w:p>
    <w:p w14:paraId="0324EED5" w14:textId="77777777" w:rsidR="00A74D22" w:rsidRPr="00A74D22" w:rsidRDefault="00A74D22" w:rsidP="00A74D22">
      <w:pPr>
        <w:spacing w:after="0" w:line="240" w:lineRule="auto"/>
        <w:jc w:val="both"/>
        <w:rPr>
          <w:rFonts w:ascii="Open Sans" w:eastAsia="Calibri" w:hAnsi="Open Sans" w:cs="Open Sans"/>
          <w:color w:val="auto"/>
          <w:sz w:val="22"/>
          <w:szCs w:val="22"/>
          <w:lang w:val="de-DE" w:eastAsia="en-US"/>
        </w:rPr>
      </w:pPr>
    </w:p>
    <w:p w14:paraId="77CA92F9" w14:textId="77777777" w:rsidR="00A74D22" w:rsidRPr="00A74D22" w:rsidRDefault="00A74D22" w:rsidP="00A74D22">
      <w:pPr>
        <w:numPr>
          <w:ilvl w:val="0"/>
          <w:numId w:val="29"/>
        </w:numPr>
        <w:spacing w:after="160" w:line="360" w:lineRule="auto"/>
        <w:contextualSpacing/>
        <w:jc w:val="both"/>
        <w:rPr>
          <w:rFonts w:ascii="Open Sans" w:eastAsia="Calibri" w:hAnsi="Open Sans" w:cs="Open Sans"/>
          <w:color w:val="auto"/>
          <w:sz w:val="22"/>
          <w:szCs w:val="22"/>
          <w:lang w:val="de-DE" w:eastAsia="en-US"/>
        </w:rPr>
      </w:pPr>
      <w:r w:rsidRPr="00A74D22">
        <w:rPr>
          <w:rFonts w:ascii="Open Sans" w:eastAsia="Calibri" w:hAnsi="Open Sans" w:cs="Open Sans"/>
          <w:color w:val="auto"/>
          <w:sz w:val="22"/>
          <w:szCs w:val="22"/>
          <w:lang w:val="de-DE" w:eastAsia="en-US"/>
        </w:rPr>
        <w:t>Sie mobilisieren die öffentliche Meinung, indem sie ihre Reichweite erhöhen, Informationen verbreiten, Bewusstsein schaffen und Interessengruppen einbinden.</w:t>
      </w:r>
    </w:p>
    <w:p w14:paraId="317558A3" w14:textId="77777777" w:rsidR="00A74D22" w:rsidRPr="00A74D22" w:rsidRDefault="00A74D22" w:rsidP="00A74D22">
      <w:pPr>
        <w:numPr>
          <w:ilvl w:val="0"/>
          <w:numId w:val="29"/>
        </w:numPr>
        <w:spacing w:after="160" w:line="360" w:lineRule="auto"/>
        <w:contextualSpacing/>
        <w:jc w:val="both"/>
        <w:rPr>
          <w:rFonts w:ascii="Open Sans" w:eastAsia="Calibri" w:hAnsi="Open Sans" w:cs="Open Sans"/>
          <w:color w:val="auto"/>
          <w:sz w:val="22"/>
          <w:szCs w:val="22"/>
          <w:lang w:val="de-DE" w:eastAsia="en-US"/>
        </w:rPr>
      </w:pPr>
      <w:r w:rsidRPr="00A74D22">
        <w:rPr>
          <w:rFonts w:ascii="Open Sans" w:eastAsia="Calibri" w:hAnsi="Open Sans" w:cs="Open Sans"/>
          <w:color w:val="auto"/>
          <w:sz w:val="22"/>
          <w:szCs w:val="22"/>
          <w:lang w:val="de-DE" w:eastAsia="en-US"/>
        </w:rPr>
        <w:t xml:space="preserve">Sie geben denjenigen zivilgesellschaftlichen Interessen eine Stimme, die normalerweise auf politischer Ebene unterrepräsentiert sind, z. B. indem sie die Bedürfnisse marginalisierter Personengruppen durch Kampagnen, Bildungsprojekte und die Teilnahme an öffentlichen Debatten zum Ausdruck bringen. </w:t>
      </w:r>
    </w:p>
    <w:p w14:paraId="7DD63A8E" w14:textId="77777777" w:rsidR="00A74D22" w:rsidRPr="00A74D22" w:rsidRDefault="00A74D22" w:rsidP="00A74D22">
      <w:pPr>
        <w:numPr>
          <w:ilvl w:val="0"/>
          <w:numId w:val="29"/>
        </w:numPr>
        <w:spacing w:after="160" w:line="360" w:lineRule="auto"/>
        <w:contextualSpacing/>
        <w:jc w:val="both"/>
        <w:rPr>
          <w:rFonts w:ascii="Open Sans" w:eastAsia="Calibri" w:hAnsi="Open Sans" w:cs="Open Sans"/>
          <w:color w:val="auto"/>
          <w:sz w:val="22"/>
          <w:szCs w:val="22"/>
          <w:lang w:val="de-DE" w:eastAsia="en-US"/>
        </w:rPr>
      </w:pPr>
      <w:r w:rsidRPr="00A74D22">
        <w:rPr>
          <w:rFonts w:ascii="Open Sans" w:eastAsia="Calibri" w:hAnsi="Open Sans" w:cs="Open Sans"/>
          <w:color w:val="auto"/>
          <w:sz w:val="22"/>
          <w:szCs w:val="22"/>
          <w:lang w:val="de-DE" w:eastAsia="en-US"/>
        </w:rPr>
        <w:t xml:space="preserve">Förderung eines konstruktiven Dialogs zwischen der Zivilgesellschaft und den Institutionen: Dies kann sowohl "von unten nach oben" (d. h. von der Basis zur Politik) als auch "von oben nach unten" (d. h. von der Regierung zur Bevölkerung) geschehen. </w:t>
      </w:r>
    </w:p>
    <w:p w14:paraId="1E915585" w14:textId="77777777" w:rsidR="00A74D22" w:rsidRPr="00A74D22" w:rsidRDefault="00A74D22" w:rsidP="00A74D22">
      <w:pPr>
        <w:numPr>
          <w:ilvl w:val="0"/>
          <w:numId w:val="29"/>
        </w:numPr>
        <w:spacing w:after="160" w:line="360" w:lineRule="auto"/>
        <w:contextualSpacing/>
        <w:jc w:val="both"/>
        <w:rPr>
          <w:rFonts w:ascii="Open Sans" w:eastAsia="Calibri" w:hAnsi="Open Sans" w:cs="Open Sans"/>
          <w:color w:val="auto"/>
          <w:sz w:val="22"/>
          <w:szCs w:val="22"/>
          <w:lang w:val="de-DE" w:eastAsia="en-US"/>
        </w:rPr>
      </w:pPr>
      <w:r w:rsidRPr="00A74D22">
        <w:rPr>
          <w:rFonts w:ascii="Open Sans" w:eastAsia="Calibri" w:hAnsi="Open Sans" w:cs="Open Sans"/>
          <w:color w:val="auto"/>
          <w:sz w:val="22"/>
          <w:szCs w:val="22"/>
          <w:lang w:val="de-DE" w:eastAsia="en-US"/>
        </w:rPr>
        <w:t xml:space="preserve">Sie stellen frische Ideen und erfahrungsgestützte Empfehlungen für politische Entscheidungsträger und Politiker bereit, um so Verhandlungen zu erleichtern und gemeinsame Anliegen auf die politische Ebene zu bringen. </w:t>
      </w:r>
    </w:p>
    <w:p w14:paraId="488A9393" w14:textId="77777777" w:rsidR="00A74D22" w:rsidRPr="00A74D22" w:rsidRDefault="00A74D22" w:rsidP="00A74D22">
      <w:pPr>
        <w:numPr>
          <w:ilvl w:val="0"/>
          <w:numId w:val="29"/>
        </w:numPr>
        <w:spacing w:after="160" w:line="360" w:lineRule="auto"/>
        <w:contextualSpacing/>
        <w:jc w:val="both"/>
        <w:rPr>
          <w:rFonts w:ascii="Open Sans" w:eastAsia="Calibri" w:hAnsi="Open Sans" w:cs="Open Sans"/>
          <w:color w:val="auto"/>
          <w:sz w:val="22"/>
          <w:szCs w:val="22"/>
          <w:lang w:val="de-DE" w:eastAsia="en-US"/>
        </w:rPr>
      </w:pPr>
      <w:r w:rsidRPr="00A74D22">
        <w:rPr>
          <w:rFonts w:ascii="Open Sans" w:eastAsia="Calibri" w:hAnsi="Open Sans" w:cs="Open Sans"/>
          <w:color w:val="auto"/>
          <w:sz w:val="22"/>
          <w:szCs w:val="22"/>
          <w:lang w:val="de-DE" w:eastAsia="en-US"/>
        </w:rPr>
        <w:t xml:space="preserve">Sie reagieren auf gesellschaftliche Herausforderungen und sogar „Schocks“ schneller als politische Institutionen.  </w:t>
      </w:r>
    </w:p>
    <w:p w14:paraId="074C5A74" w14:textId="77777777" w:rsidR="00A74D22" w:rsidRPr="00A74D22" w:rsidRDefault="00A74D22" w:rsidP="00A74D22">
      <w:pPr>
        <w:numPr>
          <w:ilvl w:val="0"/>
          <w:numId w:val="29"/>
        </w:numPr>
        <w:spacing w:after="160" w:line="360" w:lineRule="auto"/>
        <w:contextualSpacing/>
        <w:jc w:val="both"/>
        <w:rPr>
          <w:rFonts w:ascii="Open Sans" w:eastAsia="Calibri" w:hAnsi="Open Sans" w:cs="Open Sans"/>
          <w:color w:val="auto"/>
          <w:sz w:val="22"/>
          <w:szCs w:val="22"/>
          <w:lang w:val="de-DE" w:eastAsia="en-US"/>
        </w:rPr>
      </w:pPr>
      <w:r w:rsidRPr="00A74D22">
        <w:rPr>
          <w:rFonts w:ascii="Open Sans" w:eastAsia="Calibri" w:hAnsi="Open Sans" w:cs="Open Sans"/>
          <w:color w:val="auto"/>
          <w:sz w:val="22"/>
          <w:szCs w:val="22"/>
          <w:lang w:val="de-DE" w:eastAsia="en-US"/>
        </w:rPr>
        <w:t xml:space="preserve">Sie beteiligen sich an operativen Aktivitäten, um die Umsetzung und das Management von Umweltprojekten der Regierung zu unterstützen. </w:t>
      </w:r>
    </w:p>
    <w:p w14:paraId="1736C4C6" w14:textId="77777777" w:rsidR="00A74D22" w:rsidRPr="00A74D22" w:rsidRDefault="00A74D22" w:rsidP="00A74D22">
      <w:pPr>
        <w:numPr>
          <w:ilvl w:val="0"/>
          <w:numId w:val="29"/>
        </w:numPr>
        <w:spacing w:after="160" w:line="360" w:lineRule="auto"/>
        <w:contextualSpacing/>
        <w:jc w:val="both"/>
        <w:rPr>
          <w:rFonts w:ascii="Open Sans" w:eastAsia="Calibri" w:hAnsi="Open Sans" w:cs="Open Sans"/>
          <w:color w:val="auto"/>
          <w:sz w:val="22"/>
          <w:szCs w:val="22"/>
          <w:lang w:val="de-DE" w:eastAsia="en-US"/>
        </w:rPr>
      </w:pPr>
      <w:r w:rsidRPr="00A74D22">
        <w:rPr>
          <w:rFonts w:ascii="Open Sans" w:eastAsia="Calibri" w:hAnsi="Open Sans" w:cs="Open Sans"/>
          <w:color w:val="auto"/>
          <w:sz w:val="22"/>
          <w:szCs w:val="22"/>
          <w:lang w:val="de-DE" w:eastAsia="en-US"/>
        </w:rPr>
        <w:t>Überwachung der Verhandlungsbemühungen zu einer Reihe von politischen Vereinbarungen.</w:t>
      </w:r>
    </w:p>
    <w:p w14:paraId="2B278EFC" w14:textId="77777777" w:rsidR="00A74D22" w:rsidRPr="00A74D22" w:rsidRDefault="00A74D22" w:rsidP="00A74D22">
      <w:pPr>
        <w:numPr>
          <w:ilvl w:val="0"/>
          <w:numId w:val="29"/>
        </w:numPr>
        <w:spacing w:after="160" w:line="360" w:lineRule="auto"/>
        <w:contextualSpacing/>
        <w:jc w:val="both"/>
        <w:rPr>
          <w:rFonts w:ascii="Open Sans" w:eastAsia="Calibri" w:hAnsi="Open Sans" w:cs="Open Sans"/>
          <w:color w:val="auto"/>
          <w:sz w:val="22"/>
          <w:szCs w:val="22"/>
          <w:lang w:val="de-DE" w:eastAsia="en-US"/>
        </w:rPr>
      </w:pPr>
      <w:r w:rsidRPr="00A74D22">
        <w:rPr>
          <w:rFonts w:ascii="Open Sans" w:eastAsia="Calibri" w:hAnsi="Open Sans" w:cs="Open Sans"/>
          <w:color w:val="auto"/>
          <w:sz w:val="22"/>
          <w:szCs w:val="22"/>
          <w:lang w:val="de-DE" w:eastAsia="en-US"/>
        </w:rPr>
        <w:t xml:space="preserve">Legitimierung von Entscheidungsmechanismen, um politische Entscheidungen internationaler Organisationen für die beteiligten Akteure akzeptabler zu machen. </w:t>
      </w:r>
    </w:p>
    <w:p w14:paraId="27A53616" w14:textId="77777777" w:rsidR="00A74D22" w:rsidRPr="00A74D22" w:rsidRDefault="00A74D22" w:rsidP="00A74D22">
      <w:pPr>
        <w:numPr>
          <w:ilvl w:val="0"/>
          <w:numId w:val="29"/>
        </w:numPr>
        <w:spacing w:after="160" w:line="360" w:lineRule="auto"/>
        <w:contextualSpacing/>
        <w:jc w:val="both"/>
        <w:rPr>
          <w:rFonts w:ascii="Open Sans" w:eastAsia="Calibri" w:hAnsi="Open Sans" w:cs="Open Sans"/>
          <w:color w:val="auto"/>
          <w:sz w:val="22"/>
          <w:szCs w:val="22"/>
          <w:lang w:val="de-DE" w:eastAsia="en-US"/>
        </w:rPr>
      </w:pPr>
      <w:r w:rsidRPr="00A74D22">
        <w:rPr>
          <w:rFonts w:ascii="Open Sans" w:eastAsia="Calibri" w:hAnsi="Open Sans" w:cs="Open Sans"/>
          <w:color w:val="auto"/>
          <w:sz w:val="22"/>
          <w:szCs w:val="22"/>
          <w:lang w:val="de-DE" w:eastAsia="en-US"/>
        </w:rPr>
        <w:t>Ermächtigung der Bürger und Unterstützung ihrer Initiativen auf lokaler Ebene, da sie in der Regel einen konkreten Nutzen für die Gesellschaft als Ganzes bringen.</w:t>
      </w:r>
    </w:p>
    <w:p w14:paraId="334DF506" w14:textId="77777777" w:rsidR="00A74D22" w:rsidRDefault="00A74D22">
      <w:pPr>
        <w:rPr>
          <w:rFonts w:ascii="Open Sans" w:hAnsi="Open Sans" w:cs="Open Sans"/>
          <w:sz w:val="52"/>
          <w:szCs w:val="52"/>
        </w:rPr>
      </w:pPr>
      <w:r>
        <w:br w:type="page"/>
      </w:r>
    </w:p>
    <w:p w14:paraId="310CF6A4" w14:textId="5CAFA734" w:rsidR="00312825" w:rsidRPr="000C680C" w:rsidRDefault="00E62DE3" w:rsidP="003665A8">
      <w:pPr>
        <w:pStyle w:val="berschrift1"/>
        <w:rPr>
          <w:lang w:val="de-DE"/>
        </w:rPr>
      </w:pPr>
      <w:bookmarkStart w:id="23" w:name="_Toc75872562"/>
      <w:r w:rsidRPr="000C680C">
        <w:rPr>
          <w:lang w:val="de-DE"/>
        </w:rPr>
        <w:lastRenderedPageBreak/>
        <w:t>3.3</w:t>
      </w:r>
      <w:r w:rsidR="00312825" w:rsidRPr="000C680C">
        <w:rPr>
          <w:lang w:val="de-DE"/>
        </w:rPr>
        <w:t xml:space="preserve"> </w:t>
      </w:r>
      <w:r w:rsidR="000C680C" w:rsidRPr="000C680C">
        <w:rPr>
          <w:lang w:val="de-DE"/>
        </w:rPr>
        <w:t>Empfehlungen</w:t>
      </w:r>
      <w:bookmarkEnd w:id="23"/>
    </w:p>
    <w:p w14:paraId="268126B0" w14:textId="01917743" w:rsidR="00312825" w:rsidRPr="000C680C" w:rsidRDefault="00E62DE3" w:rsidP="000C680C">
      <w:pPr>
        <w:pStyle w:val="berschrift2"/>
        <w:rPr>
          <w:lang w:val="de-DE"/>
        </w:rPr>
      </w:pPr>
      <w:bookmarkStart w:id="24" w:name="_Toc70063534"/>
      <w:bookmarkStart w:id="25" w:name="_Toc70064660"/>
      <w:bookmarkStart w:id="26" w:name="_Toc75872563"/>
      <w:r w:rsidRPr="000C680C">
        <w:rPr>
          <w:lang w:val="de-DE"/>
        </w:rPr>
        <w:t>3.3.1</w:t>
      </w:r>
      <w:r w:rsidR="00312825" w:rsidRPr="000C680C">
        <w:rPr>
          <w:lang w:val="de-DE"/>
        </w:rPr>
        <w:t xml:space="preserve"> </w:t>
      </w:r>
      <w:r w:rsidR="000C680C" w:rsidRPr="000C680C">
        <w:rPr>
          <w:lang w:val="de-DE"/>
        </w:rPr>
        <w:t>Qualitativ hochwertige Schulungen, um sicherzustellen, dass NGOs effektiv auf die lokalen / regionalen Bedürfnisse reagieren können und dazu beitragen, die EU-Ziele für 2020, die SDGs der UN für 2030, die EU-Ziele für den Green Deal etc. zu erreichen</w:t>
      </w:r>
      <w:r w:rsidR="00312825" w:rsidRPr="000C680C">
        <w:rPr>
          <w:lang w:val="de-DE"/>
        </w:rPr>
        <w:t>.</w:t>
      </w:r>
      <w:bookmarkEnd w:id="24"/>
      <w:bookmarkEnd w:id="25"/>
      <w:bookmarkEnd w:id="26"/>
      <w:r w:rsidR="00312825" w:rsidRPr="000C680C">
        <w:rPr>
          <w:lang w:val="de-DE"/>
        </w:rPr>
        <w:t xml:space="preserve">  </w:t>
      </w:r>
    </w:p>
    <w:p w14:paraId="58946CCE" w14:textId="77777777" w:rsidR="000C680C" w:rsidRPr="000C680C" w:rsidRDefault="000C680C" w:rsidP="000C680C">
      <w:pPr>
        <w:jc w:val="both"/>
        <w:rPr>
          <w:rFonts w:ascii="Open Sans" w:hAnsi="Open Sans" w:cs="Open Sans"/>
          <w:sz w:val="22"/>
          <w:szCs w:val="22"/>
          <w:lang w:val="de-DE"/>
        </w:rPr>
      </w:pPr>
      <w:r w:rsidRPr="000C680C">
        <w:rPr>
          <w:rFonts w:ascii="Open Sans" w:hAnsi="Open Sans" w:cs="Open Sans"/>
          <w:sz w:val="22"/>
          <w:szCs w:val="22"/>
          <w:lang w:val="de-DE"/>
        </w:rPr>
        <w:t>Qualitativ hochwertige Schulungen sind entscheidend für den Aufbau der Rolle des NGO-Leiters. Nach der Beschreibung im NGEnvironment-Projekt ist er/sie in der Lage, sowohl das Ziel der NGO selbst zu verfolgen als auch die persönliche Entwicklung ihrer Mitglieder zu fördern, damit neue Führungskräfte entstehen können. Daher ist es wichtig, dass NGO-Führungskräfte die angemessensten Fähigkeiten beherrschen, die sich nach den Verbesserungen, die die digitale Revolution mit sich gebracht hat, wie folgt zusammenfassen lassen:</w:t>
      </w:r>
    </w:p>
    <w:p w14:paraId="511EF7D2" w14:textId="77777777" w:rsidR="000C680C" w:rsidRPr="000C680C" w:rsidRDefault="000C680C" w:rsidP="000C680C">
      <w:pPr>
        <w:numPr>
          <w:ilvl w:val="0"/>
          <w:numId w:val="30"/>
        </w:numPr>
        <w:jc w:val="both"/>
        <w:rPr>
          <w:rFonts w:ascii="Open Sans" w:hAnsi="Open Sans" w:cs="Open Sans"/>
          <w:sz w:val="22"/>
          <w:szCs w:val="22"/>
          <w:lang w:val="de-DE"/>
        </w:rPr>
      </w:pPr>
      <w:r w:rsidRPr="000C680C">
        <w:rPr>
          <w:rFonts w:ascii="Open Sans" w:hAnsi="Open Sans" w:cs="Open Sans"/>
          <w:sz w:val="22"/>
          <w:szCs w:val="22"/>
          <w:lang w:val="de-DE"/>
        </w:rPr>
        <w:t xml:space="preserve">Flexibilität und Anpassungsfähigkeit an sich ständig ändernde Umstände. </w:t>
      </w:r>
    </w:p>
    <w:p w14:paraId="2C161D17" w14:textId="77777777" w:rsidR="000C680C" w:rsidRPr="000C680C" w:rsidRDefault="000C680C" w:rsidP="000C680C">
      <w:pPr>
        <w:numPr>
          <w:ilvl w:val="0"/>
          <w:numId w:val="30"/>
        </w:numPr>
        <w:jc w:val="both"/>
        <w:rPr>
          <w:rFonts w:ascii="Open Sans" w:hAnsi="Open Sans" w:cs="Open Sans"/>
          <w:sz w:val="22"/>
          <w:szCs w:val="22"/>
          <w:lang w:val="de-DE"/>
        </w:rPr>
      </w:pPr>
      <w:r w:rsidRPr="000C680C">
        <w:rPr>
          <w:rFonts w:ascii="Open Sans" w:hAnsi="Open Sans" w:cs="Open Sans"/>
          <w:sz w:val="22"/>
          <w:szCs w:val="22"/>
          <w:lang w:val="de-DE"/>
        </w:rPr>
        <w:t>Kreativität, d. h. die Fähigkeit, mit weniger Ressourcen mehr zu erreichen.</w:t>
      </w:r>
    </w:p>
    <w:p w14:paraId="6766C11D" w14:textId="77777777" w:rsidR="000C680C" w:rsidRPr="000C680C" w:rsidRDefault="000C680C" w:rsidP="000C680C">
      <w:pPr>
        <w:numPr>
          <w:ilvl w:val="0"/>
          <w:numId w:val="30"/>
        </w:numPr>
        <w:jc w:val="both"/>
        <w:rPr>
          <w:rFonts w:ascii="Open Sans" w:hAnsi="Open Sans" w:cs="Open Sans"/>
          <w:sz w:val="22"/>
          <w:szCs w:val="22"/>
          <w:lang w:val="de-DE"/>
        </w:rPr>
      </w:pPr>
      <w:r w:rsidRPr="000C680C">
        <w:rPr>
          <w:rFonts w:ascii="Open Sans" w:hAnsi="Open Sans" w:cs="Open Sans"/>
          <w:sz w:val="22"/>
          <w:szCs w:val="22"/>
          <w:lang w:val="de-DE"/>
        </w:rPr>
        <w:t xml:space="preserve">Bereitschaft zur Aktualisierung der eigenen Fähigkeiten durch einen Ansatz des lebenslangen Lernens. </w:t>
      </w:r>
    </w:p>
    <w:p w14:paraId="14F8EC52" w14:textId="2F03FE59" w:rsidR="00D44EA7" w:rsidRPr="000C680C" w:rsidRDefault="000C680C" w:rsidP="00D44EA7">
      <w:pPr>
        <w:jc w:val="both"/>
        <w:rPr>
          <w:rFonts w:ascii="Open Sans" w:hAnsi="Open Sans" w:cs="Open Sans"/>
          <w:sz w:val="22"/>
          <w:szCs w:val="22"/>
          <w:lang w:val="de-DE"/>
        </w:rPr>
      </w:pPr>
      <w:r w:rsidRPr="000C680C">
        <w:rPr>
          <w:rFonts w:ascii="Open Sans" w:hAnsi="Open Sans" w:cs="Open Sans"/>
          <w:sz w:val="22"/>
          <w:szCs w:val="22"/>
          <w:lang w:val="de-DE"/>
        </w:rPr>
        <w:t>Die Rolle eines NGO-Leiters ist einzigartig, weil sie sowohl seine persönlichen Einstellungen (wie z. B. Charisma) als auch eine Reihe von Soft Skills beinhaltet, die dank einer spezifischen Ausbildung erreicht werden können. Zum Beispiel: Selbstbewusstsein, die Fähigkeit, Beziehungen aufzubauen, Einfühlungsvermögen, kreatives und kritisches Denken, effektive Kommunikation, Entscheidungsfindung, Problemlösung, etc. Wir können ihn/sie aus mindestens zwei Gründen als "intelligente Führungskraft" bezeichnen: erstens, weil seine/ihre Rolle über den Bereich der traditionellen Geschäfts- und Marktlogik hinausgeht; zweitens, weil er/sie in der Lage ist, mit einer Reihe von unterschiedlichen Situationen umzugehen, vom Management der Aktivitäten von Freiwilligen bis hin zur Fähigkeit, effektive Beziehungen zu politischen Entscheidungsträgern und wirtschaftlichen Institutionen aufzubauen.</w:t>
      </w:r>
    </w:p>
    <w:p w14:paraId="600E6EA6" w14:textId="77777777" w:rsidR="00D44EA7" w:rsidRPr="000C680C" w:rsidRDefault="00D44EA7" w:rsidP="00D44EA7">
      <w:pPr>
        <w:jc w:val="both"/>
        <w:rPr>
          <w:rFonts w:ascii="Open Sans" w:hAnsi="Open Sans" w:cs="Open Sans"/>
          <w:sz w:val="22"/>
          <w:szCs w:val="22"/>
          <w:lang w:val="de-DE"/>
        </w:rPr>
      </w:pPr>
    </w:p>
    <w:p w14:paraId="42D7C2BB" w14:textId="4288265F" w:rsidR="009B2639" w:rsidRPr="000C680C" w:rsidRDefault="00E62DE3" w:rsidP="00D44EA7">
      <w:pPr>
        <w:pStyle w:val="berschrift2"/>
        <w:rPr>
          <w:lang w:val="de-DE"/>
        </w:rPr>
      </w:pPr>
      <w:bookmarkStart w:id="27" w:name="_Toc70063535"/>
      <w:bookmarkStart w:id="28" w:name="_Toc70064661"/>
      <w:bookmarkStart w:id="29" w:name="_Toc75872564"/>
      <w:r w:rsidRPr="000C680C">
        <w:rPr>
          <w:lang w:val="de-DE"/>
        </w:rPr>
        <w:t>3.3.</w:t>
      </w:r>
      <w:r w:rsidR="00312825" w:rsidRPr="000C680C">
        <w:rPr>
          <w:lang w:val="de-DE"/>
        </w:rPr>
        <w:t xml:space="preserve">2 </w:t>
      </w:r>
      <w:bookmarkEnd w:id="27"/>
      <w:bookmarkEnd w:id="28"/>
      <w:r w:rsidR="000C680C" w:rsidRPr="000C680C">
        <w:rPr>
          <w:lang w:val="de-DE"/>
        </w:rPr>
        <w:t>Unterstützung der Entwicklung des NGO-Sektors zur Förderung der Nachhaltigkeit in seinen 3 Achsen</w:t>
      </w:r>
      <w:r w:rsidR="000C680C">
        <w:rPr>
          <w:lang w:val="de-DE"/>
        </w:rPr>
        <w:t>.</w:t>
      </w:r>
      <w:bookmarkEnd w:id="29"/>
    </w:p>
    <w:p w14:paraId="5AEA016C" w14:textId="77777777" w:rsidR="00DF45C4" w:rsidRPr="00DF45C4" w:rsidRDefault="00DF45C4" w:rsidP="00DF45C4">
      <w:pPr>
        <w:spacing w:after="0" w:line="360" w:lineRule="auto"/>
        <w:jc w:val="both"/>
        <w:rPr>
          <w:rFonts w:ascii="Open Sans" w:eastAsia="Calibri" w:hAnsi="Open Sans" w:cs="Open Sans"/>
          <w:color w:val="000000"/>
          <w:sz w:val="22"/>
          <w:szCs w:val="22"/>
          <w:lang w:val="de-DE" w:eastAsia="en-US"/>
        </w:rPr>
      </w:pPr>
      <w:r w:rsidRPr="00DF45C4">
        <w:rPr>
          <w:rFonts w:ascii="Open Sans" w:eastAsia="Calibri" w:hAnsi="Open Sans" w:cs="Open Sans"/>
          <w:color w:val="000000"/>
          <w:sz w:val="22"/>
          <w:szCs w:val="22"/>
          <w:lang w:val="de-DE" w:eastAsia="en-US"/>
        </w:rPr>
        <w:t xml:space="preserve">Es ist wichtig, dass die Entscheidungsträger die NGOs dabei unterstützen, den Zusammenhalt zwischen den lokalen Gemeinschaften zu fördern, gemäß den Prinzipien der Gerechtigkeit, Solidarität und Zusammenarbeit. Der letzte Punkt, die Zusammenarbeit, ist besonders wichtig, um das Interesse an </w:t>
      </w:r>
      <w:r w:rsidRPr="00DF45C4">
        <w:rPr>
          <w:rFonts w:ascii="Open Sans" w:eastAsia="Calibri" w:hAnsi="Open Sans" w:cs="Open Sans"/>
          <w:color w:val="000000"/>
          <w:sz w:val="22"/>
          <w:szCs w:val="22"/>
          <w:lang w:val="de-DE" w:eastAsia="en-US"/>
        </w:rPr>
        <w:lastRenderedPageBreak/>
        <w:t xml:space="preserve">Themen von allgemeinem Interesse zu wecken, wie z. B. Umweltschutz und die Notwendigkeit, die Umwelt als wichtigstes gemeinsames Gut zu sehen, von dem alle Bürger profitieren. Darüber hinaus sollten die politischen Entscheidungsträger auch die Entwicklung der Gebiete auf lokaler Ebene fördern, die auf das gemeinsame Ziel der Gemeinschaft ausgerichtet sein muss - d. h. ihre dauerhafte und nachhaltige Entwicklung. Dieses Ziel kann verfolgt werden, indem man sich auf die drei Dimensionen der Nachhaltigkeit konzentriert, nämlich: soziale, wirtschaftliche und ökologische Nachhaltigkeit. Dies sollte das gemeinsame Ziel engagierter lokaler Gemeinschaften sein, die daher eingeladen sind, in einem Bereich der Offenheit, der Ansteckung und der interkulturellen Einmischung zu handeln. </w:t>
      </w:r>
    </w:p>
    <w:p w14:paraId="5E4571E9" w14:textId="77777777" w:rsidR="00DF45C4" w:rsidRPr="00DF45C4" w:rsidRDefault="00DF45C4" w:rsidP="00DF45C4">
      <w:pPr>
        <w:spacing w:after="0" w:line="360" w:lineRule="auto"/>
        <w:jc w:val="both"/>
        <w:rPr>
          <w:rFonts w:ascii="Open Sans" w:eastAsia="Calibri" w:hAnsi="Open Sans" w:cs="Open Sans"/>
          <w:color w:val="000000"/>
          <w:sz w:val="22"/>
          <w:szCs w:val="22"/>
          <w:lang w:val="de-DE" w:eastAsia="en-US"/>
        </w:rPr>
      </w:pPr>
    </w:p>
    <w:p w14:paraId="37D52CBD" w14:textId="2E333583" w:rsidR="00DF45C4" w:rsidRPr="00DF45C4" w:rsidRDefault="00DF45C4" w:rsidP="00DF45C4">
      <w:pPr>
        <w:spacing w:after="0" w:line="360" w:lineRule="auto"/>
        <w:jc w:val="both"/>
        <w:rPr>
          <w:rFonts w:ascii="Open Sans" w:hAnsi="Open Sans" w:cs="Open Sans"/>
          <w:sz w:val="22"/>
          <w:szCs w:val="22"/>
          <w:lang w:val="de-DE"/>
        </w:rPr>
      </w:pPr>
      <w:r w:rsidRPr="00DF45C4">
        <w:rPr>
          <w:rFonts w:ascii="Open Sans" w:eastAsia="Calibri" w:hAnsi="Open Sans" w:cs="Open Sans"/>
          <w:color w:val="000000"/>
          <w:sz w:val="22"/>
          <w:szCs w:val="22"/>
          <w:lang w:val="de-DE" w:eastAsia="en-US"/>
        </w:rPr>
        <w:t>Der Non-Profit-Sektor sollte auch in der Lage sein, den kulturellen Übergang zu Nachhaltigkeit und nachhaltiger Entwicklung in Unternehmen zu fördern. Dies impliziert eine komplette Überarbeitung der Produktionsmodelle für Unternehmen, aber auch einen kulturellen Wandel im täglichen Leben der normalen Bürger.</w:t>
      </w:r>
      <w:r>
        <w:rPr>
          <w:noProof/>
          <w:lang w:val="de-DE" w:eastAsia="de-DE"/>
        </w:rPr>
        <w:drawing>
          <wp:anchor distT="0" distB="0" distL="114300" distR="114300" simplePos="0" relativeHeight="251747328" behindDoc="1" locked="0" layoutInCell="1" allowOverlap="1" wp14:anchorId="4CD7080D" wp14:editId="06B54D17">
            <wp:simplePos x="0" y="0"/>
            <wp:positionH relativeFrom="page">
              <wp:align>left</wp:align>
            </wp:positionH>
            <wp:positionV relativeFrom="paragraph">
              <wp:posOffset>1904365</wp:posOffset>
            </wp:positionV>
            <wp:extent cx="7812000" cy="2683366"/>
            <wp:effectExtent l="0" t="0" r="0" b="3175"/>
            <wp:wrapTight wrapText="bothSides">
              <wp:wrapPolygon edited="0">
                <wp:start x="0" y="0"/>
                <wp:lineTo x="0" y="21472"/>
                <wp:lineTo x="21544" y="21472"/>
                <wp:lineTo x="21544" y="0"/>
                <wp:lineTo x="0" y="0"/>
              </wp:wrapPolygon>
            </wp:wrapTight>
            <wp:docPr id="16" name="Picture 16"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haking hands&#10;&#10;Description automatically generated with medium confidence"/>
                    <pic:cNvPicPr>
                      <a:picLocks noChangeAspect="1" noChangeArrowheads="1"/>
                    </pic:cNvPicPr>
                  </pic:nvPicPr>
                  <pic:blipFill rotWithShape="1">
                    <a:blip r:embed="rId18">
                      <a:extLst>
                        <a:ext uri="{28A0092B-C50C-407E-A947-70E740481C1C}">
                          <a14:useLocalDpi xmlns:a14="http://schemas.microsoft.com/office/drawing/2010/main" val="0"/>
                        </a:ext>
                      </a:extLst>
                    </a:blip>
                    <a:srcRect l="2041" t="43312" b="34207"/>
                    <a:stretch/>
                  </pic:blipFill>
                  <pic:spPr bwMode="auto">
                    <a:xfrm>
                      <a:off x="0" y="0"/>
                      <a:ext cx="7812000" cy="26833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45C4">
        <w:rPr>
          <w:rFonts w:ascii="Open Sans" w:hAnsi="Open Sans" w:cs="Open Sans"/>
          <w:sz w:val="22"/>
          <w:szCs w:val="22"/>
          <w:lang w:val="de-DE"/>
        </w:rPr>
        <w:br w:type="page"/>
      </w:r>
    </w:p>
    <w:p w14:paraId="1C8F90CA" w14:textId="4C7DD415" w:rsidR="00312825" w:rsidRPr="00DF45C4" w:rsidRDefault="00312825" w:rsidP="00312825">
      <w:pPr>
        <w:jc w:val="both"/>
        <w:rPr>
          <w:rFonts w:ascii="Open Sans" w:hAnsi="Open Sans" w:cs="Open Sans"/>
          <w:sz w:val="22"/>
          <w:szCs w:val="22"/>
          <w:lang w:val="de-DE"/>
        </w:rPr>
      </w:pPr>
    </w:p>
    <w:p w14:paraId="18F5B4CB" w14:textId="77777777" w:rsidR="009764F9" w:rsidRPr="00DF45C4" w:rsidRDefault="00DF45C4" w:rsidP="00420F86">
      <w:pPr>
        <w:jc w:val="both"/>
        <w:rPr>
          <w:lang w:val="de-DE"/>
        </w:rPr>
      </w:pPr>
      <w:r w:rsidRPr="00DF45C4">
        <w:rPr>
          <w:rFonts w:ascii="Open Sans" w:hAnsi="Open Sans" w:cs="Open Sans"/>
          <w:sz w:val="22"/>
          <w:szCs w:val="22"/>
          <w:lang w:val="de-DE"/>
        </w:rPr>
        <w:t>Damit sich eine NGO in einem bestimmten Land oder Kontext konsolidieren kann, ist es wichtig, ähnliche Einrichtungen und Projekte, die eine gewisse Ähnlichkeit aufweisen, zusammenzubringen, indem Verbindungen zwischen ihnen geschaffen und verstärkt werden. Die Idee ist, dass jede NGO bei der Durchführung ihrer Hauptaktivitäten gestärkt werden kann, aber auch bei der Suche nach gemeinsamen Interessen.</w:t>
      </w:r>
    </w:p>
    <w:p w14:paraId="2D165D23" w14:textId="2FCECD94" w:rsidR="009764F9" w:rsidRPr="00DF45C4" w:rsidRDefault="009764F9" w:rsidP="00420F86">
      <w:pPr>
        <w:jc w:val="both"/>
        <w:rPr>
          <w:lang w:val="de-DE"/>
        </w:rPr>
      </w:pPr>
    </w:p>
    <w:p w14:paraId="3B67851F" w14:textId="77777777" w:rsidR="00DF45C4" w:rsidRDefault="00DF45C4">
      <w:pPr>
        <w:rPr>
          <w:rFonts w:ascii="Open Sans" w:eastAsiaTheme="majorEastAsia" w:hAnsi="Open Sans" w:cstheme="majorBidi"/>
          <w:sz w:val="36"/>
          <w:szCs w:val="26"/>
          <w:lang w:val="de-DE"/>
        </w:rPr>
      </w:pPr>
      <w:bookmarkStart w:id="30" w:name="_Toc70063536"/>
      <w:bookmarkStart w:id="31" w:name="_Toc70064662"/>
      <w:r>
        <w:rPr>
          <w:lang w:val="de-DE"/>
        </w:rPr>
        <w:br w:type="page"/>
      </w:r>
    </w:p>
    <w:p w14:paraId="534545A1" w14:textId="1C1DB9A4" w:rsidR="00312825" w:rsidRPr="00DF45C4" w:rsidRDefault="00E62DE3" w:rsidP="00D44EA7">
      <w:pPr>
        <w:pStyle w:val="berschrift2"/>
        <w:rPr>
          <w:lang w:val="de-DE"/>
        </w:rPr>
      </w:pPr>
      <w:bookmarkStart w:id="32" w:name="_Toc75872565"/>
      <w:r w:rsidRPr="00DF45C4">
        <w:rPr>
          <w:lang w:val="de-DE"/>
        </w:rPr>
        <w:lastRenderedPageBreak/>
        <w:t>3.</w:t>
      </w:r>
      <w:r w:rsidR="00312825" w:rsidRPr="00DF45C4">
        <w:rPr>
          <w:lang w:val="de-DE"/>
        </w:rPr>
        <w:t>3.</w:t>
      </w:r>
      <w:r w:rsidR="00A744CA" w:rsidRPr="00DF45C4">
        <w:rPr>
          <w:lang w:val="de-DE"/>
        </w:rPr>
        <w:t xml:space="preserve">3 </w:t>
      </w:r>
      <w:bookmarkEnd w:id="30"/>
      <w:bookmarkEnd w:id="31"/>
      <w:r w:rsidR="00DF45C4" w:rsidRPr="00DF45C4">
        <w:rPr>
          <w:lang w:val="de-DE"/>
        </w:rPr>
        <w:t>Entwicklung einer Partnerschaft zwischen NGOs und anderen Akteuren/Sektoren, um einen gemeinsamen Rahmen für Nachhaltigkeit zu schaffen</w:t>
      </w:r>
      <w:bookmarkEnd w:id="32"/>
    </w:p>
    <w:p w14:paraId="5CD1C0C6" w14:textId="77777777" w:rsidR="00DF45C4" w:rsidRPr="00DF45C4" w:rsidRDefault="00DF45C4" w:rsidP="00DF45C4">
      <w:pPr>
        <w:jc w:val="both"/>
        <w:rPr>
          <w:rFonts w:ascii="Open Sans" w:hAnsi="Open Sans" w:cs="Open Sans"/>
          <w:sz w:val="22"/>
          <w:szCs w:val="22"/>
          <w:lang w:val="de-DE"/>
        </w:rPr>
      </w:pPr>
      <w:r w:rsidRPr="00DF45C4">
        <w:rPr>
          <w:rFonts w:ascii="Open Sans" w:hAnsi="Open Sans" w:cs="Open Sans"/>
          <w:sz w:val="22"/>
          <w:szCs w:val="22"/>
          <w:lang w:val="de-DE"/>
        </w:rPr>
        <w:t xml:space="preserve">NGOs sind die Säulen unserer Gesellschaft, in dem Sinne, dass sie die tatsächlichen Bedürfnisse der Gesellschaft kanalisieren und repräsentieren, und zwar in all den Fällen, in denen die Regierung versagt, indem sie den Bürgern nicht die richtige Unterstützung zukommen lässt. </w:t>
      </w:r>
    </w:p>
    <w:p w14:paraId="75DD46BD" w14:textId="77777777" w:rsidR="00DF45C4" w:rsidRPr="00DF45C4" w:rsidRDefault="00DF45C4" w:rsidP="00DF45C4">
      <w:pPr>
        <w:jc w:val="both"/>
        <w:rPr>
          <w:rFonts w:ascii="Open Sans" w:hAnsi="Open Sans" w:cs="Open Sans"/>
          <w:sz w:val="22"/>
          <w:szCs w:val="22"/>
          <w:lang w:val="de-DE"/>
        </w:rPr>
      </w:pPr>
    </w:p>
    <w:p w14:paraId="6A4372F4" w14:textId="77777777" w:rsidR="00DF45C4" w:rsidRDefault="00DF45C4" w:rsidP="00DF45C4">
      <w:pPr>
        <w:jc w:val="both"/>
        <w:rPr>
          <w:rFonts w:ascii="Open Sans" w:hAnsi="Open Sans" w:cs="Open Sans"/>
          <w:sz w:val="22"/>
          <w:szCs w:val="22"/>
          <w:lang w:val="de-DE"/>
        </w:rPr>
      </w:pPr>
      <w:r w:rsidRPr="00DF45C4">
        <w:rPr>
          <w:rFonts w:ascii="Open Sans" w:hAnsi="Open Sans" w:cs="Open Sans"/>
          <w:sz w:val="22"/>
          <w:szCs w:val="22"/>
          <w:lang w:val="de-DE"/>
        </w:rPr>
        <w:t xml:space="preserve">NGOs spielen auch eine wichtige Rolle bei der Förderung der sozialen Wirkung und bei der Erleichterung eines transparenten und kooperativen Dialogs zwischen den Bürgern auf der einen Seite und den lokalen/nationalen Behörden oder Entscheidungsträgern auf der anderen Seite. Dadurch können sie die politischen Entscheidungsträger auf einer öffentlichen Ebene erreichen, um einen politischen Wandel zu fördern. </w:t>
      </w:r>
    </w:p>
    <w:p w14:paraId="1BD5EE5F" w14:textId="2ADE31DA" w:rsidR="00DF45C4" w:rsidRDefault="00DF45C4">
      <w:pPr>
        <w:rPr>
          <w:rFonts w:ascii="Open Sans" w:hAnsi="Open Sans" w:cs="Open Sans"/>
          <w:sz w:val="22"/>
          <w:szCs w:val="22"/>
          <w:lang w:val="de-DE"/>
        </w:rPr>
      </w:pPr>
      <w:r>
        <w:rPr>
          <w:noProof/>
          <w:lang w:val="de-DE" w:eastAsia="de-DE"/>
        </w:rPr>
        <w:drawing>
          <wp:anchor distT="0" distB="0" distL="114300" distR="114300" simplePos="0" relativeHeight="251748352" behindDoc="1" locked="0" layoutInCell="1" allowOverlap="1" wp14:anchorId="17A4E5D3" wp14:editId="292B4DD7">
            <wp:simplePos x="0" y="0"/>
            <wp:positionH relativeFrom="page">
              <wp:align>left</wp:align>
            </wp:positionH>
            <wp:positionV relativeFrom="paragraph">
              <wp:posOffset>845185</wp:posOffset>
            </wp:positionV>
            <wp:extent cx="7812000" cy="4264615"/>
            <wp:effectExtent l="0" t="0" r="0" b="3175"/>
            <wp:wrapTight wrapText="bothSides">
              <wp:wrapPolygon edited="0">
                <wp:start x="0" y="0"/>
                <wp:lineTo x="0" y="21520"/>
                <wp:lineTo x="21333" y="21520"/>
                <wp:lineTo x="21333" y="0"/>
                <wp:lineTo x="0" y="0"/>
              </wp:wrapPolygon>
            </wp:wrapTight>
            <wp:docPr id="21" name="Picture 21" descr="A picture containing person, outdoor,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outdoor, tree, plant&#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1" t="27092" r="-1543" b="36033"/>
                    <a:stretch/>
                  </pic:blipFill>
                  <pic:spPr bwMode="auto">
                    <a:xfrm>
                      <a:off x="0" y="0"/>
                      <a:ext cx="7812000" cy="4264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pen Sans" w:hAnsi="Open Sans" w:cs="Open Sans"/>
          <w:sz w:val="22"/>
          <w:szCs w:val="22"/>
          <w:lang w:val="de-DE"/>
        </w:rPr>
        <w:br w:type="page"/>
      </w:r>
    </w:p>
    <w:p w14:paraId="1A8E2F53" w14:textId="5344A3D2" w:rsidR="00DF45C4" w:rsidRDefault="00DF45C4" w:rsidP="00DF45C4">
      <w:pPr>
        <w:jc w:val="both"/>
        <w:rPr>
          <w:rFonts w:ascii="Open Sans" w:hAnsi="Open Sans" w:cs="Open Sans"/>
          <w:sz w:val="22"/>
          <w:szCs w:val="22"/>
          <w:lang w:val="de-DE"/>
        </w:rPr>
      </w:pPr>
      <w:r w:rsidRPr="00DF45C4">
        <w:rPr>
          <w:rFonts w:ascii="Open Sans" w:hAnsi="Open Sans" w:cs="Open Sans"/>
          <w:sz w:val="22"/>
          <w:szCs w:val="22"/>
          <w:lang w:val="de-DE"/>
        </w:rPr>
        <w:lastRenderedPageBreak/>
        <w:t>Eine gemeinsame Arbeitsgrundlage mit anderen politischen Instanzen zu finden, ist für NGOs entscheidend, um praktische und finanzielle Unterstützung von anderen Organisationen zu erhalten, wie z. B. Universitäten, Schulen, Unternehmen, lokalen Behörden, etc.</w:t>
      </w:r>
    </w:p>
    <w:p w14:paraId="0B4D9CEA" w14:textId="77777777" w:rsidR="00DF45C4" w:rsidRPr="00DF45C4" w:rsidRDefault="00DF45C4" w:rsidP="00DF45C4">
      <w:pPr>
        <w:jc w:val="both"/>
        <w:rPr>
          <w:rFonts w:ascii="Open Sans" w:hAnsi="Open Sans" w:cs="Open Sans"/>
          <w:lang w:val="de-DE"/>
        </w:rPr>
      </w:pPr>
    </w:p>
    <w:p w14:paraId="4767C01D" w14:textId="77777777" w:rsidR="00312825" w:rsidRPr="00DF45C4" w:rsidRDefault="00E62DE3" w:rsidP="00A744CA">
      <w:pPr>
        <w:pStyle w:val="berschrift2"/>
        <w:rPr>
          <w:lang w:val="de-DE"/>
        </w:rPr>
      </w:pPr>
      <w:bookmarkStart w:id="33" w:name="_Toc75872566"/>
      <w:r w:rsidRPr="00DF45C4">
        <w:rPr>
          <w:lang w:val="de-DE"/>
        </w:rPr>
        <w:t>3.3.</w:t>
      </w:r>
      <w:r w:rsidR="00A744CA" w:rsidRPr="00DF45C4">
        <w:rPr>
          <w:lang w:val="de-DE"/>
        </w:rPr>
        <w:t>4</w:t>
      </w:r>
      <w:r w:rsidR="00312825" w:rsidRPr="00DF45C4">
        <w:rPr>
          <w:lang w:val="de-DE"/>
        </w:rPr>
        <w:t xml:space="preserve"> </w:t>
      </w:r>
      <w:r w:rsidR="00DF45C4" w:rsidRPr="00DF45C4">
        <w:rPr>
          <w:lang w:val="de-DE"/>
        </w:rPr>
        <w:t>Nächste Schritte</w:t>
      </w:r>
      <w:bookmarkEnd w:id="33"/>
    </w:p>
    <w:p w14:paraId="2E5C61C6" w14:textId="77777777" w:rsidR="00DF45C4" w:rsidRPr="00DF45C4" w:rsidRDefault="00DF45C4" w:rsidP="00DF45C4">
      <w:pPr>
        <w:jc w:val="both"/>
        <w:rPr>
          <w:rFonts w:ascii="Open Sans" w:hAnsi="Open Sans" w:cs="Open Sans"/>
          <w:sz w:val="22"/>
          <w:szCs w:val="22"/>
          <w:lang w:val="de-DE"/>
        </w:rPr>
      </w:pPr>
      <w:r w:rsidRPr="00DF45C4">
        <w:rPr>
          <w:rFonts w:ascii="Open Sans" w:hAnsi="Open Sans" w:cs="Open Sans"/>
          <w:sz w:val="22"/>
          <w:szCs w:val="22"/>
          <w:lang w:val="de-DE"/>
        </w:rPr>
        <w:t xml:space="preserve">Die politischen Entscheidungsträger sollten die notwendigen Maßnahmen ergreifen, um die Fähigkeiten der Mitglieder von NGOS zu stärken, insbesondere was das Umweltwissen betrifft. Zu diesem Zweck wurden im Rahmen des NGEnvironment-Projekts spezifische Maßnahmen in Form von Schulungen vorgeschlagen, um die internen Kapazitäten der Mitarbeiter in Bereichen wie Pädagogik, Führung, Unternehmensführung und Kommunikation zu entwickeln. Wir hoffen, dass die politischen Entscheidungsträger sich von dem Projekt inspirieren lassen und systematische Schulungs- und Kapazitätsbildungsmaßnahmen für den gemeinnützigen Sektor durchführen. </w:t>
      </w:r>
    </w:p>
    <w:p w14:paraId="291FAA7E" w14:textId="77777777" w:rsidR="00DF45C4" w:rsidRPr="00DF45C4" w:rsidRDefault="00DF45C4" w:rsidP="00DF45C4">
      <w:pPr>
        <w:jc w:val="both"/>
        <w:rPr>
          <w:rFonts w:ascii="Open Sans" w:hAnsi="Open Sans" w:cs="Open Sans"/>
          <w:sz w:val="22"/>
          <w:szCs w:val="22"/>
          <w:lang w:val="de-DE"/>
        </w:rPr>
      </w:pPr>
    </w:p>
    <w:p w14:paraId="084543B3" w14:textId="77777777" w:rsidR="00DF45C4" w:rsidRDefault="00DF45C4" w:rsidP="00DF45C4">
      <w:pPr>
        <w:jc w:val="both"/>
        <w:rPr>
          <w:rFonts w:ascii="Open Sans" w:hAnsi="Open Sans" w:cs="Open Sans"/>
          <w:sz w:val="22"/>
          <w:szCs w:val="22"/>
          <w:lang w:val="de-DE"/>
        </w:rPr>
      </w:pPr>
      <w:r w:rsidRPr="00DF45C4">
        <w:rPr>
          <w:rFonts w:ascii="Open Sans" w:hAnsi="Open Sans" w:cs="Open Sans"/>
          <w:sz w:val="22"/>
          <w:szCs w:val="22"/>
          <w:lang w:val="de-DE"/>
        </w:rPr>
        <w:t>Politische Entscheidungsträger sollten auch NGOs als Vertreter der Zivilgesellschaft einladen, sich auf informierte Art und Weise an der Definition von Umweltpolitiken zu beteiligen. Auf diese Weise wird die aktive Beteiligung der Bürger am Entscheidungsfindungsprozess als grundlegendes Element einer transparenten Vertretung auf politischer Ebene angesehen, und darüber hinaus werden die Institutionen aufgefordert, ihren Standpunkt aus einer Multi-Stakeholder-Perspektive zu berücksichtigen.</w:t>
      </w:r>
    </w:p>
    <w:p w14:paraId="764F177A" w14:textId="77777777" w:rsidR="00DF45C4" w:rsidRDefault="00DF45C4">
      <w:pPr>
        <w:rPr>
          <w:rFonts w:ascii="Open Sans" w:hAnsi="Open Sans" w:cs="Open Sans"/>
          <w:sz w:val="22"/>
          <w:szCs w:val="22"/>
          <w:lang w:val="de-DE"/>
        </w:rPr>
      </w:pPr>
      <w:r>
        <w:rPr>
          <w:rFonts w:ascii="Open Sans" w:hAnsi="Open Sans" w:cs="Open Sans"/>
          <w:sz w:val="22"/>
          <w:szCs w:val="22"/>
          <w:lang w:val="de-DE"/>
        </w:rPr>
        <w:br w:type="page"/>
      </w:r>
    </w:p>
    <w:p w14:paraId="660274AF" w14:textId="75B5EC58" w:rsidR="00312825" w:rsidRPr="00DF45C4" w:rsidRDefault="00DF45C4" w:rsidP="00312825">
      <w:pPr>
        <w:rPr>
          <w:rFonts w:ascii="Open Sans" w:hAnsi="Open Sans" w:cs="Open Sans"/>
          <w:i/>
          <w:lang w:val="de-DE"/>
        </w:rPr>
      </w:pPr>
      <w:r w:rsidRPr="00DF45C4">
        <w:rPr>
          <w:rFonts w:ascii="Open Sans" w:hAnsi="Open Sans" w:cs="Open Sans"/>
          <w:sz w:val="22"/>
          <w:szCs w:val="22"/>
          <w:lang w:val="de-DE"/>
        </w:rPr>
        <w:lastRenderedPageBreak/>
        <w:t>Das Projekt NGEnvironment steht im Einklang mit diesen Zielen, da es die Koordination und den Austausch zwischen NGOs und politischen Akteuren fördert, um den Einfluss der Zivilgesellschaft zu stärken und sie aufzufordern, sich mit den Behörden bei Aufgaben und Aktivitäten im Bereich der Umweltpolitik zu engagieren.</w:t>
      </w:r>
    </w:p>
    <w:p w14:paraId="03BB23DC" w14:textId="32B3EB50" w:rsidR="00DF45C4" w:rsidRPr="00DF45C4" w:rsidRDefault="00DF45C4">
      <w:pPr>
        <w:rPr>
          <w:rFonts w:ascii="Open Sans" w:hAnsi="Open Sans" w:cs="Open Sans"/>
          <w:sz w:val="52"/>
          <w:szCs w:val="52"/>
          <w:lang w:val="de-DE"/>
        </w:rPr>
      </w:pPr>
      <w:r>
        <w:rPr>
          <w:noProof/>
          <w:lang w:val="de-DE" w:eastAsia="de-DE"/>
        </w:rPr>
        <w:drawing>
          <wp:anchor distT="0" distB="0" distL="114300" distR="114300" simplePos="0" relativeHeight="251749376" behindDoc="1" locked="0" layoutInCell="1" allowOverlap="1" wp14:anchorId="47162ABA" wp14:editId="3A9D9535">
            <wp:simplePos x="0" y="0"/>
            <wp:positionH relativeFrom="page">
              <wp:align>left</wp:align>
            </wp:positionH>
            <wp:positionV relativeFrom="paragraph">
              <wp:posOffset>3810635</wp:posOffset>
            </wp:positionV>
            <wp:extent cx="7812000" cy="3929849"/>
            <wp:effectExtent l="0" t="0" r="0" b="0"/>
            <wp:wrapTight wrapText="bothSides">
              <wp:wrapPolygon edited="0">
                <wp:start x="0" y="0"/>
                <wp:lineTo x="0" y="21467"/>
                <wp:lineTo x="21544" y="21467"/>
                <wp:lineTo x="21544" y="0"/>
                <wp:lineTo x="0" y="0"/>
              </wp:wrapPolygon>
            </wp:wrapTight>
            <wp:docPr id="35" name="Picture 35" descr="woman sitting a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man sitting at table"/>
                    <pic:cNvPicPr>
                      <a:picLocks noChangeAspect="1" noChangeArrowheads="1"/>
                    </pic:cNvPicPr>
                  </pic:nvPicPr>
                  <pic:blipFill rotWithShape="1">
                    <a:blip r:embed="rId20">
                      <a:extLst>
                        <a:ext uri="{28A0092B-C50C-407E-A947-70E740481C1C}">
                          <a14:useLocalDpi xmlns:a14="http://schemas.microsoft.com/office/drawing/2010/main" val="0"/>
                        </a:ext>
                      </a:extLst>
                    </a:blip>
                    <a:srcRect l="1" t="9416" r="1966" b="16535"/>
                    <a:stretch/>
                  </pic:blipFill>
                  <pic:spPr bwMode="auto">
                    <a:xfrm>
                      <a:off x="0" y="0"/>
                      <a:ext cx="7812000" cy="3929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45C4">
        <w:rPr>
          <w:lang w:val="de-DE"/>
        </w:rPr>
        <w:br w:type="page"/>
      </w:r>
    </w:p>
    <w:p w14:paraId="5E06CF91" w14:textId="6452BD84" w:rsidR="00312825" w:rsidRPr="0032468A" w:rsidRDefault="003665A8" w:rsidP="003665A8">
      <w:pPr>
        <w:pStyle w:val="berschrift1"/>
        <w:rPr>
          <w:lang w:val="de-DE"/>
        </w:rPr>
      </w:pPr>
      <w:bookmarkStart w:id="34" w:name="_Toc75872567"/>
      <w:r w:rsidRPr="0032468A">
        <w:rPr>
          <w:lang w:val="de-DE"/>
        </w:rPr>
        <w:lastRenderedPageBreak/>
        <w:t>4</w:t>
      </w:r>
      <w:r w:rsidR="00312825" w:rsidRPr="0032468A">
        <w:rPr>
          <w:lang w:val="de-DE"/>
        </w:rPr>
        <w:t xml:space="preserve">.0 </w:t>
      </w:r>
      <w:r w:rsidR="0032468A" w:rsidRPr="0032468A">
        <w:rPr>
          <w:lang w:val="de-DE"/>
        </w:rPr>
        <w:t>Schlussfolgerung</w:t>
      </w:r>
      <w:bookmarkEnd w:id="34"/>
    </w:p>
    <w:p w14:paraId="256996A8" w14:textId="77777777" w:rsidR="0032468A" w:rsidRPr="0032468A" w:rsidRDefault="0032468A" w:rsidP="0032468A">
      <w:pPr>
        <w:jc w:val="both"/>
        <w:rPr>
          <w:rFonts w:ascii="Open Sans" w:hAnsi="Open Sans" w:cs="Open Sans"/>
          <w:sz w:val="22"/>
          <w:szCs w:val="22"/>
          <w:lang w:val="de-DE"/>
        </w:rPr>
      </w:pPr>
      <w:r w:rsidRPr="0032468A">
        <w:rPr>
          <w:rFonts w:ascii="Open Sans" w:hAnsi="Open Sans" w:cs="Open Sans"/>
          <w:sz w:val="22"/>
          <w:szCs w:val="22"/>
          <w:lang w:val="de-DE"/>
        </w:rPr>
        <w:t xml:space="preserve">Aus all den Aspekten, die in diesem Grundsatzpapier betrachtet werden, lassen sich einige Schlussfolgerungen ziehen, die in den folgenden Absätzen zusammengefasst werden sollen. </w:t>
      </w:r>
    </w:p>
    <w:p w14:paraId="5A30F490" w14:textId="4859A274" w:rsidR="0032468A" w:rsidRPr="0032468A" w:rsidRDefault="0032468A" w:rsidP="0032468A">
      <w:pPr>
        <w:jc w:val="both"/>
        <w:rPr>
          <w:rFonts w:ascii="Open Sans" w:hAnsi="Open Sans" w:cs="Open Sans"/>
          <w:sz w:val="22"/>
          <w:szCs w:val="22"/>
          <w:lang w:val="de-DE"/>
        </w:rPr>
      </w:pPr>
      <w:r w:rsidRPr="0032468A">
        <w:rPr>
          <w:rFonts w:ascii="Open Sans" w:hAnsi="Open Sans" w:cs="Open Sans"/>
          <w:sz w:val="22"/>
          <w:szCs w:val="22"/>
          <w:lang w:val="de-DE"/>
        </w:rPr>
        <w:t>Erstens: Wenn die Aktivitäten der NGOs koordiniert und die Freiwilligen gut ausgebildet sind, werden die Ergebnisse langfristig sein und einen größeren Einfluss auf die Gesellschaft durch umweltpolitische Entscheidungen besitzen. Zu diesem Zweck sind Multi-Stakeholder-Partnerschaften und -Plattformen notwendig, um die Umweltpolitik langfristig zu verbessern, da sie verschiedene Standpunkte und Fachkenntnisse zusammenbringen und einen Konsens zwischen den Interessengruppen schaffen. Damit die Tätigkeit der NGOs erfolgreich ist, sollte dies jedoch mit konkreten Bemühungen auf politischer Ebene kombiniert werden, was auch die Auswirkungen auf die Beteiligung und das Engagement der Öffentlichkeit erhöht.</w:t>
      </w:r>
    </w:p>
    <w:p w14:paraId="23231A3F" w14:textId="77777777" w:rsidR="0032468A" w:rsidRPr="0032468A" w:rsidRDefault="0032468A" w:rsidP="0032468A">
      <w:pPr>
        <w:jc w:val="both"/>
        <w:rPr>
          <w:rFonts w:ascii="Open Sans" w:hAnsi="Open Sans" w:cs="Open Sans"/>
          <w:sz w:val="22"/>
          <w:szCs w:val="22"/>
          <w:lang w:val="de-DE"/>
        </w:rPr>
      </w:pPr>
      <w:r w:rsidRPr="0032468A">
        <w:rPr>
          <w:rFonts w:ascii="Open Sans" w:hAnsi="Open Sans" w:cs="Open Sans"/>
          <w:sz w:val="22"/>
          <w:szCs w:val="22"/>
          <w:lang w:val="de-DE"/>
        </w:rPr>
        <w:t>Die Schaffung von Netzwerken von Umwelt-NGOs und gleichgesinnten Organisationen, die auf ein gemeinsames Ziel hinarbeiten, trägt dazu bei, den Einfluss und die Reichweite der Zivilgesellschaft in der Umweltpolitik zu vergrößern und damit ihre Fähigkeit, politische Entscheidungen zu beeinflussen, zu fördern und in Umweltprozessen berücksichtigt zu werden. NGOs spielen eine wichtige Rolle bei der Verbreitung umweltbezogener Informationen durch Kampagnen zur Bewusstseinsbildung und Schulungsaktivitäten, die sich an verschiedene Gruppen von Interessenvertretern richten, da dies die Beteiligung der Öffentlichkeit weiter erhöhen wird. Daher ist es für die Mitglieder von NGOs von entscheidender Bedeutung, soziale Medien und Informationstechnologie zu beherrschen, da diese Werkzeuge unerlässlich sind, um eine große Reichweite zu gewährleisten und eine effektive Kommunikation zu schaffen, um das öffentliche Bewusstsein zu erhöhen und Wissen zu verbreiten. Online-"öffentliche Räume" wurden aufgrund der Auswirkungen der Covid-19-Pandemie, die die Menschen dazu zwingt, physische soziale Kontakte zu unterbrechen oder zu reduzieren, noch prominenter.</w:t>
      </w:r>
    </w:p>
    <w:p w14:paraId="14B2A5E0" w14:textId="77777777" w:rsidR="0032468A" w:rsidRPr="0032468A" w:rsidRDefault="0032468A" w:rsidP="0032468A">
      <w:pPr>
        <w:jc w:val="both"/>
        <w:rPr>
          <w:rFonts w:ascii="Open Sans" w:hAnsi="Open Sans" w:cs="Open Sans"/>
          <w:sz w:val="22"/>
          <w:szCs w:val="22"/>
          <w:lang w:val="de-DE"/>
        </w:rPr>
      </w:pPr>
    </w:p>
    <w:p w14:paraId="08038EBD" w14:textId="77777777" w:rsidR="0032468A" w:rsidRDefault="0032468A">
      <w:pPr>
        <w:rPr>
          <w:rFonts w:ascii="Open Sans" w:hAnsi="Open Sans" w:cs="Open Sans"/>
          <w:sz w:val="22"/>
          <w:szCs w:val="22"/>
          <w:lang w:val="de-DE"/>
        </w:rPr>
      </w:pPr>
      <w:r>
        <w:rPr>
          <w:rFonts w:ascii="Open Sans" w:hAnsi="Open Sans" w:cs="Open Sans"/>
          <w:sz w:val="22"/>
          <w:szCs w:val="22"/>
          <w:lang w:val="de-DE"/>
        </w:rPr>
        <w:br w:type="page"/>
      </w:r>
    </w:p>
    <w:p w14:paraId="1A61E443" w14:textId="66398E11" w:rsidR="0032468A" w:rsidRPr="0032468A" w:rsidRDefault="0032468A" w:rsidP="0032468A">
      <w:pPr>
        <w:jc w:val="both"/>
        <w:rPr>
          <w:rFonts w:ascii="Open Sans" w:hAnsi="Open Sans" w:cs="Open Sans"/>
          <w:sz w:val="22"/>
          <w:szCs w:val="22"/>
          <w:lang w:val="de-DE"/>
        </w:rPr>
      </w:pPr>
      <w:r w:rsidRPr="0032468A">
        <w:rPr>
          <w:rFonts w:ascii="Open Sans" w:hAnsi="Open Sans" w:cs="Open Sans"/>
          <w:sz w:val="22"/>
          <w:szCs w:val="22"/>
          <w:lang w:val="de-DE"/>
        </w:rPr>
        <w:lastRenderedPageBreak/>
        <w:t xml:space="preserve">Die Verbesserung der Fähigkeiten und Fertigkeiten von NGOs wird auch die Prinzipien der Aarhus-Konvention praktikabler machen. Die 1998 verabschiedete Konvention räumt der Öffentlichkeit folgende Rechte ein: Zugang zu Umweltinformationen, Beteiligung der Öffentlichkeit an umweltrelevanten Entscheidungen, Zugang zu Gerichten im Falle von Streitigkeiten mit der Regierung über umweltbezogene Themen. Diese drei Rechte beinhalten die Möglichkeit für die Bürger, aktive Teilnehmer und Mitwirkende bei umweltbezogenen Entscheidungen zu werden.  </w:t>
      </w:r>
    </w:p>
    <w:p w14:paraId="38EB9BE3" w14:textId="1A4B8723" w:rsidR="00312825" w:rsidRPr="0032468A" w:rsidRDefault="0032468A" w:rsidP="0032468A">
      <w:pPr>
        <w:jc w:val="both"/>
        <w:rPr>
          <w:rFonts w:ascii="Open Sans" w:hAnsi="Open Sans" w:cs="Open Sans"/>
          <w:sz w:val="22"/>
          <w:szCs w:val="22"/>
          <w:lang w:val="de-DE"/>
        </w:rPr>
      </w:pPr>
      <w:r w:rsidRPr="0032468A">
        <w:rPr>
          <w:rFonts w:ascii="Open Sans" w:hAnsi="Open Sans" w:cs="Open Sans"/>
          <w:sz w:val="22"/>
          <w:szCs w:val="22"/>
          <w:lang w:val="de-DE"/>
        </w:rPr>
        <w:t>Wie dieses Papier zu beweisen versucht, beginnt die Rolle der NGOs öffentlich anerkannt zu werden, insbesondere in den Fällen, in denen die Mission der Organisation es schafft, eines oder mehrere der Ziele zu erfüllen, die von internationalen Einrichtungen festgelegt wurden. Wie bereits erwähnt, sind Umwelt-NGOs von entscheidender Bedeutung für das Erreichen einiger der UN-Ziele für nachhaltige Entwicklung und auch, um die Anforderungen des EU Green Deal zu erfüllen: in erster Linie, die Europäische Union bis 2050 zum ersten klimaneutralen Kontinent zu gestalten, aber auch einen nachhaltigen Ansatz in einer Reihe von verschiedenen Politikbereichen (von der Landwirtschaft bis zur Mobilität) zu fördern und zur Schaffung einer saubereren und grüneren Umwelt für zukünftige Generationen beizutragen.</w:t>
      </w:r>
    </w:p>
    <w:p w14:paraId="217C1AEC" w14:textId="4B460BB7" w:rsidR="005A1B8D" w:rsidRPr="0032468A" w:rsidRDefault="0032468A">
      <w:pPr>
        <w:rPr>
          <w:rFonts w:ascii="Open Sans" w:hAnsi="Open Sans" w:cs="Open Sans"/>
          <w:sz w:val="22"/>
          <w:szCs w:val="22"/>
          <w:lang w:val="de-DE"/>
        </w:rPr>
      </w:pPr>
      <w:r>
        <w:rPr>
          <w:noProof/>
          <w:lang w:val="de-DE" w:eastAsia="de-DE"/>
        </w:rPr>
        <w:drawing>
          <wp:anchor distT="0" distB="0" distL="114300" distR="114300" simplePos="0" relativeHeight="251751424" behindDoc="1" locked="0" layoutInCell="1" allowOverlap="1" wp14:anchorId="2642E9F6" wp14:editId="3AC23AE1">
            <wp:simplePos x="0" y="0"/>
            <wp:positionH relativeFrom="page">
              <wp:align>left</wp:align>
            </wp:positionH>
            <wp:positionV relativeFrom="paragraph">
              <wp:posOffset>428625</wp:posOffset>
            </wp:positionV>
            <wp:extent cx="7810500" cy="4434205"/>
            <wp:effectExtent l="0" t="0" r="0" b="4445"/>
            <wp:wrapTight wrapText="bothSides">
              <wp:wrapPolygon edited="0">
                <wp:start x="0" y="0"/>
                <wp:lineTo x="0" y="21529"/>
                <wp:lineTo x="21547" y="21529"/>
                <wp:lineTo x="21547" y="0"/>
                <wp:lineTo x="0" y="0"/>
              </wp:wrapPolygon>
            </wp:wrapTight>
            <wp:docPr id="37" name="Picture 37" descr="silhouette of perso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lhouette of personr"/>
                    <pic:cNvPicPr>
                      <a:picLocks noChangeAspect="1" noChangeArrowheads="1"/>
                    </pic:cNvPicPr>
                  </pic:nvPicPr>
                  <pic:blipFill rotWithShape="1">
                    <a:blip r:embed="rId21">
                      <a:extLst>
                        <a:ext uri="{28A0092B-C50C-407E-A947-70E740481C1C}">
                          <a14:useLocalDpi xmlns:a14="http://schemas.microsoft.com/office/drawing/2010/main" val="0"/>
                        </a:ext>
                      </a:extLst>
                    </a:blip>
                    <a:srcRect l="4526" t="59476" r="9829" b="1583"/>
                    <a:stretch/>
                  </pic:blipFill>
                  <pic:spPr bwMode="auto">
                    <a:xfrm>
                      <a:off x="0" y="0"/>
                      <a:ext cx="7810500" cy="4434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1B8D" w:rsidRPr="0032468A">
        <w:rPr>
          <w:rFonts w:ascii="Open Sans" w:hAnsi="Open Sans" w:cs="Open Sans"/>
          <w:sz w:val="22"/>
          <w:szCs w:val="22"/>
          <w:lang w:val="de-DE"/>
        </w:rPr>
        <w:br w:type="page"/>
      </w:r>
    </w:p>
    <w:p w14:paraId="6F6E4360" w14:textId="77777777" w:rsidR="00F251B2" w:rsidRPr="0032468A" w:rsidRDefault="00F251B2">
      <w:pPr>
        <w:rPr>
          <w:rFonts w:ascii="Open Sans" w:hAnsi="Open Sans" w:cs="Open Sans"/>
          <w:sz w:val="22"/>
          <w:szCs w:val="22"/>
          <w:lang w:val="de-DE"/>
        </w:rPr>
      </w:pPr>
    </w:p>
    <w:p w14:paraId="64BEA36A" w14:textId="796D4A7E" w:rsidR="009B2639" w:rsidRPr="005A1B8D" w:rsidRDefault="00FD7D55">
      <w:pPr>
        <w:rPr>
          <w:rFonts w:ascii="Open Sans" w:hAnsi="Open Sans" w:cs="Open Sans"/>
          <w:lang w:val="de-DE"/>
        </w:rPr>
      </w:pPr>
      <w:r w:rsidRPr="00021D3D">
        <w:rPr>
          <w:rFonts w:ascii="Open Sans" w:hAnsi="Open Sans" w:cs="Open Sans"/>
          <w:noProof/>
          <w:lang w:val="de-DE" w:eastAsia="de-DE"/>
        </w:rPr>
        <w:drawing>
          <wp:anchor distT="0" distB="0" distL="114300" distR="114300" simplePos="0" relativeHeight="251750400" behindDoc="1" locked="0" layoutInCell="1" allowOverlap="1" wp14:anchorId="271020E4" wp14:editId="14396D4F">
            <wp:simplePos x="0" y="0"/>
            <wp:positionH relativeFrom="column">
              <wp:posOffset>429260</wp:posOffset>
            </wp:positionH>
            <wp:positionV relativeFrom="paragraph">
              <wp:posOffset>129286</wp:posOffset>
            </wp:positionV>
            <wp:extent cx="5688638" cy="7291070"/>
            <wp:effectExtent l="0" t="0" r="1270" b="0"/>
            <wp:wrapTight wrapText="bothSides">
              <wp:wrapPolygon edited="0">
                <wp:start x="0" y="0"/>
                <wp:lineTo x="0" y="21559"/>
                <wp:lineTo x="21557" y="21559"/>
                <wp:lineTo x="21557" y="0"/>
                <wp:lineTo x="0" y="0"/>
              </wp:wrapPolygon>
            </wp:wrapTight>
            <wp:docPr id="53" name="Picture 5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Logo, company name&#10;&#10;Description automatically generated"/>
                    <pic:cNvPicPr/>
                  </pic:nvPicPr>
                  <pic:blipFill rotWithShape="1">
                    <a:blip r:embed="rId22">
                      <a:extLst>
                        <a:ext uri="{28A0092B-C50C-407E-A947-70E740481C1C}">
                          <a14:useLocalDpi xmlns:a14="http://schemas.microsoft.com/office/drawing/2010/main" val="0"/>
                        </a:ext>
                      </a:extLst>
                    </a:blip>
                    <a:srcRect t="9376"/>
                    <a:stretch/>
                  </pic:blipFill>
                  <pic:spPr bwMode="auto">
                    <a:xfrm>
                      <a:off x="0" y="0"/>
                      <a:ext cx="5688638" cy="7291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B6AC29" w14:textId="7ED94A02" w:rsidR="009B2639" w:rsidRPr="005A1B8D" w:rsidRDefault="009B2639">
      <w:pPr>
        <w:rPr>
          <w:rFonts w:ascii="Open Sans" w:hAnsi="Open Sans" w:cs="Open Sans"/>
          <w:lang w:val="de-DE"/>
        </w:rPr>
      </w:pPr>
    </w:p>
    <w:p w14:paraId="47C46971" w14:textId="7D498723" w:rsidR="009B2639" w:rsidRPr="005A1B8D" w:rsidRDefault="009B2639">
      <w:pPr>
        <w:rPr>
          <w:rFonts w:ascii="Open Sans" w:hAnsi="Open Sans" w:cs="Open Sans"/>
          <w:lang w:val="de-DE"/>
        </w:rPr>
      </w:pPr>
    </w:p>
    <w:p w14:paraId="145A8CE5" w14:textId="4DDA9B39" w:rsidR="009B2639" w:rsidRPr="005A1B8D" w:rsidRDefault="009B2639">
      <w:pPr>
        <w:rPr>
          <w:rFonts w:ascii="Open Sans" w:hAnsi="Open Sans" w:cs="Open Sans"/>
          <w:lang w:val="de-DE"/>
        </w:rPr>
      </w:pPr>
    </w:p>
    <w:p w14:paraId="5681ABD4" w14:textId="47A9C0DA" w:rsidR="00364427" w:rsidRPr="005A1B8D" w:rsidRDefault="00364427">
      <w:pPr>
        <w:rPr>
          <w:rFonts w:ascii="Open Sans" w:hAnsi="Open Sans" w:cs="Open Sans"/>
          <w:lang w:val="de-DE"/>
        </w:rPr>
      </w:pPr>
    </w:p>
    <w:p w14:paraId="5658470E" w14:textId="4A62010F" w:rsidR="00364427" w:rsidRPr="005A1B8D" w:rsidRDefault="00364427">
      <w:pPr>
        <w:rPr>
          <w:rFonts w:ascii="Open Sans" w:hAnsi="Open Sans" w:cs="Open Sans"/>
          <w:lang w:val="de-DE"/>
        </w:rPr>
      </w:pPr>
    </w:p>
    <w:p w14:paraId="1921A1E4" w14:textId="77777777" w:rsidR="00BC758C" w:rsidRDefault="00BC758C">
      <w:pPr>
        <w:rPr>
          <w:rFonts w:ascii="Times New Roman" w:eastAsia="Times New Roman" w:hAnsi="Times New Roman" w:cs="Times New Roman"/>
          <w:color w:val="auto"/>
          <w:lang w:eastAsia="en-GB"/>
        </w:rPr>
      </w:pPr>
      <w:r>
        <w:rPr>
          <w:rFonts w:ascii="Times New Roman" w:eastAsia="Times New Roman" w:hAnsi="Times New Roman" w:cs="Times New Roman"/>
          <w:color w:val="auto"/>
          <w:lang w:eastAsia="en-GB"/>
        </w:rPr>
        <w:br w:type="page"/>
      </w:r>
    </w:p>
    <w:p w14:paraId="0906F76B" w14:textId="70997991" w:rsidR="00BC758C" w:rsidRPr="005A1B8D" w:rsidRDefault="00BC758C" w:rsidP="00D016EF">
      <w:pPr>
        <w:spacing w:after="0" w:line="240" w:lineRule="auto"/>
        <w:rPr>
          <w:rFonts w:ascii="Open Sans" w:eastAsia="Times New Roman" w:hAnsi="Open Sans" w:cs="Open Sans"/>
          <w:color w:val="auto"/>
          <w:sz w:val="22"/>
          <w:szCs w:val="22"/>
          <w:lang w:val="de-DE" w:eastAsia="en-GB"/>
        </w:rPr>
      </w:pPr>
      <w:r w:rsidRPr="00D016EF">
        <w:rPr>
          <w:rFonts w:ascii="Times New Roman" w:eastAsia="Times New Roman" w:hAnsi="Times New Roman" w:cs="Times New Roman"/>
          <w:noProof/>
          <w:color w:val="auto"/>
          <w:lang w:val="de-DE" w:eastAsia="de-DE"/>
        </w:rPr>
        <w:lastRenderedPageBreak/>
        <w:drawing>
          <wp:anchor distT="0" distB="0" distL="114300" distR="114300" simplePos="0" relativeHeight="251742208" behindDoc="1" locked="0" layoutInCell="1" allowOverlap="1" wp14:anchorId="58E42E72" wp14:editId="1F8CD2DC">
            <wp:simplePos x="0" y="0"/>
            <wp:positionH relativeFrom="page">
              <wp:align>left</wp:align>
            </wp:positionH>
            <wp:positionV relativeFrom="paragraph">
              <wp:posOffset>0</wp:posOffset>
            </wp:positionV>
            <wp:extent cx="17237710" cy="11544300"/>
            <wp:effectExtent l="0" t="0" r="0" b="0"/>
            <wp:wrapTight wrapText="bothSides">
              <wp:wrapPolygon edited="0">
                <wp:start x="0" y="0"/>
                <wp:lineTo x="0" y="21244"/>
                <wp:lineTo x="16137" y="21244"/>
                <wp:lineTo x="16137" y="0"/>
                <wp:lineTo x="0" y="0"/>
              </wp:wrapPolygon>
            </wp:wrapTight>
            <wp:docPr id="11" name="Picture 11" descr="woman holding green leafed see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man holding green leafed seedling"/>
                    <pic:cNvPicPr>
                      <a:picLocks noChangeAspect="1" noChangeArrowheads="1"/>
                    </pic:cNvPicPr>
                  </pic:nvPicPr>
                  <pic:blipFill rotWithShape="1">
                    <a:blip r:embed="rId23">
                      <a:extLst>
                        <a:ext uri="{28A0092B-C50C-407E-A947-70E740481C1C}">
                          <a14:useLocalDpi xmlns:a14="http://schemas.microsoft.com/office/drawing/2010/main" val="0"/>
                        </a:ext>
                      </a:extLst>
                    </a:blip>
                    <a:srcRect l="25418" t="1898" r="-25418" b="-1898"/>
                    <a:stretch/>
                  </pic:blipFill>
                  <pic:spPr bwMode="auto">
                    <a:xfrm>
                      <a:off x="0" y="0"/>
                      <a:ext cx="17237710" cy="1154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auto"/>
          <w:lang w:eastAsia="en-GB"/>
        </w:rPr>
        <w:br/>
      </w:r>
    </w:p>
    <w:p w14:paraId="4AD9A2C4" w14:textId="1A46130B" w:rsidR="00FE13B2" w:rsidRPr="005A1B8D" w:rsidRDefault="00FE13B2" w:rsidP="00D016EF">
      <w:pPr>
        <w:spacing w:after="0" w:line="240" w:lineRule="auto"/>
        <w:rPr>
          <w:rFonts w:ascii="Open Sans" w:eastAsia="Times New Roman" w:hAnsi="Open Sans" w:cs="Open Sans"/>
          <w:color w:val="auto"/>
          <w:sz w:val="22"/>
          <w:szCs w:val="22"/>
          <w:lang w:val="de-DE" w:eastAsia="en-GB"/>
        </w:rPr>
      </w:pPr>
    </w:p>
    <w:p w14:paraId="0D555EAC" w14:textId="6A10224E" w:rsidR="00FE13B2" w:rsidRPr="007533BA" w:rsidRDefault="00FE13B2" w:rsidP="00D016EF">
      <w:pPr>
        <w:spacing w:after="0" w:line="240" w:lineRule="auto"/>
        <w:rPr>
          <w:rFonts w:ascii="Open Sans" w:eastAsia="Times New Roman" w:hAnsi="Open Sans" w:cs="Open Sans"/>
          <w:color w:val="auto"/>
          <w:sz w:val="22"/>
          <w:szCs w:val="22"/>
          <w:lang w:val="en-GB" w:eastAsia="en-GB"/>
        </w:rPr>
      </w:pPr>
      <w:r>
        <w:rPr>
          <w:rFonts w:ascii="Open Sans" w:eastAsia="Times New Roman" w:hAnsi="Open Sans" w:cs="Open Sans"/>
          <w:color w:val="auto"/>
          <w:sz w:val="22"/>
          <w:szCs w:val="22"/>
          <w:lang w:val="en-GB" w:eastAsia="en-GB"/>
        </w:rPr>
        <w:t>Images</w:t>
      </w:r>
    </w:p>
    <w:p w14:paraId="3BEC4703" w14:textId="77777777" w:rsidR="00BC758C" w:rsidRPr="007533BA" w:rsidRDefault="00BC758C" w:rsidP="00D016EF">
      <w:pPr>
        <w:spacing w:after="0" w:line="240" w:lineRule="auto"/>
        <w:rPr>
          <w:rFonts w:ascii="Open Sans" w:eastAsia="Times New Roman" w:hAnsi="Open Sans" w:cs="Open Sans"/>
          <w:color w:val="auto"/>
          <w:sz w:val="22"/>
          <w:szCs w:val="22"/>
          <w:lang w:val="en-GB" w:eastAsia="en-GB"/>
        </w:rPr>
      </w:pPr>
    </w:p>
    <w:p w14:paraId="57B4ACCA" w14:textId="77777777" w:rsidR="00BC758C" w:rsidRPr="007533BA" w:rsidRDefault="00BC758C" w:rsidP="007533BA">
      <w:pPr>
        <w:pStyle w:val="Listenabsatz"/>
        <w:numPr>
          <w:ilvl w:val="0"/>
          <w:numId w:val="27"/>
        </w:numPr>
        <w:spacing w:after="0" w:line="480" w:lineRule="auto"/>
        <w:rPr>
          <w:rFonts w:ascii="Open Sans" w:eastAsia="Times New Roman" w:hAnsi="Open Sans" w:cs="Open Sans"/>
          <w:sz w:val="20"/>
          <w:szCs w:val="20"/>
          <w:lang w:eastAsia="en-GB"/>
        </w:rPr>
      </w:pPr>
      <w:r w:rsidRPr="00FE13B2">
        <w:rPr>
          <w:rFonts w:ascii="Open Sans" w:eastAsia="Times New Roman" w:hAnsi="Open Sans" w:cs="Open Sans"/>
          <w:i/>
          <w:iCs/>
          <w:sz w:val="20"/>
          <w:szCs w:val="20"/>
          <w:lang w:val="en-GB" w:eastAsia="en-GB"/>
        </w:rPr>
        <w:t>“Change for Change”</w:t>
      </w:r>
      <w:r w:rsidRPr="007533BA">
        <w:rPr>
          <w:rFonts w:ascii="Open Sans" w:eastAsia="Times New Roman" w:hAnsi="Open Sans" w:cs="Open Sans"/>
          <w:sz w:val="20"/>
          <w:szCs w:val="20"/>
          <w:lang w:val="en-GB" w:eastAsia="en-GB"/>
        </w:rPr>
        <w:t xml:space="preserve"> - </w:t>
      </w:r>
      <w:hyperlink r:id="rId24" w:history="1">
        <w:proofErr w:type="spellStart"/>
        <w:r w:rsidRPr="007533BA">
          <w:rPr>
            <w:rStyle w:val="Hyperlink"/>
            <w:rFonts w:ascii="Open Sans" w:eastAsia="Times New Roman" w:hAnsi="Open Sans" w:cs="Open Sans"/>
            <w:sz w:val="20"/>
            <w:szCs w:val="20"/>
            <w:lang w:val="en-GB" w:eastAsia="en-GB"/>
          </w:rPr>
          <w:t>Katt</w:t>
        </w:r>
        <w:proofErr w:type="spellEnd"/>
        <w:r w:rsidRPr="007533BA">
          <w:rPr>
            <w:rStyle w:val="Hyperlink"/>
            <w:rFonts w:ascii="Open Sans" w:eastAsia="Times New Roman" w:hAnsi="Open Sans" w:cs="Open Sans"/>
            <w:sz w:val="20"/>
            <w:szCs w:val="20"/>
            <w:lang w:val="en-GB" w:eastAsia="en-GB"/>
          </w:rPr>
          <w:t xml:space="preserve"> Yukawa</w:t>
        </w:r>
      </w:hyperlink>
    </w:p>
    <w:p w14:paraId="46CF711E" w14:textId="77777777" w:rsidR="00BC758C" w:rsidRPr="007533BA" w:rsidRDefault="00BC758C" w:rsidP="007533BA">
      <w:pPr>
        <w:pStyle w:val="Listenabsatz"/>
        <w:numPr>
          <w:ilvl w:val="0"/>
          <w:numId w:val="27"/>
        </w:numPr>
        <w:spacing w:after="0" w:line="480" w:lineRule="auto"/>
        <w:rPr>
          <w:rFonts w:ascii="Open Sans" w:eastAsia="Times New Roman" w:hAnsi="Open Sans" w:cs="Open Sans"/>
          <w:sz w:val="20"/>
          <w:szCs w:val="20"/>
          <w:lang w:eastAsia="en-GB"/>
        </w:rPr>
      </w:pPr>
      <w:r w:rsidRPr="00FE13B2">
        <w:rPr>
          <w:rFonts w:ascii="Open Sans" w:eastAsia="Times New Roman" w:hAnsi="Open Sans" w:cs="Open Sans"/>
          <w:i/>
          <w:iCs/>
          <w:sz w:val="20"/>
          <w:szCs w:val="20"/>
          <w:lang w:val="en-GB" w:eastAsia="en-GB"/>
        </w:rPr>
        <w:t>"Fist”</w:t>
      </w:r>
      <w:r w:rsidRPr="007533BA">
        <w:rPr>
          <w:rFonts w:ascii="Open Sans" w:eastAsia="Times New Roman" w:hAnsi="Open Sans" w:cs="Open Sans"/>
          <w:sz w:val="20"/>
          <w:szCs w:val="20"/>
          <w:lang w:val="en-GB" w:eastAsia="en-GB"/>
        </w:rPr>
        <w:t xml:space="preserve"> - </w:t>
      </w:r>
      <w:hyperlink r:id="rId25" w:history="1">
        <w:proofErr w:type="spellStart"/>
        <w:r w:rsidRPr="007533BA">
          <w:rPr>
            <w:rStyle w:val="Hyperlink"/>
            <w:rFonts w:ascii="Open Sans" w:eastAsia="Times New Roman" w:hAnsi="Open Sans" w:cs="Open Sans"/>
            <w:sz w:val="20"/>
            <w:szCs w:val="20"/>
            <w:lang w:val="en-GB" w:eastAsia="en-GB"/>
          </w:rPr>
          <w:t>Branimir</w:t>
        </w:r>
        <w:proofErr w:type="spellEnd"/>
        <w:r w:rsidRPr="007533BA">
          <w:rPr>
            <w:rStyle w:val="Hyperlink"/>
            <w:rFonts w:ascii="Open Sans" w:eastAsia="Times New Roman" w:hAnsi="Open Sans" w:cs="Open Sans"/>
            <w:sz w:val="20"/>
            <w:szCs w:val="20"/>
            <w:lang w:val="en-GB" w:eastAsia="en-GB"/>
          </w:rPr>
          <w:t xml:space="preserve"> </w:t>
        </w:r>
        <w:proofErr w:type="spellStart"/>
        <w:r w:rsidRPr="007533BA">
          <w:rPr>
            <w:rStyle w:val="Hyperlink"/>
            <w:rFonts w:ascii="Open Sans" w:eastAsia="Times New Roman" w:hAnsi="Open Sans" w:cs="Open Sans"/>
            <w:sz w:val="20"/>
            <w:szCs w:val="20"/>
            <w:lang w:val="en-GB" w:eastAsia="en-GB"/>
          </w:rPr>
          <w:t>Balogović</w:t>
        </w:r>
        <w:proofErr w:type="spellEnd"/>
      </w:hyperlink>
    </w:p>
    <w:p w14:paraId="3F5F2C83" w14:textId="77777777" w:rsidR="00006627" w:rsidRPr="007533BA" w:rsidRDefault="00006627" w:rsidP="007533BA">
      <w:pPr>
        <w:pStyle w:val="Listenabsatz"/>
        <w:numPr>
          <w:ilvl w:val="0"/>
          <w:numId w:val="27"/>
        </w:numPr>
        <w:spacing w:after="0" w:line="480" w:lineRule="auto"/>
        <w:rPr>
          <w:rFonts w:ascii="Open Sans" w:eastAsia="Times New Roman" w:hAnsi="Open Sans" w:cs="Open Sans"/>
          <w:sz w:val="20"/>
          <w:szCs w:val="20"/>
          <w:lang w:eastAsia="en-GB"/>
        </w:rPr>
      </w:pPr>
      <w:r w:rsidRPr="00FE13B2">
        <w:rPr>
          <w:rFonts w:ascii="Open Sans" w:eastAsia="Times New Roman" w:hAnsi="Open Sans" w:cs="Open Sans"/>
          <w:i/>
          <w:iCs/>
          <w:sz w:val="20"/>
          <w:szCs w:val="20"/>
          <w:lang w:val="en-GB" w:eastAsia="en-GB"/>
        </w:rPr>
        <w:t>"Smoky morning in Cascades”</w:t>
      </w:r>
      <w:r w:rsidRPr="007533BA">
        <w:rPr>
          <w:rFonts w:ascii="Open Sans" w:eastAsia="Times New Roman" w:hAnsi="Open Sans" w:cs="Open Sans"/>
          <w:sz w:val="20"/>
          <w:szCs w:val="20"/>
          <w:lang w:val="en-GB" w:eastAsia="en-GB"/>
        </w:rPr>
        <w:t xml:space="preserve"> - </w:t>
      </w:r>
      <w:hyperlink r:id="rId26" w:history="1">
        <w:r w:rsidRPr="007533BA">
          <w:rPr>
            <w:rStyle w:val="Hyperlink"/>
            <w:rFonts w:ascii="Open Sans" w:eastAsia="Times New Roman" w:hAnsi="Open Sans" w:cs="Open Sans"/>
            <w:sz w:val="20"/>
            <w:szCs w:val="20"/>
            <w:lang w:val="en-GB" w:eastAsia="en-GB"/>
          </w:rPr>
          <w:t xml:space="preserve">Sergei </w:t>
        </w:r>
        <w:proofErr w:type="spellStart"/>
        <w:r w:rsidRPr="007533BA">
          <w:rPr>
            <w:rStyle w:val="Hyperlink"/>
            <w:rFonts w:ascii="Open Sans" w:eastAsia="Times New Roman" w:hAnsi="Open Sans" w:cs="Open Sans"/>
            <w:sz w:val="20"/>
            <w:szCs w:val="20"/>
            <w:lang w:val="en-GB" w:eastAsia="en-GB"/>
          </w:rPr>
          <w:t>Akulich</w:t>
        </w:r>
        <w:proofErr w:type="spellEnd"/>
      </w:hyperlink>
    </w:p>
    <w:p w14:paraId="0BB1AECE" w14:textId="77777777" w:rsidR="00BD74D1" w:rsidRPr="007533BA" w:rsidRDefault="00BD74D1" w:rsidP="007533BA">
      <w:pPr>
        <w:pStyle w:val="Listenabsatz"/>
        <w:numPr>
          <w:ilvl w:val="0"/>
          <w:numId w:val="27"/>
        </w:numPr>
        <w:spacing w:after="0" w:line="480" w:lineRule="auto"/>
        <w:rPr>
          <w:rFonts w:ascii="Open Sans" w:eastAsia="Times New Roman" w:hAnsi="Open Sans" w:cs="Open Sans"/>
          <w:sz w:val="20"/>
          <w:szCs w:val="20"/>
          <w:lang w:eastAsia="en-GB"/>
        </w:rPr>
      </w:pPr>
      <w:r w:rsidRPr="00FE13B2">
        <w:rPr>
          <w:rFonts w:ascii="Open Sans" w:eastAsia="Times New Roman" w:hAnsi="Open Sans" w:cs="Open Sans"/>
          <w:i/>
          <w:iCs/>
          <w:sz w:val="20"/>
          <w:szCs w:val="20"/>
          <w:lang w:val="en-GB" w:eastAsia="en-GB"/>
        </w:rPr>
        <w:t>Untitled</w:t>
      </w:r>
      <w:r w:rsidRPr="007533BA">
        <w:rPr>
          <w:rFonts w:ascii="Open Sans" w:eastAsia="Times New Roman" w:hAnsi="Open Sans" w:cs="Open Sans"/>
          <w:sz w:val="20"/>
          <w:szCs w:val="20"/>
          <w:lang w:val="en-GB" w:eastAsia="en-GB"/>
        </w:rPr>
        <w:t xml:space="preserve"> - </w:t>
      </w:r>
      <w:hyperlink r:id="rId27" w:history="1">
        <w:r w:rsidRPr="007533BA">
          <w:rPr>
            <w:rStyle w:val="Hyperlink"/>
            <w:rFonts w:ascii="Open Sans" w:eastAsia="Times New Roman" w:hAnsi="Open Sans" w:cs="Open Sans"/>
            <w:sz w:val="20"/>
            <w:szCs w:val="20"/>
            <w:lang w:val="en-GB" w:eastAsia="en-GB"/>
          </w:rPr>
          <w:t>Anna Earl</w:t>
        </w:r>
      </w:hyperlink>
    </w:p>
    <w:p w14:paraId="6194538D" w14:textId="77777777" w:rsidR="00D22802" w:rsidRPr="007533BA" w:rsidRDefault="00BD74D1"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Untitled</w:t>
      </w:r>
      <w:r w:rsidRPr="007533BA">
        <w:rPr>
          <w:rFonts w:ascii="Open Sans" w:eastAsia="Times New Roman" w:hAnsi="Open Sans" w:cs="Open Sans"/>
          <w:sz w:val="20"/>
          <w:szCs w:val="20"/>
          <w:lang w:val="en-GB" w:eastAsia="en-GB"/>
        </w:rPr>
        <w:t xml:space="preserve"> - </w:t>
      </w:r>
      <w:hyperlink r:id="rId28" w:history="1">
        <w:r w:rsidRPr="007533BA">
          <w:rPr>
            <w:rStyle w:val="Hyperlink"/>
            <w:rFonts w:ascii="Open Sans" w:eastAsia="Times New Roman" w:hAnsi="Open Sans" w:cs="Open Sans"/>
            <w:sz w:val="20"/>
            <w:szCs w:val="20"/>
            <w:lang w:val="en-GB" w:eastAsia="en-GB"/>
          </w:rPr>
          <w:t xml:space="preserve">Priscilla Du </w:t>
        </w:r>
        <w:proofErr w:type="spellStart"/>
        <w:r w:rsidRPr="007533BA">
          <w:rPr>
            <w:rStyle w:val="Hyperlink"/>
            <w:rFonts w:ascii="Open Sans" w:eastAsia="Times New Roman" w:hAnsi="Open Sans" w:cs="Open Sans"/>
            <w:sz w:val="20"/>
            <w:szCs w:val="20"/>
            <w:lang w:val="en-GB" w:eastAsia="en-GB"/>
          </w:rPr>
          <w:t>Preez</w:t>
        </w:r>
        <w:proofErr w:type="spellEnd"/>
      </w:hyperlink>
    </w:p>
    <w:p w14:paraId="392151A8" w14:textId="77777777" w:rsidR="007533BA" w:rsidRDefault="00D22802" w:rsidP="007533BA">
      <w:pPr>
        <w:pStyle w:val="Listenabsatz"/>
        <w:numPr>
          <w:ilvl w:val="0"/>
          <w:numId w:val="27"/>
        </w:numPr>
        <w:spacing w:after="0" w:line="480" w:lineRule="auto"/>
        <w:rPr>
          <w:rFonts w:ascii="Open Sans" w:hAnsi="Open Sans" w:cs="Open Sans"/>
          <w:color w:val="111111"/>
          <w:sz w:val="20"/>
          <w:szCs w:val="20"/>
          <w:shd w:val="clear" w:color="auto" w:fill="FFFFFF"/>
        </w:rPr>
      </w:pPr>
      <w:r w:rsidRPr="00FE13B2">
        <w:rPr>
          <w:rFonts w:ascii="Open Sans" w:eastAsia="Times New Roman" w:hAnsi="Open Sans" w:cs="Open Sans"/>
          <w:i/>
          <w:iCs/>
          <w:sz w:val="20"/>
          <w:szCs w:val="20"/>
          <w:lang w:val="en-GB" w:eastAsia="en-GB"/>
        </w:rPr>
        <w:t>"</w:t>
      </w:r>
      <w:r w:rsidRPr="00FE13B2">
        <w:rPr>
          <w:rFonts w:ascii="Open Sans" w:hAnsi="Open Sans" w:cs="Open Sans"/>
          <w:i/>
          <w:iCs/>
          <w:color w:val="111111"/>
          <w:sz w:val="20"/>
          <w:szCs w:val="20"/>
          <w:shd w:val="clear" w:color="auto" w:fill="FFFFFF"/>
        </w:rPr>
        <w:t xml:space="preserve">The </w:t>
      </w:r>
      <w:proofErr w:type="spellStart"/>
      <w:r w:rsidRPr="00FE13B2">
        <w:rPr>
          <w:rFonts w:ascii="Open Sans" w:hAnsi="Open Sans" w:cs="Open Sans"/>
          <w:i/>
          <w:iCs/>
          <w:color w:val="111111"/>
          <w:sz w:val="20"/>
          <w:szCs w:val="20"/>
          <w:shd w:val="clear" w:color="auto" w:fill="FFFFFF"/>
        </w:rPr>
        <w:t>Australian</w:t>
      </w:r>
      <w:proofErr w:type="spellEnd"/>
      <w:r w:rsidRPr="00FE13B2">
        <w:rPr>
          <w:rFonts w:ascii="Open Sans" w:hAnsi="Open Sans" w:cs="Open Sans"/>
          <w:i/>
          <w:iCs/>
          <w:color w:val="111111"/>
          <w:sz w:val="20"/>
          <w:szCs w:val="20"/>
          <w:shd w:val="clear" w:color="auto" w:fill="FFFFFF"/>
        </w:rPr>
        <w:t xml:space="preserve"> House of </w:t>
      </w:r>
      <w:proofErr w:type="spellStart"/>
      <w:r w:rsidRPr="00FE13B2">
        <w:rPr>
          <w:rFonts w:ascii="Open Sans" w:hAnsi="Open Sans" w:cs="Open Sans"/>
          <w:i/>
          <w:iCs/>
          <w:color w:val="111111"/>
          <w:sz w:val="20"/>
          <w:szCs w:val="20"/>
          <w:shd w:val="clear" w:color="auto" w:fill="FFFFFF"/>
        </w:rPr>
        <w:t>Representatives</w:t>
      </w:r>
      <w:proofErr w:type="spellEnd"/>
      <w:r w:rsidRPr="00FE13B2">
        <w:rPr>
          <w:rFonts w:ascii="Open Sans" w:hAnsi="Open Sans" w:cs="Open Sans"/>
          <w:i/>
          <w:iCs/>
          <w:color w:val="111111"/>
          <w:sz w:val="20"/>
          <w:szCs w:val="20"/>
          <w:shd w:val="clear" w:color="auto" w:fill="FFFFFF"/>
        </w:rPr>
        <w:t xml:space="preserve"> </w:t>
      </w:r>
      <w:proofErr w:type="spellStart"/>
      <w:r w:rsidRPr="00FE13B2">
        <w:rPr>
          <w:rFonts w:ascii="Open Sans" w:hAnsi="Open Sans" w:cs="Open Sans"/>
          <w:i/>
          <w:iCs/>
          <w:color w:val="111111"/>
          <w:sz w:val="20"/>
          <w:szCs w:val="20"/>
          <w:shd w:val="clear" w:color="auto" w:fill="FFFFFF"/>
        </w:rPr>
        <w:t>at</w:t>
      </w:r>
      <w:proofErr w:type="spellEnd"/>
      <w:r w:rsidRPr="00FE13B2">
        <w:rPr>
          <w:rFonts w:ascii="Open Sans" w:hAnsi="Open Sans" w:cs="Open Sans"/>
          <w:i/>
          <w:iCs/>
          <w:color w:val="111111"/>
          <w:sz w:val="20"/>
          <w:szCs w:val="20"/>
          <w:shd w:val="clear" w:color="auto" w:fill="FFFFFF"/>
        </w:rPr>
        <w:t xml:space="preserve"> the </w:t>
      </w:r>
      <w:proofErr w:type="spellStart"/>
      <w:r w:rsidRPr="00FE13B2">
        <w:rPr>
          <w:rFonts w:ascii="Open Sans" w:hAnsi="Open Sans" w:cs="Open Sans"/>
          <w:i/>
          <w:iCs/>
          <w:color w:val="111111"/>
          <w:sz w:val="20"/>
          <w:szCs w:val="20"/>
          <w:shd w:val="clear" w:color="auto" w:fill="FFFFFF"/>
        </w:rPr>
        <w:t>Australian</w:t>
      </w:r>
      <w:proofErr w:type="spellEnd"/>
      <w:r w:rsidRPr="00FE13B2">
        <w:rPr>
          <w:rFonts w:ascii="Open Sans" w:hAnsi="Open Sans" w:cs="Open Sans"/>
          <w:i/>
          <w:iCs/>
          <w:color w:val="111111"/>
          <w:sz w:val="20"/>
          <w:szCs w:val="20"/>
          <w:shd w:val="clear" w:color="auto" w:fill="FFFFFF"/>
        </w:rPr>
        <w:t xml:space="preserve"> </w:t>
      </w:r>
      <w:proofErr w:type="spellStart"/>
      <w:r w:rsidRPr="00FE13B2">
        <w:rPr>
          <w:rFonts w:ascii="Open Sans" w:hAnsi="Open Sans" w:cs="Open Sans"/>
          <w:i/>
          <w:iCs/>
          <w:color w:val="111111"/>
          <w:sz w:val="20"/>
          <w:szCs w:val="20"/>
          <w:shd w:val="clear" w:color="auto" w:fill="FFFFFF"/>
        </w:rPr>
        <w:t>Parliament</w:t>
      </w:r>
      <w:proofErr w:type="spellEnd"/>
      <w:r w:rsidR="007533BA" w:rsidRPr="00FE13B2">
        <w:rPr>
          <w:rFonts w:ascii="Open Sans" w:hAnsi="Open Sans" w:cs="Open Sans"/>
          <w:i/>
          <w:iCs/>
          <w:color w:val="111111"/>
          <w:sz w:val="20"/>
          <w:szCs w:val="20"/>
          <w:shd w:val="clear" w:color="auto" w:fill="FFFFFF"/>
        </w:rPr>
        <w:t xml:space="preserve">” </w:t>
      </w:r>
      <w:r w:rsidR="007533BA" w:rsidRPr="007533BA">
        <w:rPr>
          <w:rFonts w:ascii="Open Sans" w:hAnsi="Open Sans" w:cs="Open Sans"/>
          <w:color w:val="111111"/>
          <w:sz w:val="20"/>
          <w:szCs w:val="20"/>
          <w:shd w:val="clear" w:color="auto" w:fill="FFFFFF"/>
        </w:rPr>
        <w:t xml:space="preserve">- </w:t>
      </w:r>
      <w:hyperlink r:id="rId29" w:history="1">
        <w:proofErr w:type="spellStart"/>
        <w:r w:rsidR="007533BA" w:rsidRPr="007533BA">
          <w:rPr>
            <w:rStyle w:val="Hyperlink"/>
            <w:rFonts w:ascii="Open Sans" w:hAnsi="Open Sans" w:cs="Open Sans"/>
            <w:sz w:val="20"/>
            <w:szCs w:val="20"/>
            <w:shd w:val="clear" w:color="auto" w:fill="FFFFFF"/>
          </w:rPr>
          <w:t>Aditya</w:t>
        </w:r>
        <w:proofErr w:type="spellEnd"/>
        <w:r w:rsidR="007533BA" w:rsidRPr="007533BA">
          <w:rPr>
            <w:rStyle w:val="Hyperlink"/>
            <w:rFonts w:ascii="Open Sans" w:hAnsi="Open Sans" w:cs="Open Sans"/>
            <w:sz w:val="20"/>
            <w:szCs w:val="20"/>
            <w:shd w:val="clear" w:color="auto" w:fill="FFFFFF"/>
          </w:rPr>
          <w:t xml:space="preserve"> </w:t>
        </w:r>
        <w:proofErr w:type="spellStart"/>
        <w:r w:rsidR="007533BA" w:rsidRPr="007533BA">
          <w:rPr>
            <w:rStyle w:val="Hyperlink"/>
            <w:rFonts w:ascii="Open Sans" w:hAnsi="Open Sans" w:cs="Open Sans"/>
            <w:sz w:val="20"/>
            <w:szCs w:val="20"/>
            <w:shd w:val="clear" w:color="auto" w:fill="FFFFFF"/>
          </w:rPr>
          <w:t>Joshi</w:t>
        </w:r>
        <w:proofErr w:type="spellEnd"/>
      </w:hyperlink>
    </w:p>
    <w:p w14:paraId="1C3E90FE" w14:textId="687F0458" w:rsidR="00364427" w:rsidRDefault="007533BA"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w:t>
      </w:r>
      <w:r w:rsidRPr="00FE13B2">
        <w:rPr>
          <w:rFonts w:ascii="Open Sans" w:eastAsia="Times New Roman" w:hAnsi="Open Sans" w:cs="Open Sans"/>
          <w:i/>
          <w:iCs/>
          <w:sz w:val="20"/>
          <w:szCs w:val="20"/>
          <w:lang w:eastAsia="en-GB"/>
        </w:rPr>
        <w:t>Group of business workers standing with hands together doing symbol at the office</w:t>
      </w:r>
      <w:r w:rsidRPr="00FE13B2">
        <w:rPr>
          <w:rFonts w:ascii="Open Sans" w:eastAsia="Times New Roman" w:hAnsi="Open Sans" w:cs="Open Sans"/>
          <w:i/>
          <w:iCs/>
          <w:sz w:val="20"/>
          <w:szCs w:val="20"/>
          <w:lang w:val="en-GB" w:eastAsia="en-GB"/>
        </w:rPr>
        <w:t>”</w:t>
      </w:r>
      <w:r w:rsidR="00D016EF" w:rsidRPr="007533BA">
        <w:rPr>
          <w:rFonts w:ascii="Open Sans" w:eastAsia="Times New Roman" w:hAnsi="Open Sans" w:cs="Open Sans"/>
          <w:sz w:val="20"/>
          <w:szCs w:val="20"/>
          <w:lang w:eastAsia="en-GB"/>
        </w:rPr>
        <w:fldChar w:fldCharType="begin"/>
      </w:r>
      <w:r w:rsidR="00D016EF" w:rsidRPr="007533BA">
        <w:rPr>
          <w:rFonts w:ascii="Open Sans" w:eastAsia="Times New Roman" w:hAnsi="Open Sans" w:cs="Open Sans"/>
          <w:sz w:val="20"/>
          <w:szCs w:val="20"/>
          <w:lang w:eastAsia="en-GB"/>
        </w:rPr>
        <w:instrText xml:space="preserve"> INCLUDEPICTURE "https://images.unsplash.com/photo-1523810192022-5a0fb9aa7ff8?ixid=MnwxMjA3fDB8MHxwaG90by1wYWdlfHx8fGVufDB8fHx8&amp;ixlib=rb-1.2.1&amp;auto=format&amp;fit=crop&amp;w=1000&amp;q=80" \* MERGEFORMATINET </w:instrText>
      </w:r>
      <w:r w:rsidR="00D016EF" w:rsidRPr="007533BA">
        <w:rPr>
          <w:rFonts w:ascii="Open Sans" w:eastAsia="Times New Roman" w:hAnsi="Open Sans" w:cs="Open Sans"/>
          <w:sz w:val="20"/>
          <w:szCs w:val="20"/>
          <w:lang w:eastAsia="en-GB"/>
        </w:rPr>
        <w:fldChar w:fldCharType="end"/>
      </w:r>
      <w:r>
        <w:rPr>
          <w:rFonts w:ascii="Open Sans" w:eastAsia="Times New Roman" w:hAnsi="Open Sans" w:cs="Open Sans"/>
          <w:sz w:val="20"/>
          <w:szCs w:val="20"/>
          <w:lang w:val="en-GB" w:eastAsia="en-GB"/>
        </w:rPr>
        <w:t xml:space="preserve"> - </w:t>
      </w:r>
      <w:hyperlink r:id="rId30" w:history="1">
        <w:proofErr w:type="spellStart"/>
        <w:r w:rsidRPr="007533BA">
          <w:rPr>
            <w:rStyle w:val="Hyperlink"/>
            <w:rFonts w:ascii="Open Sans" w:eastAsia="Times New Roman" w:hAnsi="Open Sans" w:cs="Open Sans"/>
            <w:sz w:val="20"/>
            <w:szCs w:val="20"/>
            <w:lang w:val="en-GB" w:eastAsia="en-GB"/>
          </w:rPr>
          <w:t>krakenimages</w:t>
        </w:r>
        <w:proofErr w:type="spellEnd"/>
      </w:hyperlink>
    </w:p>
    <w:p w14:paraId="6BD6A5E4" w14:textId="078AAA4A" w:rsidR="007533BA" w:rsidRDefault="007533BA"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 xml:space="preserve">“Team building at RGB Parkour Tour” </w:t>
      </w:r>
      <w:r>
        <w:rPr>
          <w:rFonts w:ascii="Open Sans" w:eastAsia="Times New Roman" w:hAnsi="Open Sans" w:cs="Open Sans"/>
          <w:sz w:val="20"/>
          <w:szCs w:val="20"/>
          <w:lang w:val="en-GB" w:eastAsia="en-GB"/>
        </w:rPr>
        <w:t xml:space="preserve">– </w:t>
      </w:r>
      <w:hyperlink r:id="rId31" w:history="1">
        <w:r w:rsidRPr="007533BA">
          <w:rPr>
            <w:rStyle w:val="Hyperlink"/>
            <w:rFonts w:ascii="Open Sans" w:eastAsia="Times New Roman" w:hAnsi="Open Sans" w:cs="Open Sans"/>
            <w:sz w:val="20"/>
            <w:szCs w:val="20"/>
            <w:lang w:val="en-GB" w:eastAsia="en-GB"/>
          </w:rPr>
          <w:t xml:space="preserve">Shane </w:t>
        </w:r>
        <w:proofErr w:type="spellStart"/>
        <w:r w:rsidRPr="007533BA">
          <w:rPr>
            <w:rStyle w:val="Hyperlink"/>
            <w:rFonts w:ascii="Open Sans" w:eastAsia="Times New Roman" w:hAnsi="Open Sans" w:cs="Open Sans"/>
            <w:sz w:val="20"/>
            <w:szCs w:val="20"/>
            <w:lang w:val="en-GB" w:eastAsia="en-GB"/>
          </w:rPr>
          <w:t>Rounce</w:t>
        </w:r>
        <w:proofErr w:type="spellEnd"/>
      </w:hyperlink>
    </w:p>
    <w:p w14:paraId="6DB38563" w14:textId="6D2B3EDE" w:rsidR="007533BA" w:rsidRDefault="007533BA"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 xml:space="preserve">“Woman sitting at table” </w:t>
      </w:r>
      <w:r>
        <w:rPr>
          <w:rFonts w:ascii="Open Sans" w:eastAsia="Times New Roman" w:hAnsi="Open Sans" w:cs="Open Sans"/>
          <w:sz w:val="20"/>
          <w:szCs w:val="20"/>
          <w:lang w:val="en-GB" w:eastAsia="en-GB"/>
        </w:rPr>
        <w:t xml:space="preserve">– </w:t>
      </w:r>
      <w:hyperlink r:id="rId32" w:history="1">
        <w:r w:rsidRPr="007533BA">
          <w:rPr>
            <w:rStyle w:val="Hyperlink"/>
            <w:rFonts w:ascii="Open Sans" w:eastAsia="Times New Roman" w:hAnsi="Open Sans" w:cs="Open Sans"/>
            <w:sz w:val="20"/>
            <w:szCs w:val="20"/>
            <w:lang w:val="en-GB" w:eastAsia="en-GB"/>
          </w:rPr>
          <w:t>Campaign Creators</w:t>
        </w:r>
      </w:hyperlink>
    </w:p>
    <w:p w14:paraId="2F17C861" w14:textId="1741F0CA" w:rsidR="007533BA" w:rsidRDefault="00FE13B2"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“2018 he we come!</w:t>
      </w:r>
      <w:r w:rsidR="007533BA" w:rsidRPr="00FE13B2">
        <w:rPr>
          <w:rFonts w:ascii="Open Sans" w:eastAsia="Times New Roman" w:hAnsi="Open Sans" w:cs="Open Sans"/>
          <w:i/>
          <w:iCs/>
          <w:sz w:val="20"/>
          <w:szCs w:val="20"/>
          <w:lang w:val="en-GB" w:eastAsia="en-GB"/>
        </w:rPr>
        <w:t>”</w:t>
      </w:r>
      <w:r>
        <w:rPr>
          <w:rFonts w:ascii="Open Sans" w:eastAsia="Times New Roman" w:hAnsi="Open Sans" w:cs="Open Sans"/>
          <w:sz w:val="20"/>
          <w:szCs w:val="20"/>
          <w:lang w:val="en-GB" w:eastAsia="en-GB"/>
        </w:rPr>
        <w:t xml:space="preserve"> – </w:t>
      </w:r>
      <w:hyperlink r:id="rId33" w:history="1">
        <w:r w:rsidRPr="00FE13B2">
          <w:rPr>
            <w:rStyle w:val="Hyperlink"/>
            <w:rFonts w:ascii="Open Sans" w:eastAsia="Times New Roman" w:hAnsi="Open Sans" w:cs="Open Sans"/>
            <w:sz w:val="20"/>
            <w:szCs w:val="20"/>
            <w:lang w:val="en-GB" w:eastAsia="en-GB"/>
          </w:rPr>
          <w:t>Miguel Bruna</w:t>
        </w:r>
      </w:hyperlink>
    </w:p>
    <w:p w14:paraId="57BF37C5" w14:textId="3194EAE5" w:rsidR="00FE13B2" w:rsidRPr="007533BA" w:rsidRDefault="00FE13B2"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 xml:space="preserve">“Woman holding green leafed seedling” </w:t>
      </w:r>
      <w:r>
        <w:rPr>
          <w:rFonts w:ascii="Open Sans" w:eastAsia="Times New Roman" w:hAnsi="Open Sans" w:cs="Open Sans"/>
          <w:sz w:val="20"/>
          <w:szCs w:val="20"/>
          <w:lang w:val="en-GB" w:eastAsia="en-GB"/>
        </w:rPr>
        <w:t xml:space="preserve">- </w:t>
      </w:r>
      <w:hyperlink r:id="rId34" w:history="1">
        <w:r w:rsidRPr="00FE13B2">
          <w:rPr>
            <w:rStyle w:val="Hyperlink"/>
            <w:rFonts w:ascii="Open Sans" w:eastAsia="Times New Roman" w:hAnsi="Open Sans" w:cs="Open Sans"/>
            <w:sz w:val="20"/>
            <w:szCs w:val="20"/>
            <w:lang w:val="en-GB" w:eastAsia="en-GB"/>
          </w:rPr>
          <w:t>Nikola Jovanovic</w:t>
        </w:r>
      </w:hyperlink>
    </w:p>
    <w:sectPr w:rsidR="00FE13B2" w:rsidRPr="007533BA" w:rsidSect="00B7617A">
      <w:headerReference w:type="even" r:id="rId35"/>
      <w:headerReference w:type="default" r:id="rId36"/>
      <w:footerReference w:type="even" r:id="rId37"/>
      <w:footerReference w:type="default" r:id="rId38"/>
      <w:headerReference w:type="first" r:id="rId39"/>
      <w:footerReference w:type="first" r:id="rId40"/>
      <w:pgSz w:w="11907" w:h="16839" w:code="9"/>
      <w:pgMar w:top="567" w:right="794" w:bottom="816" w:left="794"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AF6674" w14:textId="77777777" w:rsidR="00891975" w:rsidRDefault="00891975">
      <w:pPr>
        <w:spacing w:after="0" w:line="240" w:lineRule="auto"/>
      </w:pPr>
      <w:r>
        <w:separator/>
      </w:r>
    </w:p>
    <w:p w14:paraId="39FA5E70" w14:textId="77777777" w:rsidR="00891975" w:rsidRDefault="00891975"/>
    <w:p w14:paraId="5505B08C" w14:textId="77777777" w:rsidR="00891975" w:rsidRDefault="00891975"/>
    <w:p w14:paraId="5652DE19" w14:textId="77777777" w:rsidR="00891975" w:rsidRDefault="00891975"/>
  </w:endnote>
  <w:endnote w:type="continuationSeparator" w:id="0">
    <w:p w14:paraId="7FD45D59" w14:textId="77777777" w:rsidR="00891975" w:rsidRDefault="00891975">
      <w:pPr>
        <w:spacing w:after="0" w:line="240" w:lineRule="auto"/>
      </w:pPr>
      <w:r>
        <w:continuationSeparator/>
      </w:r>
    </w:p>
    <w:p w14:paraId="110E1FD6" w14:textId="77777777" w:rsidR="00891975" w:rsidRDefault="00891975"/>
    <w:p w14:paraId="65E81BFF" w14:textId="77777777" w:rsidR="00891975" w:rsidRDefault="00891975"/>
    <w:p w14:paraId="1486FBE0" w14:textId="77777777" w:rsidR="00891975" w:rsidRDefault="008919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Arial"/>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Open Sans Light">
    <w:altName w:val="Arial"/>
    <w:charset w:val="00"/>
    <w:family w:val="swiss"/>
    <w:pitch w:val="variable"/>
    <w:sig w:usb0="E00002EF" w:usb1="4000205B" w:usb2="00000028" w:usb3="00000000" w:csb0="0000019F" w:csb1="00000000"/>
  </w:font>
  <w:font w:name="Open Sans SemiBold">
    <w:altName w:val="Arial"/>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76084858"/>
      <w:docPartObj>
        <w:docPartGallery w:val="Page Numbers (Bottom of Page)"/>
        <w:docPartUnique/>
      </w:docPartObj>
    </w:sdtPr>
    <w:sdtEndPr>
      <w:rPr>
        <w:rStyle w:val="Seitenzahl"/>
      </w:rPr>
    </w:sdtEndPr>
    <w:sdtContent>
      <w:p w14:paraId="0D4D6AC2" w14:textId="1F5A6766" w:rsidR="003B5627" w:rsidRDefault="003B5627" w:rsidP="00830E0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DE510F1" w14:textId="77777777" w:rsidR="003B5627" w:rsidRDefault="003B5627" w:rsidP="003B5627">
    <w:pPr>
      <w:pStyle w:val="Fuzeile"/>
      <w:ind w:right="360"/>
    </w:pPr>
  </w:p>
  <w:p w14:paraId="5E45D92C" w14:textId="77777777" w:rsidR="00AF4388" w:rsidRDefault="00AF438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5635894"/>
      <w:docPartObj>
        <w:docPartGallery w:val="Page Numbers (Bottom of Page)"/>
        <w:docPartUnique/>
      </w:docPartObj>
    </w:sdtPr>
    <w:sdtEndPr>
      <w:rPr>
        <w:rFonts w:ascii="Open Sans" w:hAnsi="Open Sans" w:cs="Open Sans"/>
        <w:noProof/>
        <w:color w:val="FFFFFF" w:themeColor="background1"/>
      </w:rPr>
    </w:sdtEndPr>
    <w:sdtContent>
      <w:bookmarkStart w:id="35" w:name="_GoBack" w:displacedByCustomXml="prev"/>
      <w:p w14:paraId="0E7C9494" w14:textId="2253E500" w:rsidR="009B2639" w:rsidRPr="009B2639" w:rsidRDefault="009A7CD8" w:rsidP="003B5627">
        <w:pPr>
          <w:pStyle w:val="Fuzeile"/>
          <w:ind w:right="360"/>
          <w:rPr>
            <w:rFonts w:ascii="Open Sans" w:hAnsi="Open Sans" w:cs="Open Sans"/>
            <w:noProof/>
            <w:color w:val="FFFFFF" w:themeColor="background1"/>
            <w:szCs w:val="22"/>
            <w:lang w:val="en-GB" w:eastAsia="en-GB"/>
          </w:rPr>
        </w:pPr>
        <w:r w:rsidRPr="00040DF4">
          <w:rPr>
            <w:noProof/>
            <w:lang w:eastAsia="de-DE"/>
          </w:rPr>
          <w:drawing>
            <wp:anchor distT="0" distB="0" distL="114300" distR="114300" simplePos="0" relativeHeight="251665408" behindDoc="1" locked="0" layoutInCell="1" allowOverlap="1" wp14:anchorId="0784EE4C" wp14:editId="11B67D0E">
              <wp:simplePos x="0" y="0"/>
              <wp:positionH relativeFrom="column">
                <wp:posOffset>0</wp:posOffset>
              </wp:positionH>
              <wp:positionV relativeFrom="paragraph">
                <wp:posOffset>171450</wp:posOffset>
              </wp:positionV>
              <wp:extent cx="1092200" cy="410845"/>
              <wp:effectExtent l="0" t="0" r="0" b="8255"/>
              <wp:wrapTight wrapText="bothSides">
                <wp:wrapPolygon edited="0">
                  <wp:start x="0" y="0"/>
                  <wp:lineTo x="0" y="21032"/>
                  <wp:lineTo x="21098" y="21032"/>
                  <wp:lineTo x="21098" y="0"/>
                  <wp:lineTo x="0" y="0"/>
                </wp:wrapPolygon>
              </wp:wrapTight>
              <wp:docPr id="1" name="Grafik 1"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4108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5"/>
        <w:r w:rsidR="003B5627" w:rsidRPr="009B2639">
          <w:rPr>
            <w:rFonts w:ascii="Open Sans" w:hAnsi="Open Sans" w:cs="Open Sans"/>
            <w:noProof/>
            <w:color w:val="FFFFFF" w:themeColor="background1"/>
            <w:szCs w:val="22"/>
            <w:lang w:val="de-DE" w:eastAsia="de-DE"/>
          </w:rPr>
          <mc:AlternateContent>
            <mc:Choice Requires="wps">
              <w:drawing>
                <wp:anchor distT="0" distB="0" distL="114300" distR="114300" simplePos="0" relativeHeight="251661312" behindDoc="1" locked="0" layoutInCell="1" allowOverlap="1" wp14:anchorId="0033A924" wp14:editId="3AD6523F">
                  <wp:simplePos x="0" y="0"/>
                  <wp:positionH relativeFrom="column">
                    <wp:posOffset>-895137</wp:posOffset>
                  </wp:positionH>
                  <wp:positionV relativeFrom="paragraph">
                    <wp:posOffset>-3874</wp:posOffset>
                  </wp:positionV>
                  <wp:extent cx="8096865" cy="8157702"/>
                  <wp:effectExtent l="0" t="0" r="19050" b="8890"/>
                  <wp:wrapNone/>
                  <wp:docPr id="55" name="Rectangle 55"/>
                  <wp:cNvGraphicFramePr/>
                  <a:graphic xmlns:a="http://schemas.openxmlformats.org/drawingml/2006/main">
                    <a:graphicData uri="http://schemas.microsoft.com/office/word/2010/wordprocessingShape">
                      <wps:wsp>
                        <wps:cNvSpPr/>
                        <wps:spPr>
                          <a:xfrm>
                            <a:off x="0" y="0"/>
                            <a:ext cx="8096865" cy="8157702"/>
                          </a:xfrm>
                          <a:prstGeom prst="rect">
                            <a:avLst/>
                          </a:prstGeom>
                          <a:solidFill>
                            <a:srgbClr val="15427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A2D07C" id="Rectangle 55" o:spid="_x0000_s1026" style="position:absolute;margin-left:-70.5pt;margin-top:-.3pt;width:637.55pt;height:642.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" fillcolor="#154278" strokecolor="#293b3c [1604]" strokeweight="1pt"/>
              </w:pict>
            </mc:Fallback>
          </mc:AlternateContent>
        </w:r>
      </w:p>
      <w:sdt>
        <w:sdtPr>
          <w:rPr>
            <w:rStyle w:val="Seitenzahl"/>
            <w:rFonts w:ascii="Open Sans" w:hAnsi="Open Sans" w:cs="Open Sans"/>
            <w:color w:val="FFFFFF" w:themeColor="background1"/>
          </w:rPr>
          <w:id w:val="-357271750"/>
          <w:docPartObj>
            <w:docPartGallery w:val="Page Numbers (Bottom of Page)"/>
            <w:docPartUnique/>
          </w:docPartObj>
        </w:sdtPr>
        <w:sdtEndPr>
          <w:rPr>
            <w:rStyle w:val="Seitenzahl"/>
          </w:rPr>
        </w:sdtEndPr>
        <w:sdtContent>
          <w:p w14:paraId="6D62D6DA" w14:textId="1A4E6E80" w:rsidR="003B5627" w:rsidRPr="003B5627" w:rsidRDefault="003B5627" w:rsidP="003B5627">
            <w:pPr>
              <w:pStyle w:val="Fuzeile"/>
              <w:framePr w:wrap="none" w:vAnchor="text" w:hAnchor="margin" w:xAlign="right" w:y="88"/>
              <w:rPr>
                <w:rStyle w:val="Seitenzahl"/>
                <w:rFonts w:ascii="Open Sans" w:hAnsi="Open Sans" w:cs="Open Sans"/>
                <w:color w:val="FFFFFF" w:themeColor="background1"/>
              </w:rPr>
            </w:pPr>
            <w:r w:rsidRPr="003B5627">
              <w:rPr>
                <w:rStyle w:val="Seitenzahl"/>
                <w:rFonts w:ascii="Open Sans" w:hAnsi="Open Sans" w:cs="Open Sans"/>
                <w:color w:val="FFFFFF" w:themeColor="background1"/>
              </w:rPr>
              <w:fldChar w:fldCharType="begin"/>
            </w:r>
            <w:r w:rsidRPr="003B5627">
              <w:rPr>
                <w:rStyle w:val="Seitenzahl"/>
                <w:rFonts w:ascii="Open Sans" w:hAnsi="Open Sans" w:cs="Open Sans"/>
                <w:color w:val="FFFFFF" w:themeColor="background1"/>
              </w:rPr>
              <w:instrText xml:space="preserve"> PAGE </w:instrText>
            </w:r>
            <w:r w:rsidRPr="003B5627">
              <w:rPr>
                <w:rStyle w:val="Seitenzahl"/>
                <w:rFonts w:ascii="Open Sans" w:hAnsi="Open Sans" w:cs="Open Sans"/>
                <w:color w:val="FFFFFF" w:themeColor="background1"/>
              </w:rPr>
              <w:fldChar w:fldCharType="separate"/>
            </w:r>
            <w:r w:rsidR="009A7CD8">
              <w:rPr>
                <w:rStyle w:val="Seitenzahl"/>
                <w:rFonts w:ascii="Open Sans" w:hAnsi="Open Sans" w:cs="Open Sans"/>
                <w:noProof/>
                <w:color w:val="FFFFFF" w:themeColor="background1"/>
              </w:rPr>
              <w:t>1</w:t>
            </w:r>
            <w:r w:rsidRPr="003B5627">
              <w:rPr>
                <w:rStyle w:val="Seitenzahl"/>
                <w:rFonts w:ascii="Open Sans" w:hAnsi="Open Sans" w:cs="Open Sans"/>
                <w:color w:val="FFFFFF" w:themeColor="background1"/>
              </w:rPr>
              <w:fldChar w:fldCharType="end"/>
            </w:r>
          </w:p>
        </w:sdtContent>
      </w:sdt>
      <w:p w14:paraId="518F763B" w14:textId="0AEFE731" w:rsidR="00F251B2" w:rsidRPr="009B2639" w:rsidRDefault="00891975" w:rsidP="009B2639">
        <w:pPr>
          <w:pStyle w:val="Fuzeile"/>
          <w:jc w:val="center"/>
          <w:rPr>
            <w:rFonts w:ascii="Open Sans" w:hAnsi="Open Sans" w:cs="Open Sans"/>
            <w:color w:val="FFFFFF" w:themeColor="background1"/>
          </w:rPr>
        </w:pPr>
      </w:p>
    </w:sdtContent>
  </w:sdt>
  <w:p w14:paraId="339C8C23" w14:textId="77777777" w:rsidR="00AF4388" w:rsidRDefault="00AF4388"/>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269E8" w14:textId="77777777" w:rsidR="009A7CD8" w:rsidRDefault="009A7CD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3A6276" w14:textId="77777777" w:rsidR="00891975" w:rsidRDefault="00891975">
      <w:pPr>
        <w:spacing w:after="0" w:line="240" w:lineRule="auto"/>
      </w:pPr>
      <w:r>
        <w:separator/>
      </w:r>
    </w:p>
    <w:p w14:paraId="52E0343D" w14:textId="77777777" w:rsidR="00891975" w:rsidRDefault="00891975"/>
    <w:p w14:paraId="7E40ED29" w14:textId="77777777" w:rsidR="00891975" w:rsidRDefault="00891975"/>
    <w:p w14:paraId="1BD73868" w14:textId="77777777" w:rsidR="00891975" w:rsidRDefault="00891975"/>
  </w:footnote>
  <w:footnote w:type="continuationSeparator" w:id="0">
    <w:p w14:paraId="2F6F33AF" w14:textId="77777777" w:rsidR="00891975" w:rsidRDefault="00891975">
      <w:pPr>
        <w:spacing w:after="0" w:line="240" w:lineRule="auto"/>
      </w:pPr>
      <w:r>
        <w:continuationSeparator/>
      </w:r>
    </w:p>
    <w:p w14:paraId="581E9491" w14:textId="77777777" w:rsidR="00891975" w:rsidRDefault="00891975"/>
    <w:p w14:paraId="28367045" w14:textId="77777777" w:rsidR="00891975" w:rsidRDefault="00891975"/>
    <w:p w14:paraId="4B7DC8A1" w14:textId="77777777" w:rsidR="00891975" w:rsidRDefault="0089197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947812390"/>
      <w:docPartObj>
        <w:docPartGallery w:val="Page Numbers (Top of Page)"/>
        <w:docPartUnique/>
      </w:docPartObj>
    </w:sdtPr>
    <w:sdtEndPr>
      <w:rPr>
        <w:rStyle w:val="Seitenzahl"/>
      </w:rPr>
    </w:sdtEndPr>
    <w:sdtContent>
      <w:p w14:paraId="6CF69CA0" w14:textId="1EA087E3" w:rsidR="0045248A" w:rsidRDefault="0045248A" w:rsidP="00EB5E30">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750232906"/>
      <w:docPartObj>
        <w:docPartGallery w:val="Page Numbers (Top of Page)"/>
        <w:docPartUnique/>
      </w:docPartObj>
    </w:sdtPr>
    <w:sdtEndPr>
      <w:rPr>
        <w:rStyle w:val="Seitenzahl"/>
      </w:rPr>
    </w:sdtEndPr>
    <w:sdtContent>
      <w:p w14:paraId="6204F5C9" w14:textId="47B21850" w:rsidR="0045248A" w:rsidRDefault="0045248A" w:rsidP="0045248A">
        <w:pPr>
          <w:pStyle w:val="Kopfzeile"/>
          <w:framePr w:wrap="none" w:vAnchor="text" w:hAnchor="margin"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091DD82" w14:textId="77777777" w:rsidR="0045248A" w:rsidRDefault="0045248A" w:rsidP="0045248A">
    <w:pPr>
      <w:pStyle w:val="Kopfzeile"/>
      <w:ind w:firstLine="360"/>
    </w:pPr>
  </w:p>
  <w:p w14:paraId="465BC12B" w14:textId="77777777" w:rsidR="00AF4388" w:rsidRDefault="00AF438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9E2D0" w14:textId="7FA01128" w:rsidR="009B2639" w:rsidRDefault="00B7617A" w:rsidP="0045248A">
    <w:pPr>
      <w:pStyle w:val="Kopfzeile"/>
      <w:tabs>
        <w:tab w:val="left" w:pos="2332"/>
        <w:tab w:val="right" w:pos="8481"/>
      </w:tabs>
      <w:ind w:right="360" w:firstLine="360"/>
    </w:pPr>
    <w:r>
      <w:rPr>
        <w:noProof/>
        <w:lang w:val="de-DE" w:eastAsia="de-DE"/>
      </w:rPr>
      <w:drawing>
        <wp:anchor distT="0" distB="0" distL="114300" distR="114300" simplePos="0" relativeHeight="251659264" behindDoc="0" locked="0" layoutInCell="1" allowOverlap="1" wp14:anchorId="79148FA5" wp14:editId="49BA6536">
          <wp:simplePos x="0" y="0"/>
          <wp:positionH relativeFrom="column">
            <wp:posOffset>5765800</wp:posOffset>
          </wp:positionH>
          <wp:positionV relativeFrom="paragraph">
            <wp:posOffset>-276392</wp:posOffset>
          </wp:positionV>
          <wp:extent cx="735965" cy="609600"/>
          <wp:effectExtent l="0" t="0" r="635"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rotWithShape="1">
                  <a:blip r:embed="rId1" cstate="print">
                    <a:extLst>
                      <a:ext uri="{28A0092B-C50C-407E-A947-70E740481C1C}">
                        <a14:useLocalDpi xmlns:a14="http://schemas.microsoft.com/office/drawing/2010/main" val="0"/>
                      </a:ext>
                    </a:extLst>
                  </a:blip>
                  <a:srcRect b="17148"/>
                  <a:stretch/>
                </pic:blipFill>
                <pic:spPr bwMode="auto">
                  <a:xfrm>
                    <a:off x="0" y="0"/>
                    <a:ext cx="735965"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3360" behindDoc="0" locked="0" layoutInCell="1" allowOverlap="1" wp14:anchorId="707814FE" wp14:editId="2BC51938">
          <wp:simplePos x="0" y="0"/>
          <wp:positionH relativeFrom="margin">
            <wp:posOffset>-42378</wp:posOffset>
          </wp:positionH>
          <wp:positionV relativeFrom="margin">
            <wp:posOffset>-637540</wp:posOffset>
          </wp:positionV>
          <wp:extent cx="1219835" cy="347345"/>
          <wp:effectExtent l="0" t="0" r="0" b="0"/>
          <wp:wrapSquare wrapText="bothSides"/>
          <wp:docPr id="42" name="Picture 4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19835" cy="347345"/>
                  </a:xfrm>
                  <a:prstGeom prst="rect">
                    <a:avLst/>
                  </a:prstGeom>
                </pic:spPr>
              </pic:pic>
            </a:graphicData>
          </a:graphic>
          <wp14:sizeRelH relativeFrom="margin">
            <wp14:pctWidth>0</wp14:pctWidth>
          </wp14:sizeRelH>
          <wp14:sizeRelV relativeFrom="margin">
            <wp14:pctHeight>0</wp14:pctHeight>
          </wp14:sizeRelV>
        </wp:anchor>
      </w:drawing>
    </w:r>
    <w:r w:rsidR="0045248A">
      <w:tab/>
    </w:r>
    <w:r w:rsidR="0045248A">
      <w:tab/>
    </w:r>
  </w:p>
  <w:p w14:paraId="0B7935D1" w14:textId="77777777" w:rsidR="00AF4388" w:rsidRDefault="00AF438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6A4BC" w14:textId="77777777" w:rsidR="009A7CD8" w:rsidRDefault="009A7CD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00293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70B2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96E9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B414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2E4B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3B4E4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83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6293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C23A14"/>
    <w:lvl w:ilvl="0">
      <w:start w:val="1"/>
      <w:numFmt w:val="decimal"/>
      <w:lvlText w:val="%1."/>
      <w:lvlJc w:val="left"/>
      <w:pPr>
        <w:tabs>
          <w:tab w:val="num" w:pos="749"/>
        </w:tabs>
        <w:ind w:left="749" w:hanging="259"/>
      </w:pPr>
      <w:rPr>
        <w:rFonts w:hint="default"/>
      </w:rPr>
    </w:lvl>
  </w:abstractNum>
  <w:abstractNum w:abstractNumId="9" w15:restartNumberingAfterBreak="0">
    <w:nsid w:val="FFFFFF89"/>
    <w:multiLevelType w:val="singleLevel"/>
    <w:tmpl w:val="BD1421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2260B5"/>
    <w:multiLevelType w:val="hybridMultilevel"/>
    <w:tmpl w:val="8C7291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0D9546B7"/>
    <w:multiLevelType w:val="hybridMultilevel"/>
    <w:tmpl w:val="9244DC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3734723"/>
    <w:multiLevelType w:val="hybridMultilevel"/>
    <w:tmpl w:val="89C016E0"/>
    <w:lvl w:ilvl="0" w:tplc="04100001">
      <w:start w:val="1"/>
      <w:numFmt w:val="bullet"/>
      <w:lvlText w:val=""/>
      <w:lvlJc w:val="left"/>
      <w:pPr>
        <w:ind w:left="765" w:hanging="360"/>
      </w:pPr>
      <w:rPr>
        <w:rFonts w:ascii="Symbol" w:hAnsi="Symbol" w:hint="default"/>
      </w:rPr>
    </w:lvl>
    <w:lvl w:ilvl="1" w:tplc="04100003">
      <w:start w:val="1"/>
      <w:numFmt w:val="bullet"/>
      <w:lvlText w:val="o"/>
      <w:lvlJc w:val="left"/>
      <w:pPr>
        <w:ind w:left="1485" w:hanging="360"/>
      </w:pPr>
      <w:rPr>
        <w:rFonts w:ascii="Courier New" w:hAnsi="Courier New" w:cs="Courier New" w:hint="default"/>
      </w:rPr>
    </w:lvl>
    <w:lvl w:ilvl="2" w:tplc="04100005">
      <w:start w:val="1"/>
      <w:numFmt w:val="bullet"/>
      <w:lvlText w:val=""/>
      <w:lvlJc w:val="left"/>
      <w:pPr>
        <w:ind w:left="2205" w:hanging="360"/>
      </w:pPr>
      <w:rPr>
        <w:rFonts w:ascii="Wingdings" w:hAnsi="Wingdings" w:hint="default"/>
      </w:rPr>
    </w:lvl>
    <w:lvl w:ilvl="3" w:tplc="04100001">
      <w:start w:val="1"/>
      <w:numFmt w:val="bullet"/>
      <w:lvlText w:val=""/>
      <w:lvlJc w:val="left"/>
      <w:pPr>
        <w:ind w:left="2925" w:hanging="360"/>
      </w:pPr>
      <w:rPr>
        <w:rFonts w:ascii="Symbol" w:hAnsi="Symbol" w:hint="default"/>
      </w:rPr>
    </w:lvl>
    <w:lvl w:ilvl="4" w:tplc="04100003">
      <w:start w:val="1"/>
      <w:numFmt w:val="bullet"/>
      <w:lvlText w:val="o"/>
      <w:lvlJc w:val="left"/>
      <w:pPr>
        <w:ind w:left="3645" w:hanging="360"/>
      </w:pPr>
      <w:rPr>
        <w:rFonts w:ascii="Courier New" w:hAnsi="Courier New" w:cs="Courier New" w:hint="default"/>
      </w:rPr>
    </w:lvl>
    <w:lvl w:ilvl="5" w:tplc="04100005">
      <w:start w:val="1"/>
      <w:numFmt w:val="bullet"/>
      <w:lvlText w:val=""/>
      <w:lvlJc w:val="left"/>
      <w:pPr>
        <w:ind w:left="4365" w:hanging="360"/>
      </w:pPr>
      <w:rPr>
        <w:rFonts w:ascii="Wingdings" w:hAnsi="Wingdings" w:hint="default"/>
      </w:rPr>
    </w:lvl>
    <w:lvl w:ilvl="6" w:tplc="04100001">
      <w:start w:val="1"/>
      <w:numFmt w:val="bullet"/>
      <w:lvlText w:val=""/>
      <w:lvlJc w:val="left"/>
      <w:pPr>
        <w:ind w:left="5085" w:hanging="360"/>
      </w:pPr>
      <w:rPr>
        <w:rFonts w:ascii="Symbol" w:hAnsi="Symbol" w:hint="default"/>
      </w:rPr>
    </w:lvl>
    <w:lvl w:ilvl="7" w:tplc="04100003">
      <w:start w:val="1"/>
      <w:numFmt w:val="bullet"/>
      <w:lvlText w:val="o"/>
      <w:lvlJc w:val="left"/>
      <w:pPr>
        <w:ind w:left="5805" w:hanging="360"/>
      </w:pPr>
      <w:rPr>
        <w:rFonts w:ascii="Courier New" w:hAnsi="Courier New" w:cs="Courier New" w:hint="default"/>
      </w:rPr>
    </w:lvl>
    <w:lvl w:ilvl="8" w:tplc="04100005">
      <w:start w:val="1"/>
      <w:numFmt w:val="bullet"/>
      <w:lvlText w:val=""/>
      <w:lvlJc w:val="left"/>
      <w:pPr>
        <w:ind w:left="6525" w:hanging="360"/>
      </w:pPr>
      <w:rPr>
        <w:rFonts w:ascii="Wingdings" w:hAnsi="Wingdings" w:hint="default"/>
      </w:rPr>
    </w:lvl>
  </w:abstractNum>
  <w:abstractNum w:abstractNumId="13" w15:restartNumberingAfterBreak="0">
    <w:nsid w:val="14150EB9"/>
    <w:multiLevelType w:val="multilevel"/>
    <w:tmpl w:val="00E487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677CE3"/>
    <w:multiLevelType w:val="hybridMultilevel"/>
    <w:tmpl w:val="C67E851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22957834"/>
    <w:multiLevelType w:val="hybridMultilevel"/>
    <w:tmpl w:val="64709B02"/>
    <w:lvl w:ilvl="0" w:tplc="D0CE1B3C">
      <w:start w:val="1"/>
      <w:numFmt w:val="bullet"/>
      <w:lvlText w:val=""/>
      <w:lvlJc w:val="left"/>
      <w:pPr>
        <w:ind w:left="749" w:hanging="259"/>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8D1BBA"/>
    <w:multiLevelType w:val="hybridMultilevel"/>
    <w:tmpl w:val="A65EDA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D30227B"/>
    <w:multiLevelType w:val="hybridMultilevel"/>
    <w:tmpl w:val="E5E2B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A5F20"/>
    <w:multiLevelType w:val="hybridMultilevel"/>
    <w:tmpl w:val="23386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C82C9A"/>
    <w:multiLevelType w:val="hybridMultilevel"/>
    <w:tmpl w:val="63F07864"/>
    <w:lvl w:ilvl="0" w:tplc="A552E8B8">
      <w:start w:val="1"/>
      <w:numFmt w:val="bullet"/>
      <w:lvlText w:val=""/>
      <w:lvlJc w:val="left"/>
      <w:pPr>
        <w:tabs>
          <w:tab w:val="num" w:pos="662"/>
        </w:tabs>
        <w:ind w:left="173" w:firstLine="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BC0320"/>
    <w:multiLevelType w:val="hybridMultilevel"/>
    <w:tmpl w:val="DC3C7298"/>
    <w:lvl w:ilvl="0" w:tplc="B92C4AE4">
      <w:start w:val="1"/>
      <w:numFmt w:val="bullet"/>
      <w:lvlText w:val=""/>
      <w:lvlJc w:val="left"/>
      <w:pPr>
        <w:ind w:left="662" w:hanging="172"/>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334BA3"/>
    <w:multiLevelType w:val="hybridMultilevel"/>
    <w:tmpl w:val="219011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2083510"/>
    <w:multiLevelType w:val="hybridMultilevel"/>
    <w:tmpl w:val="BE6E19F6"/>
    <w:lvl w:ilvl="0" w:tplc="A50A105A">
      <w:start w:val="1"/>
      <w:numFmt w:val="bullet"/>
      <w:pStyle w:val="Aufzhlungszeichen"/>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FA0131"/>
    <w:multiLevelType w:val="multilevel"/>
    <w:tmpl w:val="A4446B72"/>
    <w:lvl w:ilvl="0">
      <w:start w:val="1"/>
      <w:numFmt w:val="decimal"/>
      <w:lvlText w:val="%1.0"/>
      <w:lvlJc w:val="left"/>
      <w:pPr>
        <w:ind w:left="460" w:hanging="460"/>
      </w:pPr>
      <w:rPr>
        <w:rFonts w:hint="default"/>
      </w:rPr>
    </w:lvl>
    <w:lvl w:ilvl="1">
      <w:start w:val="1"/>
      <w:numFmt w:val="decimal"/>
      <w:lvlText w:val="%1.%2"/>
      <w:lvlJc w:val="left"/>
      <w:pPr>
        <w:ind w:left="1180" w:hanging="4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5B226C1F"/>
    <w:multiLevelType w:val="hybridMultilevel"/>
    <w:tmpl w:val="49ACD974"/>
    <w:lvl w:ilvl="0" w:tplc="2A7A1916">
      <w:start w:val="1"/>
      <w:numFmt w:val="bullet"/>
      <w:lvlText w:val=""/>
      <w:lvlJc w:val="left"/>
      <w:pPr>
        <w:ind w:left="850" w:hanging="360"/>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901CF9"/>
    <w:multiLevelType w:val="hybridMultilevel"/>
    <w:tmpl w:val="2F4A75D8"/>
    <w:lvl w:ilvl="0" w:tplc="62A25D7A">
      <w:start w:val="1"/>
      <w:numFmt w:val="decimal"/>
      <w:pStyle w:val="Listennumm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6C6012"/>
    <w:multiLevelType w:val="hybridMultilevel"/>
    <w:tmpl w:val="BBA8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24"/>
  </w:num>
  <w:num w:numId="4">
    <w:abstractNumId w:val="20"/>
  </w:num>
  <w:num w:numId="5">
    <w:abstractNumId w:val="15"/>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2"/>
  </w:num>
  <w:num w:numId="16">
    <w:abstractNumId w:val="25"/>
  </w:num>
  <w:num w:numId="17">
    <w:abstractNumId w:val="12"/>
  </w:num>
  <w:num w:numId="18">
    <w:abstractNumId w:val="18"/>
  </w:num>
  <w:num w:numId="19">
    <w:abstractNumId w:val="22"/>
  </w:num>
  <w:num w:numId="20">
    <w:abstractNumId w:val="14"/>
  </w:num>
  <w:num w:numId="21">
    <w:abstractNumId w:val="22"/>
  </w:num>
  <w:num w:numId="22">
    <w:abstractNumId w:val="10"/>
  </w:num>
  <w:num w:numId="23">
    <w:abstractNumId w:val="22"/>
  </w:num>
  <w:num w:numId="24">
    <w:abstractNumId w:val="23"/>
  </w:num>
  <w:num w:numId="25">
    <w:abstractNumId w:val="17"/>
  </w:num>
  <w:num w:numId="26">
    <w:abstractNumId w:val="13"/>
  </w:num>
  <w:num w:numId="27">
    <w:abstractNumId w:val="26"/>
  </w:num>
  <w:num w:numId="28">
    <w:abstractNumId w:val="21"/>
  </w:num>
  <w:num w:numId="29">
    <w:abstractNumId w:val="11"/>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EF5"/>
    <w:rsid w:val="00006627"/>
    <w:rsid w:val="00014F1E"/>
    <w:rsid w:val="00084202"/>
    <w:rsid w:val="000B5936"/>
    <w:rsid w:val="000C680C"/>
    <w:rsid w:val="00185A10"/>
    <w:rsid w:val="001D1FD5"/>
    <w:rsid w:val="00205F46"/>
    <w:rsid w:val="0021018A"/>
    <w:rsid w:val="002E7E6D"/>
    <w:rsid w:val="00305BB2"/>
    <w:rsid w:val="00312825"/>
    <w:rsid w:val="0032468A"/>
    <w:rsid w:val="003274FE"/>
    <w:rsid w:val="00364427"/>
    <w:rsid w:val="003665A8"/>
    <w:rsid w:val="003900D4"/>
    <w:rsid w:val="003B5627"/>
    <w:rsid w:val="003D57D1"/>
    <w:rsid w:val="003E1E7C"/>
    <w:rsid w:val="003E456C"/>
    <w:rsid w:val="00420F86"/>
    <w:rsid w:val="0045248A"/>
    <w:rsid w:val="00482A25"/>
    <w:rsid w:val="004A4475"/>
    <w:rsid w:val="004A571C"/>
    <w:rsid w:val="005A1B8D"/>
    <w:rsid w:val="00613298"/>
    <w:rsid w:val="00627363"/>
    <w:rsid w:val="006324D5"/>
    <w:rsid w:val="00655D50"/>
    <w:rsid w:val="006565A4"/>
    <w:rsid w:val="007533BA"/>
    <w:rsid w:val="00766EBE"/>
    <w:rsid w:val="0077301F"/>
    <w:rsid w:val="00776A2B"/>
    <w:rsid w:val="007C677C"/>
    <w:rsid w:val="00834428"/>
    <w:rsid w:val="00891975"/>
    <w:rsid w:val="008F06A2"/>
    <w:rsid w:val="00944F66"/>
    <w:rsid w:val="009764F9"/>
    <w:rsid w:val="009A7CD8"/>
    <w:rsid w:val="009B2639"/>
    <w:rsid w:val="00A562F2"/>
    <w:rsid w:val="00A669DA"/>
    <w:rsid w:val="00A744CA"/>
    <w:rsid w:val="00A74D22"/>
    <w:rsid w:val="00AC5EF5"/>
    <w:rsid w:val="00AF4388"/>
    <w:rsid w:val="00B10597"/>
    <w:rsid w:val="00B141C9"/>
    <w:rsid w:val="00B7617A"/>
    <w:rsid w:val="00BA5C2C"/>
    <w:rsid w:val="00BC758C"/>
    <w:rsid w:val="00BD74D1"/>
    <w:rsid w:val="00CE2491"/>
    <w:rsid w:val="00D016EF"/>
    <w:rsid w:val="00D22802"/>
    <w:rsid w:val="00D44EA7"/>
    <w:rsid w:val="00D8247F"/>
    <w:rsid w:val="00D93E1C"/>
    <w:rsid w:val="00DF45C4"/>
    <w:rsid w:val="00E07014"/>
    <w:rsid w:val="00E15A84"/>
    <w:rsid w:val="00E62DE3"/>
    <w:rsid w:val="00F14E43"/>
    <w:rsid w:val="00F251B2"/>
    <w:rsid w:val="00F36F27"/>
    <w:rsid w:val="00F71956"/>
    <w:rsid w:val="00FD7D55"/>
    <w:rsid w:val="00FE13B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0FE70"/>
  <w15:chartTrackingRefBased/>
  <w15:docId w15:val="{2A8B7A96-472F-0B45-9209-7BAF768DF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sz w:val="24"/>
        <w:szCs w:val="24"/>
        <w:lang w:val="en-US" w:eastAsia="ja-JP" w:bidi="ar-SA"/>
      </w:rPr>
    </w:rPrDefault>
    <w:pPrDefault>
      <w:pPr>
        <w:spacing w:after="24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Untertitel"/>
    <w:next w:val="Standard"/>
    <w:link w:val="berschrift1Zchn"/>
    <w:uiPriority w:val="9"/>
    <w:qFormat/>
    <w:rsid w:val="003665A8"/>
    <w:pPr>
      <w:outlineLvl w:val="0"/>
    </w:pPr>
  </w:style>
  <w:style w:type="paragraph" w:styleId="berschrift2">
    <w:name w:val="heading 2"/>
    <w:basedOn w:val="Standard"/>
    <w:next w:val="Standard"/>
    <w:link w:val="berschrift2Zchn"/>
    <w:uiPriority w:val="9"/>
    <w:unhideWhenUsed/>
    <w:qFormat/>
    <w:rsid w:val="003665A8"/>
    <w:pPr>
      <w:keepNext/>
      <w:keepLines/>
      <w:spacing w:before="400" w:line="240" w:lineRule="auto"/>
      <w:outlineLvl w:val="1"/>
    </w:pPr>
    <w:rPr>
      <w:rFonts w:ascii="Open Sans" w:eastAsiaTheme="majorEastAsia" w:hAnsi="Open Sans" w:cstheme="majorBidi"/>
      <w:sz w:val="36"/>
      <w:szCs w:val="26"/>
    </w:rPr>
  </w:style>
  <w:style w:type="paragraph" w:styleId="berschrift3">
    <w:name w:val="heading 3"/>
    <w:basedOn w:val="Standard"/>
    <w:next w:val="Standard"/>
    <w:link w:val="berschrift3Zchn"/>
    <w:uiPriority w:val="9"/>
    <w:semiHidden/>
    <w:unhideWhenUsed/>
    <w:qFormat/>
    <w:pPr>
      <w:keepNext/>
      <w:keepLines/>
      <w:spacing w:before="400" w:line="240" w:lineRule="auto"/>
      <w:outlineLvl w:val="2"/>
    </w:pPr>
    <w:rPr>
      <w:rFonts w:asciiTheme="majorHAnsi" w:eastAsiaTheme="majorEastAsia" w:hAnsiTheme="majorHAnsi" w:cstheme="majorBidi"/>
      <w:sz w:val="30"/>
    </w:rPr>
  </w:style>
  <w:style w:type="paragraph" w:styleId="berschrift4">
    <w:name w:val="heading 4"/>
    <w:basedOn w:val="Standard"/>
    <w:next w:val="Standard"/>
    <w:link w:val="berschrift4Zchn"/>
    <w:uiPriority w:val="9"/>
    <w:semiHidden/>
    <w:unhideWhenUsed/>
    <w:qFormat/>
    <w:pPr>
      <w:keepNext/>
      <w:keepLines/>
      <w:spacing w:before="400" w:line="240" w:lineRule="auto"/>
      <w:outlineLvl w:val="3"/>
    </w:pPr>
    <w:rPr>
      <w:rFonts w:asciiTheme="majorHAnsi" w:eastAsiaTheme="majorEastAsia" w:hAnsiTheme="majorHAnsi" w:cstheme="majorBidi"/>
      <w:i/>
      <w:iCs/>
      <w:sz w:val="30"/>
    </w:rPr>
  </w:style>
  <w:style w:type="paragraph" w:styleId="berschrift5">
    <w:name w:val="heading 5"/>
    <w:basedOn w:val="Standard"/>
    <w:next w:val="Standard"/>
    <w:link w:val="berschrift5Zchn"/>
    <w:uiPriority w:val="9"/>
    <w:semiHidden/>
    <w:unhideWhenUsed/>
    <w:qFormat/>
    <w:pPr>
      <w:keepNext/>
      <w:keepLines/>
      <w:spacing w:before="400" w:line="240" w:lineRule="auto"/>
      <w:contextualSpacing/>
      <w:outlineLvl w:val="4"/>
    </w:pPr>
    <w:rPr>
      <w:rFonts w:asciiTheme="majorHAnsi" w:eastAsiaTheme="majorEastAsia" w:hAnsiTheme="majorHAnsi" w:cstheme="majorBidi"/>
      <w:b/>
      <w:color w:val="595959" w:themeColor="text1" w:themeTint="A6"/>
      <w:sz w:val="30"/>
    </w:rPr>
  </w:style>
  <w:style w:type="paragraph" w:styleId="berschrift6">
    <w:name w:val="heading 6"/>
    <w:basedOn w:val="Standard"/>
    <w:next w:val="Standard"/>
    <w:link w:val="berschrift6Zchn"/>
    <w:uiPriority w:val="9"/>
    <w:semiHidden/>
    <w:unhideWhenUsed/>
    <w:qFormat/>
    <w:pPr>
      <w:keepNext/>
      <w:keepLines/>
      <w:spacing w:before="400" w:line="240" w:lineRule="auto"/>
      <w:contextualSpacing/>
      <w:outlineLvl w:val="5"/>
    </w:pPr>
    <w:rPr>
      <w:rFonts w:asciiTheme="majorHAnsi" w:eastAsiaTheme="majorEastAsia" w:hAnsiTheme="majorHAnsi" w:cstheme="majorBidi"/>
      <w:b/>
      <w:i/>
      <w:color w:val="595959" w:themeColor="text1" w:themeTint="A6"/>
      <w:sz w:val="30"/>
    </w:rPr>
  </w:style>
  <w:style w:type="paragraph" w:styleId="berschrift7">
    <w:name w:val="heading 7"/>
    <w:basedOn w:val="Standard"/>
    <w:next w:val="Standard"/>
    <w:link w:val="berschrift7Zchn"/>
    <w:uiPriority w:val="9"/>
    <w:semiHidden/>
    <w:unhideWhenUsed/>
    <w:qFormat/>
    <w:pPr>
      <w:keepNext/>
      <w:keepLines/>
      <w:spacing w:before="400" w:line="240" w:lineRule="auto"/>
      <w:contextualSpacing/>
      <w:outlineLvl w:val="6"/>
    </w:pPr>
    <w:rPr>
      <w:rFonts w:asciiTheme="majorHAnsi" w:eastAsiaTheme="majorEastAsia" w:hAnsiTheme="majorHAnsi" w:cstheme="majorBidi"/>
      <w:iCs/>
      <w:color w:val="595959" w:themeColor="text1" w:themeTint="A6"/>
      <w:sz w:val="30"/>
    </w:rPr>
  </w:style>
  <w:style w:type="paragraph" w:styleId="berschrift8">
    <w:name w:val="heading 8"/>
    <w:basedOn w:val="Standard"/>
    <w:next w:val="Standard"/>
    <w:link w:val="berschrift8Zchn"/>
    <w:uiPriority w:val="9"/>
    <w:semiHidden/>
    <w:unhideWhenUsed/>
    <w:qFormat/>
    <w:pPr>
      <w:keepNext/>
      <w:keepLines/>
      <w:spacing w:before="400" w:line="240" w:lineRule="auto"/>
      <w:contextualSpacing/>
      <w:outlineLvl w:val="7"/>
    </w:pPr>
    <w:rPr>
      <w:rFonts w:asciiTheme="majorHAnsi" w:eastAsiaTheme="majorEastAsia" w:hAnsiTheme="majorHAnsi" w:cstheme="majorBidi"/>
      <w:i/>
      <w:color w:val="595959" w:themeColor="text1" w:themeTint="A6"/>
      <w:sz w:val="30"/>
      <w:szCs w:val="21"/>
    </w:rPr>
  </w:style>
  <w:style w:type="paragraph" w:styleId="berschrift9">
    <w:name w:val="heading 9"/>
    <w:basedOn w:val="Standard"/>
    <w:next w:val="Standard"/>
    <w:link w:val="berschrift9Zchn"/>
    <w:uiPriority w:val="9"/>
    <w:semiHidden/>
    <w:unhideWhenUsed/>
    <w:qFormat/>
    <w:pPr>
      <w:keepNext/>
      <w:keepLines/>
      <w:spacing w:before="400" w:line="240" w:lineRule="auto"/>
      <w:contextualSpacing/>
      <w:outlineLvl w:val="8"/>
    </w:pPr>
    <w:rPr>
      <w:rFonts w:asciiTheme="majorHAnsi" w:eastAsiaTheme="majorEastAsia" w:hAnsiTheme="majorHAnsi" w:cstheme="majorBidi"/>
      <w:b/>
      <w:iCs/>
      <w:color w:val="595959" w:themeColor="text1" w:themeTint="A6"/>
      <w:sz w:val="26"/>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Titel"/>
    <w:link w:val="UntertitelZchn"/>
    <w:uiPriority w:val="2"/>
    <w:qFormat/>
    <w:rsid w:val="00F71956"/>
  </w:style>
  <w:style w:type="character" w:customStyle="1" w:styleId="UntertitelZchn">
    <w:name w:val="Untertitel Zchn"/>
    <w:basedOn w:val="Absatz-Standardschriftart"/>
    <w:link w:val="Untertitel"/>
    <w:uiPriority w:val="2"/>
    <w:rsid w:val="00F71956"/>
    <w:rPr>
      <w:rFonts w:ascii="Open Sans" w:hAnsi="Open Sans" w:cs="Open Sans"/>
      <w:sz w:val="52"/>
      <w:szCs w:val="52"/>
    </w:rPr>
  </w:style>
  <w:style w:type="paragraph" w:styleId="Titel">
    <w:name w:val="Title"/>
    <w:basedOn w:val="Author"/>
    <w:link w:val="TitelZchn"/>
    <w:uiPriority w:val="1"/>
    <w:qFormat/>
    <w:rsid w:val="002E7E6D"/>
  </w:style>
  <w:style w:type="character" w:customStyle="1" w:styleId="TitelZchn">
    <w:name w:val="Titel Zchn"/>
    <w:basedOn w:val="Absatz-Standardschriftart"/>
    <w:link w:val="Titel"/>
    <w:uiPriority w:val="1"/>
    <w:rsid w:val="002E7E6D"/>
    <w:rPr>
      <w:rFonts w:ascii="Open Sans" w:hAnsi="Open Sans" w:cs="Open Sans"/>
      <w:sz w:val="52"/>
      <w:szCs w:val="52"/>
    </w:rPr>
  </w:style>
  <w:style w:type="character" w:customStyle="1" w:styleId="berschrift1Zchn">
    <w:name w:val="Überschrift 1 Zchn"/>
    <w:basedOn w:val="Absatz-Standardschriftart"/>
    <w:link w:val="berschrift1"/>
    <w:uiPriority w:val="9"/>
    <w:rsid w:val="003665A8"/>
    <w:rPr>
      <w:rFonts w:ascii="Open Sans" w:hAnsi="Open Sans" w:cs="Open Sans"/>
      <w:sz w:val="52"/>
      <w:szCs w:val="52"/>
    </w:rPr>
  </w:style>
  <w:style w:type="paragraph" w:styleId="Listennummer">
    <w:name w:val="List Number"/>
    <w:basedOn w:val="Standard"/>
    <w:uiPriority w:val="13"/>
    <w:qFormat/>
    <w:pPr>
      <w:numPr>
        <w:numId w:val="16"/>
      </w:numPr>
    </w:pPr>
  </w:style>
  <w:style w:type="paragraph" w:styleId="IntensivesZitat">
    <w:name w:val="Intense Quote"/>
    <w:basedOn w:val="Standard"/>
    <w:next w:val="Standard"/>
    <w:link w:val="IntensivesZitatZchn"/>
    <w:uiPriority w:val="30"/>
    <w:semiHidden/>
    <w:unhideWhenUsed/>
    <w:qFormat/>
    <w:pPr>
      <w:spacing w:before="240"/>
      <w:ind w:left="490" w:right="490"/>
      <w:contextualSpacing/>
    </w:pPr>
    <w:rPr>
      <w:i/>
      <w:iCs/>
      <w:sz w:val="30"/>
    </w:rPr>
  </w:style>
  <w:style w:type="paragraph" w:styleId="Zitat">
    <w:name w:val="Quote"/>
    <w:basedOn w:val="Standard"/>
    <w:next w:val="Standard"/>
    <w:link w:val="ZitatZchn"/>
    <w:uiPriority w:val="29"/>
    <w:qFormat/>
    <w:pPr>
      <w:spacing w:before="240"/>
      <w:ind w:left="490" w:right="490"/>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paragraph" w:styleId="Aufzhlungszeichen">
    <w:name w:val="List Bullet"/>
    <w:basedOn w:val="Standard"/>
    <w:uiPriority w:val="12"/>
    <w:qFormat/>
    <w:pPr>
      <w:numPr>
        <w:numId w:val="15"/>
      </w:numPr>
    </w:p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Standard"/>
    <w:uiPriority w:val="3"/>
    <w:qFormat/>
    <w:rsid w:val="00AC5EF5"/>
    <w:pPr>
      <w:pBdr>
        <w:bottom w:val="single" w:sz="8" w:space="11" w:color="000000" w:themeColor="text1"/>
      </w:pBdr>
      <w:spacing w:after="640" w:line="240" w:lineRule="auto"/>
      <w:contextualSpacing/>
    </w:pPr>
    <w:rPr>
      <w:rFonts w:ascii="Open Sans" w:hAnsi="Open Sans" w:cs="Open Sans"/>
      <w:sz w:val="52"/>
      <w:szCs w:val="52"/>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b/>
      <w:color w:val="595959" w:themeColor="text1" w:themeTint="A6"/>
      <w:sz w:val="30"/>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b/>
      <w:i/>
      <w:color w:val="595959" w:themeColor="text1" w:themeTint="A6"/>
      <w:sz w:val="30"/>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Cs/>
      <w:color w:val="595959" w:themeColor="text1" w:themeTint="A6"/>
      <w:sz w:val="30"/>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i/>
      <w:color w:val="595959" w:themeColor="text1" w:themeTint="A6"/>
      <w:sz w:val="30"/>
      <w:szCs w:val="2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b/>
      <w:iCs/>
      <w:color w:val="595959" w:themeColor="text1" w:themeTint="A6"/>
      <w:sz w:val="26"/>
      <w:szCs w:val="21"/>
    </w:rPr>
  </w:style>
  <w:style w:type="character" w:styleId="SchwacheHervorhebung">
    <w:name w:val="Subtle Emphasis"/>
    <w:basedOn w:val="Absatz-Standardschriftart"/>
    <w:uiPriority w:val="19"/>
    <w:semiHidden/>
    <w:unhideWhenUsed/>
    <w:qFormat/>
    <w:rPr>
      <w:i/>
      <w:iCs/>
      <w:color w:val="000000" w:themeColor="text1"/>
    </w:rPr>
  </w:style>
  <w:style w:type="character" w:styleId="Hervorhebung">
    <w:name w:val="Emphasis"/>
    <w:basedOn w:val="Absatz-Standardschriftart"/>
    <w:uiPriority w:val="20"/>
    <w:unhideWhenUsed/>
    <w:qFormat/>
    <w:rPr>
      <w:b/>
      <w:i/>
      <w:iCs/>
    </w:rPr>
  </w:style>
  <w:style w:type="character" w:styleId="IntensiveHervorhebung">
    <w:name w:val="Intense Emphasis"/>
    <w:basedOn w:val="Absatz-Standardschriftart"/>
    <w:uiPriority w:val="21"/>
    <w:semiHidden/>
    <w:unhideWhenUsed/>
    <w:qFormat/>
    <w:rPr>
      <w:b/>
      <w:iCs/>
      <w:caps/>
      <w:smallCaps w:val="0"/>
      <w:color w:val="000000" w:themeColor="text1"/>
    </w:rPr>
  </w:style>
  <w:style w:type="character" w:styleId="SchwacherVerweis">
    <w:name w:val="Subtle Reference"/>
    <w:basedOn w:val="Absatz-Standardschriftart"/>
    <w:uiPriority w:val="31"/>
    <w:semiHidden/>
    <w:unhideWhenUsed/>
    <w:qFormat/>
    <w:rPr>
      <w:caps/>
      <w:smallCaps w:val="0"/>
      <w:color w:val="000000" w:themeColor="text1"/>
    </w:rPr>
  </w:style>
  <w:style w:type="character" w:styleId="IntensiverVerweis">
    <w:name w:val="Intense Reference"/>
    <w:basedOn w:val="Absatz-Standardschriftart"/>
    <w:uiPriority w:val="32"/>
    <w:semiHidden/>
    <w:unhideWhenUsed/>
    <w:qFormat/>
    <w:rPr>
      <w:b/>
      <w:bCs/>
      <w:i/>
      <w:caps/>
      <w:smallCaps w:val="0"/>
      <w:color w:val="000000" w:themeColor="text1"/>
      <w:spacing w:val="0"/>
    </w:rPr>
  </w:style>
  <w:style w:type="character" w:styleId="Buchtitel">
    <w:name w:val="Book Title"/>
    <w:basedOn w:val="Absatz-Standardschriftart"/>
    <w:uiPriority w:val="33"/>
    <w:semiHidden/>
    <w:unhideWhenUsed/>
    <w:qFormat/>
    <w:rPr>
      <w:b w:val="0"/>
      <w:bCs/>
      <w:i w:val="0"/>
      <w:iCs/>
      <w:spacing w:val="0"/>
      <w:u w:val="single"/>
    </w:rPr>
  </w:style>
  <w:style w:type="paragraph" w:styleId="Beschriftung">
    <w:name w:val="caption"/>
    <w:basedOn w:val="Standard"/>
    <w:next w:val="Standard"/>
    <w:uiPriority w:val="35"/>
    <w:semiHidden/>
    <w:unhideWhenUsed/>
    <w:qFormat/>
    <w:pPr>
      <w:spacing w:after="200" w:line="240" w:lineRule="auto"/>
    </w:pPr>
    <w:rPr>
      <w:i/>
      <w:iCs/>
      <w:sz w:val="20"/>
      <w:szCs w:val="18"/>
    </w:rPr>
  </w:style>
  <w:style w:type="character" w:styleId="Platzhaltertext">
    <w:name w:val="Placeholder Text"/>
    <w:basedOn w:val="Absatz-Standardschriftart"/>
    <w:uiPriority w:val="99"/>
    <w:semiHidden/>
    <w:rPr>
      <w:color w:val="808080"/>
    </w:rPr>
  </w:style>
  <w:style w:type="paragraph" w:styleId="Fuzeile">
    <w:name w:val="footer"/>
    <w:basedOn w:val="Standard"/>
    <w:link w:val="FuzeileZchn"/>
    <w:uiPriority w:val="99"/>
    <w:unhideWhenUsed/>
    <w:qFormat/>
    <w:pPr>
      <w:spacing w:after="0" w:line="240" w:lineRule="auto"/>
    </w:pPr>
  </w:style>
  <w:style w:type="character" w:customStyle="1" w:styleId="FuzeileZchn">
    <w:name w:val="Fußzeile Zchn"/>
    <w:basedOn w:val="Absatz-Standardschriftart"/>
    <w:link w:val="Fuzeile"/>
    <w:uiPriority w:val="99"/>
  </w:style>
  <w:style w:type="paragraph" w:styleId="Inhaltsverzeichnisberschrift">
    <w:name w:val="TOC Heading"/>
    <w:basedOn w:val="berschrift1"/>
    <w:next w:val="Standard"/>
    <w:uiPriority w:val="39"/>
    <w:unhideWhenUsed/>
    <w:qFormat/>
    <w:pPr>
      <w:outlineLvl w:val="9"/>
    </w:pPr>
  </w:style>
  <w:style w:type="table" w:customStyle="1" w:styleId="ReportTable">
    <w:name w:val="Report Table"/>
    <w:basedOn w:val="NormaleTabelle"/>
    <w:uiPriority w:val="99"/>
    <w:pPr>
      <w:spacing w:after="0" w:line="240" w:lineRule="auto"/>
      <w:ind w:left="374"/>
    </w:p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IntensivesZitatZchn">
    <w:name w:val="Intensives Zitat Zchn"/>
    <w:basedOn w:val="Absatz-Standardschriftart"/>
    <w:link w:val="IntensivesZitat"/>
    <w:uiPriority w:val="30"/>
    <w:semiHidden/>
    <w:rPr>
      <w:i/>
      <w:iCs/>
      <w:sz w:val="30"/>
    </w:rPr>
  </w:style>
  <w:style w:type="character" w:customStyle="1" w:styleId="berschrift2Zchn">
    <w:name w:val="Überschrift 2 Zchn"/>
    <w:basedOn w:val="Absatz-Standardschriftart"/>
    <w:link w:val="berschrift2"/>
    <w:uiPriority w:val="9"/>
    <w:rsid w:val="003665A8"/>
    <w:rPr>
      <w:rFonts w:ascii="Open Sans" w:eastAsiaTheme="majorEastAsia" w:hAnsi="Open Sans" w:cstheme="majorBidi"/>
      <w:sz w:val="36"/>
      <w:szCs w:val="26"/>
    </w:rPr>
  </w:style>
  <w:style w:type="paragraph" w:styleId="Kopfzeile">
    <w:name w:val="header"/>
    <w:basedOn w:val="Standard"/>
    <w:link w:val="KopfzeileZchn"/>
    <w:uiPriority w:val="99"/>
    <w:qFormat/>
    <w:pPr>
      <w:spacing w:after="0" w:line="240" w:lineRule="auto"/>
    </w:p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sz w:val="30"/>
    </w:rPr>
  </w:style>
  <w:style w:type="character" w:customStyle="1" w:styleId="KopfzeileZchn">
    <w:name w:val="Kopfzeile Zchn"/>
    <w:basedOn w:val="Absatz-Standardschriftart"/>
    <w:link w:val="Kopfzeile"/>
    <w:uiPriority w:val="99"/>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i/>
      <w:iCs/>
      <w:sz w:val="30"/>
    </w:rPr>
  </w:style>
  <w:style w:type="paragraph" w:customStyle="1" w:styleId="BasicParagraph">
    <w:name w:val="[Basic Paragraph]"/>
    <w:basedOn w:val="Standard"/>
    <w:uiPriority w:val="99"/>
    <w:rsid w:val="00AC5EF5"/>
    <w:pPr>
      <w:autoSpaceDE w:val="0"/>
      <w:autoSpaceDN w:val="0"/>
      <w:adjustRightInd w:val="0"/>
      <w:spacing w:after="0" w:line="288" w:lineRule="auto"/>
      <w:textAlignment w:val="center"/>
    </w:pPr>
    <w:rPr>
      <w:rFonts w:ascii="Minion Pro" w:hAnsi="Minion Pro" w:cs="Minion Pro"/>
      <w:color w:val="000000"/>
      <w:lang w:eastAsia="en-US"/>
    </w:rPr>
  </w:style>
  <w:style w:type="paragraph" w:customStyle="1" w:styleId="Headers">
    <w:name w:val="Headers"/>
    <w:basedOn w:val="berschrift1"/>
    <w:qFormat/>
    <w:rsid w:val="00AC5EF5"/>
    <w:pPr>
      <w:spacing w:before="240" w:after="0" w:line="360" w:lineRule="auto"/>
      <w:contextualSpacing w:val="0"/>
    </w:pPr>
    <w:rPr>
      <w:noProof/>
      <w:color w:val="E1B429" w:themeColor="accent6" w:themeShade="BF"/>
      <w:sz w:val="36"/>
      <w:szCs w:val="22"/>
      <w:lang w:val="en-GB" w:eastAsia="en-GB"/>
    </w:rPr>
  </w:style>
  <w:style w:type="paragraph" w:customStyle="1" w:styleId="WhiteHeader">
    <w:name w:val="White Header"/>
    <w:basedOn w:val="Author"/>
    <w:qFormat/>
    <w:rsid w:val="00AC5EF5"/>
    <w:pPr>
      <w:pBdr>
        <w:bottom w:val="single" w:sz="8" w:space="11" w:color="FFFFFF" w:themeColor="background1"/>
      </w:pBdr>
    </w:pPr>
    <w:rPr>
      <w:noProof/>
      <w:color w:val="FFFFFF" w:themeColor="background1"/>
      <w:u w:color="FFFFFF" w:themeColor="background1"/>
    </w:rPr>
  </w:style>
  <w:style w:type="paragraph" w:styleId="Listenabsatz">
    <w:name w:val="List Paragraph"/>
    <w:basedOn w:val="Standard"/>
    <w:uiPriority w:val="34"/>
    <w:qFormat/>
    <w:rsid w:val="004A4475"/>
    <w:pPr>
      <w:spacing w:after="160" w:line="256" w:lineRule="auto"/>
      <w:ind w:left="720"/>
      <w:contextualSpacing/>
    </w:pPr>
    <w:rPr>
      <w:color w:val="auto"/>
      <w:sz w:val="22"/>
      <w:szCs w:val="22"/>
      <w:lang w:val="it-IT" w:eastAsia="en-US"/>
    </w:rPr>
  </w:style>
  <w:style w:type="paragraph" w:customStyle="1" w:styleId="Sub-header">
    <w:name w:val="Sub-header"/>
    <w:basedOn w:val="Headers"/>
    <w:qFormat/>
    <w:rsid w:val="00E62DE3"/>
    <w:pPr>
      <w:spacing w:after="240" w:line="276" w:lineRule="auto"/>
    </w:pPr>
    <w:rPr>
      <w:color w:val="000000" w:themeColor="text1"/>
      <w:szCs w:val="36"/>
      <w:lang w:eastAsia="ja-JP" w:bidi="en-GB"/>
    </w:rPr>
  </w:style>
  <w:style w:type="character" w:styleId="Seitenzahl">
    <w:name w:val="page number"/>
    <w:basedOn w:val="Absatz-Standardschriftart"/>
    <w:uiPriority w:val="99"/>
    <w:semiHidden/>
    <w:unhideWhenUsed/>
    <w:rsid w:val="0045248A"/>
  </w:style>
  <w:style w:type="paragraph" w:styleId="Sprechblasentext">
    <w:name w:val="Balloon Text"/>
    <w:basedOn w:val="Standard"/>
    <w:link w:val="SprechblasentextZchn"/>
    <w:uiPriority w:val="99"/>
    <w:semiHidden/>
    <w:unhideWhenUsed/>
    <w:rsid w:val="00D016EF"/>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D016EF"/>
    <w:rPr>
      <w:rFonts w:ascii="Times New Roman" w:hAnsi="Times New Roman" w:cs="Times New Roman"/>
      <w:sz w:val="18"/>
      <w:szCs w:val="18"/>
    </w:rPr>
  </w:style>
  <w:style w:type="paragraph" w:styleId="Verzeichnis1">
    <w:name w:val="toc 1"/>
    <w:basedOn w:val="Standard"/>
    <w:next w:val="Standard"/>
    <w:autoRedefine/>
    <w:uiPriority w:val="39"/>
    <w:unhideWhenUsed/>
    <w:rsid w:val="00482A25"/>
    <w:pPr>
      <w:spacing w:before="120" w:after="0"/>
    </w:pPr>
    <w:rPr>
      <w:rFonts w:cstheme="minorHAnsi"/>
      <w:b/>
      <w:bCs/>
      <w:i/>
      <w:iCs/>
    </w:rPr>
  </w:style>
  <w:style w:type="paragraph" w:styleId="Verzeichnis2">
    <w:name w:val="toc 2"/>
    <w:basedOn w:val="Standard"/>
    <w:next w:val="Standard"/>
    <w:autoRedefine/>
    <w:uiPriority w:val="39"/>
    <w:unhideWhenUsed/>
    <w:rsid w:val="00482A25"/>
    <w:pPr>
      <w:spacing w:before="120" w:after="0"/>
      <w:ind w:left="240"/>
    </w:pPr>
    <w:rPr>
      <w:rFonts w:cstheme="minorHAnsi"/>
      <w:b/>
      <w:bCs/>
      <w:sz w:val="22"/>
      <w:szCs w:val="22"/>
    </w:rPr>
  </w:style>
  <w:style w:type="character" w:styleId="Hyperlink">
    <w:name w:val="Hyperlink"/>
    <w:basedOn w:val="Absatz-Standardschriftart"/>
    <w:uiPriority w:val="99"/>
    <w:unhideWhenUsed/>
    <w:rsid w:val="00482A25"/>
    <w:rPr>
      <w:color w:val="5E9EA1" w:themeColor="hyperlink"/>
      <w:u w:val="single"/>
    </w:rPr>
  </w:style>
  <w:style w:type="paragraph" w:styleId="Verzeichnis3">
    <w:name w:val="toc 3"/>
    <w:basedOn w:val="Standard"/>
    <w:next w:val="Standard"/>
    <w:autoRedefine/>
    <w:uiPriority w:val="39"/>
    <w:semiHidden/>
    <w:unhideWhenUsed/>
    <w:rsid w:val="003900D4"/>
    <w:pPr>
      <w:spacing w:after="0"/>
      <w:ind w:left="480"/>
    </w:pPr>
    <w:rPr>
      <w:rFonts w:cstheme="minorHAnsi"/>
      <w:sz w:val="20"/>
      <w:szCs w:val="20"/>
    </w:rPr>
  </w:style>
  <w:style w:type="paragraph" w:styleId="Verzeichnis4">
    <w:name w:val="toc 4"/>
    <w:basedOn w:val="Standard"/>
    <w:next w:val="Standard"/>
    <w:autoRedefine/>
    <w:uiPriority w:val="39"/>
    <w:semiHidden/>
    <w:unhideWhenUsed/>
    <w:rsid w:val="003900D4"/>
    <w:pPr>
      <w:spacing w:after="0"/>
      <w:ind w:left="720"/>
    </w:pPr>
    <w:rPr>
      <w:rFonts w:cstheme="minorHAnsi"/>
      <w:sz w:val="20"/>
      <w:szCs w:val="20"/>
    </w:rPr>
  </w:style>
  <w:style w:type="paragraph" w:styleId="Verzeichnis5">
    <w:name w:val="toc 5"/>
    <w:basedOn w:val="Standard"/>
    <w:next w:val="Standard"/>
    <w:autoRedefine/>
    <w:uiPriority w:val="39"/>
    <w:semiHidden/>
    <w:unhideWhenUsed/>
    <w:rsid w:val="003900D4"/>
    <w:pPr>
      <w:spacing w:after="0"/>
      <w:ind w:left="960"/>
    </w:pPr>
    <w:rPr>
      <w:rFonts w:cstheme="minorHAnsi"/>
      <w:sz w:val="20"/>
      <w:szCs w:val="20"/>
    </w:rPr>
  </w:style>
  <w:style w:type="paragraph" w:styleId="Verzeichnis6">
    <w:name w:val="toc 6"/>
    <w:basedOn w:val="Standard"/>
    <w:next w:val="Standard"/>
    <w:autoRedefine/>
    <w:uiPriority w:val="39"/>
    <w:semiHidden/>
    <w:unhideWhenUsed/>
    <w:rsid w:val="003900D4"/>
    <w:pPr>
      <w:spacing w:after="0"/>
      <w:ind w:left="1200"/>
    </w:pPr>
    <w:rPr>
      <w:rFonts w:cstheme="minorHAnsi"/>
      <w:sz w:val="20"/>
      <w:szCs w:val="20"/>
    </w:rPr>
  </w:style>
  <w:style w:type="paragraph" w:styleId="Verzeichnis7">
    <w:name w:val="toc 7"/>
    <w:basedOn w:val="Standard"/>
    <w:next w:val="Standard"/>
    <w:autoRedefine/>
    <w:uiPriority w:val="39"/>
    <w:semiHidden/>
    <w:unhideWhenUsed/>
    <w:rsid w:val="003900D4"/>
    <w:pPr>
      <w:spacing w:after="0"/>
      <w:ind w:left="1440"/>
    </w:pPr>
    <w:rPr>
      <w:rFonts w:cstheme="minorHAnsi"/>
      <w:sz w:val="20"/>
      <w:szCs w:val="20"/>
    </w:rPr>
  </w:style>
  <w:style w:type="paragraph" w:styleId="Verzeichnis8">
    <w:name w:val="toc 8"/>
    <w:basedOn w:val="Standard"/>
    <w:next w:val="Standard"/>
    <w:autoRedefine/>
    <w:uiPriority w:val="39"/>
    <w:semiHidden/>
    <w:unhideWhenUsed/>
    <w:rsid w:val="003900D4"/>
    <w:pPr>
      <w:spacing w:after="0"/>
      <w:ind w:left="1680"/>
    </w:pPr>
    <w:rPr>
      <w:rFonts w:cstheme="minorHAnsi"/>
      <w:sz w:val="20"/>
      <w:szCs w:val="20"/>
    </w:rPr>
  </w:style>
  <w:style w:type="paragraph" w:styleId="Verzeichnis9">
    <w:name w:val="toc 9"/>
    <w:basedOn w:val="Standard"/>
    <w:next w:val="Standard"/>
    <w:autoRedefine/>
    <w:uiPriority w:val="39"/>
    <w:semiHidden/>
    <w:unhideWhenUsed/>
    <w:rsid w:val="003900D4"/>
    <w:pPr>
      <w:spacing w:after="0"/>
      <w:ind w:left="1920"/>
    </w:pPr>
    <w:rPr>
      <w:rFonts w:cstheme="minorHAnsi"/>
      <w:sz w:val="20"/>
      <w:szCs w:val="20"/>
    </w:rPr>
  </w:style>
  <w:style w:type="paragraph" w:customStyle="1" w:styleId="DocumentTitle">
    <w:name w:val="Document Title"/>
    <w:basedOn w:val="Standard"/>
    <w:qFormat/>
    <w:rsid w:val="003B5627"/>
    <w:pPr>
      <w:spacing w:line="240" w:lineRule="auto"/>
    </w:pPr>
    <w:rPr>
      <w:rFonts w:ascii="Open Sans Light" w:hAnsi="Open Sans Light" w:cs="Open Sans Light"/>
      <w:color w:val="FFFFFF" w:themeColor="background1"/>
      <w:sz w:val="80"/>
      <w:szCs w:val="80"/>
    </w:rPr>
  </w:style>
  <w:style w:type="paragraph" w:customStyle="1" w:styleId="Body">
    <w:name w:val="Body"/>
    <w:basedOn w:val="Standard"/>
    <w:qFormat/>
    <w:rsid w:val="003B5627"/>
    <w:pPr>
      <w:jc w:val="both"/>
    </w:pPr>
    <w:rPr>
      <w:rFonts w:ascii="Open Sans" w:hAnsi="Open Sans" w:cs="Open Sans"/>
      <w:lang w:val="en-GB"/>
    </w:rPr>
  </w:style>
  <w:style w:type="table" w:styleId="Listentabelle7farbig">
    <w:name w:val="List Table 7 Colorful"/>
    <w:basedOn w:val="NormaleTabelle"/>
    <w:uiPriority w:val="52"/>
    <w:rsid w:val="00FD7D5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
    <w:name w:val="Unresolved Mention"/>
    <w:basedOn w:val="Absatz-Standardschriftart"/>
    <w:uiPriority w:val="99"/>
    <w:semiHidden/>
    <w:unhideWhenUsed/>
    <w:rsid w:val="00BC75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688981">
      <w:bodyDiv w:val="1"/>
      <w:marLeft w:val="0"/>
      <w:marRight w:val="0"/>
      <w:marTop w:val="0"/>
      <w:marBottom w:val="0"/>
      <w:divBdr>
        <w:top w:val="none" w:sz="0" w:space="0" w:color="auto"/>
        <w:left w:val="none" w:sz="0" w:space="0" w:color="auto"/>
        <w:bottom w:val="none" w:sz="0" w:space="0" w:color="auto"/>
        <w:right w:val="none" w:sz="0" w:space="0" w:color="auto"/>
      </w:divBdr>
    </w:div>
    <w:div w:id="226305583">
      <w:bodyDiv w:val="1"/>
      <w:marLeft w:val="0"/>
      <w:marRight w:val="0"/>
      <w:marTop w:val="0"/>
      <w:marBottom w:val="0"/>
      <w:divBdr>
        <w:top w:val="none" w:sz="0" w:space="0" w:color="auto"/>
        <w:left w:val="none" w:sz="0" w:space="0" w:color="auto"/>
        <w:bottom w:val="none" w:sz="0" w:space="0" w:color="auto"/>
        <w:right w:val="none" w:sz="0" w:space="0" w:color="auto"/>
      </w:divBdr>
    </w:div>
    <w:div w:id="252322771">
      <w:bodyDiv w:val="1"/>
      <w:marLeft w:val="0"/>
      <w:marRight w:val="0"/>
      <w:marTop w:val="0"/>
      <w:marBottom w:val="0"/>
      <w:divBdr>
        <w:top w:val="none" w:sz="0" w:space="0" w:color="auto"/>
        <w:left w:val="none" w:sz="0" w:space="0" w:color="auto"/>
        <w:bottom w:val="none" w:sz="0" w:space="0" w:color="auto"/>
        <w:right w:val="none" w:sz="0" w:space="0" w:color="auto"/>
      </w:divBdr>
    </w:div>
    <w:div w:id="371656609">
      <w:bodyDiv w:val="1"/>
      <w:marLeft w:val="0"/>
      <w:marRight w:val="0"/>
      <w:marTop w:val="0"/>
      <w:marBottom w:val="0"/>
      <w:divBdr>
        <w:top w:val="none" w:sz="0" w:space="0" w:color="auto"/>
        <w:left w:val="none" w:sz="0" w:space="0" w:color="auto"/>
        <w:bottom w:val="none" w:sz="0" w:space="0" w:color="auto"/>
        <w:right w:val="none" w:sz="0" w:space="0" w:color="auto"/>
      </w:divBdr>
    </w:div>
    <w:div w:id="609121174">
      <w:bodyDiv w:val="1"/>
      <w:marLeft w:val="0"/>
      <w:marRight w:val="0"/>
      <w:marTop w:val="0"/>
      <w:marBottom w:val="0"/>
      <w:divBdr>
        <w:top w:val="none" w:sz="0" w:space="0" w:color="auto"/>
        <w:left w:val="none" w:sz="0" w:space="0" w:color="auto"/>
        <w:bottom w:val="none" w:sz="0" w:space="0" w:color="auto"/>
        <w:right w:val="none" w:sz="0" w:space="0" w:color="auto"/>
      </w:divBdr>
    </w:div>
    <w:div w:id="828012938">
      <w:bodyDiv w:val="1"/>
      <w:marLeft w:val="0"/>
      <w:marRight w:val="0"/>
      <w:marTop w:val="0"/>
      <w:marBottom w:val="0"/>
      <w:divBdr>
        <w:top w:val="none" w:sz="0" w:space="0" w:color="auto"/>
        <w:left w:val="none" w:sz="0" w:space="0" w:color="auto"/>
        <w:bottom w:val="none" w:sz="0" w:space="0" w:color="auto"/>
        <w:right w:val="none" w:sz="0" w:space="0" w:color="auto"/>
      </w:divBdr>
    </w:div>
    <w:div w:id="865362987">
      <w:bodyDiv w:val="1"/>
      <w:marLeft w:val="0"/>
      <w:marRight w:val="0"/>
      <w:marTop w:val="0"/>
      <w:marBottom w:val="0"/>
      <w:divBdr>
        <w:top w:val="none" w:sz="0" w:space="0" w:color="auto"/>
        <w:left w:val="none" w:sz="0" w:space="0" w:color="auto"/>
        <w:bottom w:val="none" w:sz="0" w:space="0" w:color="auto"/>
        <w:right w:val="none" w:sz="0" w:space="0" w:color="auto"/>
      </w:divBdr>
    </w:div>
    <w:div w:id="1242136081">
      <w:bodyDiv w:val="1"/>
      <w:marLeft w:val="0"/>
      <w:marRight w:val="0"/>
      <w:marTop w:val="0"/>
      <w:marBottom w:val="0"/>
      <w:divBdr>
        <w:top w:val="none" w:sz="0" w:space="0" w:color="auto"/>
        <w:left w:val="none" w:sz="0" w:space="0" w:color="auto"/>
        <w:bottom w:val="none" w:sz="0" w:space="0" w:color="auto"/>
        <w:right w:val="none" w:sz="0" w:space="0" w:color="auto"/>
      </w:divBdr>
    </w:div>
    <w:div w:id="1272932548">
      <w:bodyDiv w:val="1"/>
      <w:marLeft w:val="0"/>
      <w:marRight w:val="0"/>
      <w:marTop w:val="0"/>
      <w:marBottom w:val="0"/>
      <w:divBdr>
        <w:top w:val="none" w:sz="0" w:space="0" w:color="auto"/>
        <w:left w:val="none" w:sz="0" w:space="0" w:color="auto"/>
        <w:bottom w:val="none" w:sz="0" w:space="0" w:color="auto"/>
        <w:right w:val="none" w:sz="0" w:space="0" w:color="auto"/>
      </w:divBdr>
    </w:div>
    <w:div w:id="1345591876">
      <w:bodyDiv w:val="1"/>
      <w:marLeft w:val="0"/>
      <w:marRight w:val="0"/>
      <w:marTop w:val="0"/>
      <w:marBottom w:val="0"/>
      <w:divBdr>
        <w:top w:val="none" w:sz="0" w:space="0" w:color="auto"/>
        <w:left w:val="none" w:sz="0" w:space="0" w:color="auto"/>
        <w:bottom w:val="none" w:sz="0" w:space="0" w:color="auto"/>
        <w:right w:val="none" w:sz="0" w:space="0" w:color="auto"/>
      </w:divBdr>
    </w:div>
    <w:div w:id="1366174604">
      <w:bodyDiv w:val="1"/>
      <w:marLeft w:val="0"/>
      <w:marRight w:val="0"/>
      <w:marTop w:val="0"/>
      <w:marBottom w:val="0"/>
      <w:divBdr>
        <w:top w:val="none" w:sz="0" w:space="0" w:color="auto"/>
        <w:left w:val="none" w:sz="0" w:space="0" w:color="auto"/>
        <w:bottom w:val="none" w:sz="0" w:space="0" w:color="auto"/>
        <w:right w:val="none" w:sz="0" w:space="0" w:color="auto"/>
      </w:divBdr>
    </w:div>
    <w:div w:id="1407149829">
      <w:bodyDiv w:val="1"/>
      <w:marLeft w:val="0"/>
      <w:marRight w:val="0"/>
      <w:marTop w:val="0"/>
      <w:marBottom w:val="0"/>
      <w:divBdr>
        <w:top w:val="none" w:sz="0" w:space="0" w:color="auto"/>
        <w:left w:val="none" w:sz="0" w:space="0" w:color="auto"/>
        <w:bottom w:val="none" w:sz="0" w:space="0" w:color="auto"/>
        <w:right w:val="none" w:sz="0" w:space="0" w:color="auto"/>
      </w:divBdr>
      <w:divsChild>
        <w:div w:id="245655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1681978">
      <w:bodyDiv w:val="1"/>
      <w:marLeft w:val="0"/>
      <w:marRight w:val="0"/>
      <w:marTop w:val="0"/>
      <w:marBottom w:val="0"/>
      <w:divBdr>
        <w:top w:val="none" w:sz="0" w:space="0" w:color="auto"/>
        <w:left w:val="none" w:sz="0" w:space="0" w:color="auto"/>
        <w:bottom w:val="none" w:sz="0" w:space="0" w:color="auto"/>
        <w:right w:val="none" w:sz="0" w:space="0" w:color="auto"/>
      </w:divBdr>
    </w:div>
    <w:div w:id="1674798736">
      <w:bodyDiv w:val="1"/>
      <w:marLeft w:val="0"/>
      <w:marRight w:val="0"/>
      <w:marTop w:val="0"/>
      <w:marBottom w:val="0"/>
      <w:divBdr>
        <w:top w:val="none" w:sz="0" w:space="0" w:color="auto"/>
        <w:left w:val="none" w:sz="0" w:space="0" w:color="auto"/>
        <w:bottom w:val="none" w:sz="0" w:space="0" w:color="auto"/>
        <w:right w:val="none" w:sz="0" w:space="0" w:color="auto"/>
      </w:divBdr>
    </w:div>
    <w:div w:id="1675455421">
      <w:bodyDiv w:val="1"/>
      <w:marLeft w:val="0"/>
      <w:marRight w:val="0"/>
      <w:marTop w:val="0"/>
      <w:marBottom w:val="0"/>
      <w:divBdr>
        <w:top w:val="none" w:sz="0" w:space="0" w:color="auto"/>
        <w:left w:val="none" w:sz="0" w:space="0" w:color="auto"/>
        <w:bottom w:val="none" w:sz="0" w:space="0" w:color="auto"/>
        <w:right w:val="none" w:sz="0" w:space="0" w:color="auto"/>
      </w:divBdr>
    </w:div>
    <w:div w:id="1786538523">
      <w:bodyDiv w:val="1"/>
      <w:marLeft w:val="0"/>
      <w:marRight w:val="0"/>
      <w:marTop w:val="0"/>
      <w:marBottom w:val="0"/>
      <w:divBdr>
        <w:top w:val="none" w:sz="0" w:space="0" w:color="auto"/>
        <w:left w:val="none" w:sz="0" w:space="0" w:color="auto"/>
        <w:bottom w:val="none" w:sz="0" w:space="0" w:color="auto"/>
        <w:right w:val="none" w:sz="0" w:space="0" w:color="auto"/>
      </w:divBdr>
    </w:div>
    <w:div w:id="199663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unsplash.com/@sakulich"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unsplash.com/@danteov_seen"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unsplash.com/@brandaohh" TargetMode="External"/><Relationship Id="rId33" Type="http://schemas.openxmlformats.org/officeDocument/2006/relationships/hyperlink" Target="https://unsplash.com/@mbrunacr"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unsplash.com/@adijoshi1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unsplash.com/@kattyukawa" TargetMode="External"/><Relationship Id="rId32" Type="http://schemas.openxmlformats.org/officeDocument/2006/relationships/hyperlink" Target="https://unsplash.com/@campaign_creators"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unsplash.com/@priscilladupreez" TargetMode="External"/><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unsplash.com/@shaneroun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unsplash.com/@annaelizaearl" TargetMode="External"/><Relationship Id="rId30" Type="http://schemas.openxmlformats.org/officeDocument/2006/relationships/hyperlink" Target="https://unsplash.com/@krakenimages" TargetMode="External"/><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64185-A81F-4C20-89A3-789F4701D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5086</Words>
  <Characters>32045</Characters>
  <Application>Microsoft Office Word</Application>
  <DocSecurity>0</DocSecurity>
  <Lines>267</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Bult</dc:creator>
  <cp:keywords/>
  <dc:description/>
  <cp:lastModifiedBy>Jana Stelzer</cp:lastModifiedBy>
  <cp:revision>18</cp:revision>
  <cp:lastPrinted>2021-04-29T14:14:00Z</cp:lastPrinted>
  <dcterms:created xsi:type="dcterms:W3CDTF">2021-06-29T21:30:00Z</dcterms:created>
  <dcterms:modified xsi:type="dcterms:W3CDTF">2021-10-19T13:10:00Z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TF10002040</vt:lpwstr>
  </property>
</Properties>
</file>