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5BB0D" w14:textId="77777777" w:rsidR="00CD2C73" w:rsidRPr="00E70CA3" w:rsidRDefault="00CD2C73" w:rsidP="00CD2C73">
      <w:pPr>
        <w:pStyle w:val="Standard1"/>
        <w:shd w:val="clear" w:color="auto" w:fill="FFFFFF"/>
        <w:spacing w:line="200" w:lineRule="atLeast"/>
        <w:jc w:val="center"/>
        <w:rPr>
          <w:rFonts w:cs="Times New Roman"/>
          <w:b/>
          <w:bCs/>
          <w:color w:val="538135" w:themeColor="accent6" w:themeShade="BF"/>
          <w:sz w:val="32"/>
          <w:szCs w:val="32"/>
          <w:lang w:val="en-GB"/>
        </w:rPr>
      </w:pPr>
    </w:p>
    <w:p w14:paraId="19E5CE61" w14:textId="455CEE10" w:rsidR="00CD2C73" w:rsidRPr="00E70CA3" w:rsidRDefault="00CD2C73" w:rsidP="00CD2C73">
      <w:pPr>
        <w:pStyle w:val="Standard1"/>
        <w:shd w:val="clear" w:color="auto" w:fill="FFFFFF"/>
        <w:spacing w:line="200" w:lineRule="atLeast"/>
        <w:jc w:val="center"/>
        <w:rPr>
          <w:rFonts w:cs="Times New Roman"/>
          <w:b/>
          <w:bCs/>
          <w:color w:val="538135" w:themeColor="accent6" w:themeShade="BF"/>
          <w:sz w:val="32"/>
          <w:szCs w:val="32"/>
          <w:lang w:val="en-GB"/>
        </w:rPr>
      </w:pPr>
      <w:r w:rsidRPr="00E70CA3">
        <w:rPr>
          <w:rFonts w:cs="Times New Roman"/>
          <w:b/>
          <w:bCs/>
          <w:color w:val="538135" w:themeColor="accent6" w:themeShade="BF"/>
          <w:sz w:val="32"/>
          <w:szCs w:val="32"/>
          <w:lang w:val="en-GB"/>
        </w:rPr>
        <w:t>Foster European Active Citizenship and Sustainability</w:t>
      </w:r>
    </w:p>
    <w:p w14:paraId="202B14BD" w14:textId="77777777" w:rsidR="00CD2C73" w:rsidRPr="00E70CA3" w:rsidRDefault="00CD2C73" w:rsidP="00CD2C73">
      <w:pPr>
        <w:pStyle w:val="Standard1"/>
        <w:shd w:val="clear" w:color="auto" w:fill="FFFFFF"/>
        <w:spacing w:line="200" w:lineRule="atLeast"/>
        <w:jc w:val="center"/>
        <w:rPr>
          <w:rFonts w:cs="Times New Roman"/>
          <w:b/>
          <w:bCs/>
          <w:color w:val="538135" w:themeColor="accent6" w:themeShade="BF"/>
          <w:sz w:val="32"/>
          <w:szCs w:val="32"/>
          <w:lang w:val="en-GB"/>
        </w:rPr>
      </w:pPr>
      <w:r w:rsidRPr="00E70CA3">
        <w:rPr>
          <w:rFonts w:cs="Times New Roman"/>
          <w:b/>
          <w:bCs/>
          <w:color w:val="538135" w:themeColor="accent6" w:themeShade="BF"/>
          <w:sz w:val="32"/>
          <w:szCs w:val="32"/>
          <w:lang w:val="en-GB"/>
        </w:rPr>
        <w:t>Through Ecological Thinking by NGOs</w:t>
      </w:r>
    </w:p>
    <w:p w14:paraId="2FC764A9" w14:textId="77777777" w:rsidR="00CD2C73" w:rsidRPr="00E70CA3" w:rsidRDefault="00CD2C73" w:rsidP="00CD2C73">
      <w:pPr>
        <w:pStyle w:val="Standard1"/>
        <w:spacing w:line="200" w:lineRule="atLeast"/>
        <w:jc w:val="center"/>
        <w:rPr>
          <w:rFonts w:cs="Times New Roman"/>
          <w:b/>
          <w:bCs/>
          <w:sz w:val="32"/>
          <w:szCs w:val="32"/>
          <w:lang w:val="en-GB"/>
        </w:rPr>
      </w:pPr>
      <w:r w:rsidRPr="00E70CA3">
        <w:rPr>
          <w:rFonts w:cs="Times New Roman"/>
          <w:b/>
          <w:bCs/>
          <w:sz w:val="32"/>
          <w:szCs w:val="32"/>
          <w:lang w:val="en-GB"/>
        </w:rPr>
        <w:t>[NGEnvironment]</w:t>
      </w:r>
    </w:p>
    <w:p w14:paraId="0F6D849C" w14:textId="77777777" w:rsidR="00CD2C73" w:rsidRPr="00E70CA3" w:rsidRDefault="00CD2C73" w:rsidP="00CD2C73">
      <w:pPr>
        <w:pStyle w:val="Standard1"/>
        <w:spacing w:line="200" w:lineRule="atLeast"/>
        <w:jc w:val="center"/>
        <w:rPr>
          <w:rFonts w:cs="Times New Roman"/>
          <w:color w:val="002060"/>
          <w:sz w:val="32"/>
          <w:szCs w:val="32"/>
          <w:lang w:val="en-GB"/>
        </w:rPr>
      </w:pPr>
    </w:p>
    <w:p w14:paraId="778506A5" w14:textId="77777777" w:rsidR="00CD2C73" w:rsidRPr="00E70CA3" w:rsidRDefault="00CD2C73" w:rsidP="00CD2C73">
      <w:pPr>
        <w:jc w:val="center"/>
        <w:rPr>
          <w:rFonts w:cs="Times New Roman"/>
          <w:b/>
          <w:bCs/>
          <w:color w:val="538135" w:themeColor="accent6" w:themeShade="BF"/>
          <w:sz w:val="28"/>
          <w:szCs w:val="28"/>
          <w:lang w:val="en-GB"/>
        </w:rPr>
      </w:pPr>
      <w:r w:rsidRPr="00E70CA3">
        <w:rPr>
          <w:rFonts w:cs="Times New Roman"/>
          <w:b/>
          <w:bCs/>
          <w:color w:val="538135" w:themeColor="accent6" w:themeShade="BF"/>
          <w:sz w:val="28"/>
          <w:szCs w:val="28"/>
          <w:lang w:val="en-GB"/>
        </w:rPr>
        <w:t>01.09.2018 to 31.08.2021</w:t>
      </w:r>
    </w:p>
    <w:p w14:paraId="3A70BEB2" w14:textId="7F792450" w:rsidR="00CD2C73" w:rsidRPr="00E70CA3" w:rsidRDefault="00CD2C73" w:rsidP="00CD2C73">
      <w:pPr>
        <w:jc w:val="center"/>
        <w:rPr>
          <w:lang w:val="en-GB"/>
        </w:rPr>
      </w:pPr>
    </w:p>
    <w:tbl>
      <w:tblPr>
        <w:tblStyle w:val="Tabellenraster"/>
        <w:tblW w:w="9776" w:type="dxa"/>
        <w:tblLook w:val="04A0" w:firstRow="1" w:lastRow="0" w:firstColumn="1" w:lastColumn="0" w:noHBand="0" w:noVBand="1"/>
      </w:tblPr>
      <w:tblGrid>
        <w:gridCol w:w="5098"/>
        <w:gridCol w:w="284"/>
        <w:gridCol w:w="4394"/>
      </w:tblGrid>
      <w:tr w:rsidR="00E70CA3" w:rsidRPr="00E70CA3" w14:paraId="0D497462" w14:textId="77777777" w:rsidTr="00DE401E">
        <w:tc>
          <w:tcPr>
            <w:tcW w:w="5098" w:type="dxa"/>
            <w:shd w:val="clear" w:color="auto" w:fill="C5E0B3" w:themeFill="accent6" w:themeFillTint="66"/>
          </w:tcPr>
          <w:p w14:paraId="3F70B0AD" w14:textId="77777777" w:rsidR="00E70CA3" w:rsidRPr="00E70CA3" w:rsidRDefault="00E70CA3" w:rsidP="00E70CA3">
            <w:pPr>
              <w:pStyle w:val="Standard1"/>
              <w:jc w:val="both"/>
              <w:rPr>
                <w:rFonts w:cs="Times New Roman"/>
                <w:color w:val="000000"/>
                <w:lang w:val="en-GB"/>
              </w:rPr>
            </w:pPr>
            <w:r w:rsidRPr="00E70CA3">
              <w:rPr>
                <w:rFonts w:cs="Times New Roman"/>
                <w:color w:val="000000"/>
                <w:lang w:val="en-GB"/>
              </w:rPr>
              <w:t>NGO’s play a crucial role in the wellbeing of mankind and their relevance as promoters of positive change in the world is undeniable.</w:t>
            </w:r>
          </w:p>
          <w:p w14:paraId="6136A2D4" w14:textId="77777777" w:rsidR="00E70CA3" w:rsidRPr="00E70CA3" w:rsidRDefault="00E70CA3" w:rsidP="00E70CA3">
            <w:pPr>
              <w:pStyle w:val="Standard1"/>
              <w:jc w:val="both"/>
              <w:rPr>
                <w:rFonts w:cs="Times New Roman"/>
                <w:color w:val="000000"/>
                <w:lang w:val="en-GB"/>
              </w:rPr>
            </w:pPr>
          </w:p>
          <w:p w14:paraId="081191E2" w14:textId="0A937939" w:rsidR="00E70CA3" w:rsidRPr="00E70CA3" w:rsidRDefault="00E70CA3" w:rsidP="00E70CA3">
            <w:pPr>
              <w:pStyle w:val="Standard1"/>
              <w:jc w:val="both"/>
              <w:rPr>
                <w:rFonts w:cs="Times New Roman"/>
                <w:color w:val="000000"/>
                <w:lang w:val="en-GB"/>
              </w:rPr>
            </w:pPr>
            <w:r w:rsidRPr="00E70CA3">
              <w:rPr>
                <w:rFonts w:cs="Times New Roman"/>
                <w:color w:val="000000"/>
                <w:lang w:val="en-GB"/>
              </w:rPr>
              <w:t>However, starting an NGO is usually a lengthy, time consuming process that arises many doubts and uncertainties.</w:t>
            </w:r>
          </w:p>
          <w:p w14:paraId="2516500A" w14:textId="77777777" w:rsidR="00E70CA3" w:rsidRPr="00E70CA3" w:rsidRDefault="00E70CA3" w:rsidP="00E70CA3">
            <w:pPr>
              <w:pStyle w:val="Standard1"/>
              <w:jc w:val="both"/>
              <w:rPr>
                <w:rFonts w:cs="Times New Roman"/>
                <w:color w:val="000000"/>
                <w:lang w:val="en-GB"/>
              </w:rPr>
            </w:pPr>
          </w:p>
          <w:p w14:paraId="6409474D" w14:textId="569E48B0" w:rsidR="00E70CA3" w:rsidRPr="00E70CA3" w:rsidRDefault="00E70CA3" w:rsidP="00E70CA3">
            <w:pPr>
              <w:pStyle w:val="Standard1"/>
              <w:jc w:val="both"/>
              <w:rPr>
                <w:rFonts w:cs="Times New Roman"/>
                <w:color w:val="000000"/>
                <w:lang w:val="en-GB"/>
              </w:rPr>
            </w:pPr>
            <w:r w:rsidRPr="00E70CA3">
              <w:rPr>
                <w:rFonts w:cs="Times New Roman"/>
                <w:color w:val="000000"/>
                <w:lang w:val="en-GB"/>
              </w:rPr>
              <w:t>We believe the difficulties of the process to start an NGO can be minimized by following a consistent series of steps and seeking advice. This is where the NGE</w:t>
            </w:r>
            <w:r>
              <w:rPr>
                <w:rFonts w:cs="Times New Roman"/>
                <w:color w:val="000000"/>
                <w:lang w:val="en-GB"/>
              </w:rPr>
              <w:t>n</w:t>
            </w:r>
            <w:r w:rsidRPr="00E70CA3">
              <w:rPr>
                <w:rFonts w:cs="Times New Roman"/>
                <w:color w:val="000000"/>
                <w:lang w:val="en-GB"/>
              </w:rPr>
              <w:t>vironment Project steps in.</w:t>
            </w:r>
          </w:p>
          <w:p w14:paraId="5301539A" w14:textId="77777777" w:rsidR="00E70CA3" w:rsidRPr="00E70CA3" w:rsidRDefault="00E70CA3" w:rsidP="00E70CA3">
            <w:pPr>
              <w:pStyle w:val="Standard1"/>
              <w:jc w:val="both"/>
              <w:rPr>
                <w:rFonts w:cs="Times New Roman"/>
                <w:color w:val="000000"/>
                <w:lang w:val="en-GB"/>
              </w:rPr>
            </w:pPr>
          </w:p>
          <w:p w14:paraId="0541A478" w14:textId="28EAFFB4" w:rsidR="00E70CA3" w:rsidRDefault="00E70CA3" w:rsidP="00E70CA3">
            <w:pPr>
              <w:jc w:val="both"/>
              <w:rPr>
                <w:lang w:val="en-GB"/>
              </w:rPr>
            </w:pPr>
            <w:r w:rsidRPr="00E70CA3">
              <w:rPr>
                <w:lang w:val="en-GB"/>
              </w:rPr>
              <w:t>NGEnvironment seeks to promote active citizenship and sustainability among adults in Europe. The</w:t>
            </w:r>
            <w:r>
              <w:rPr>
                <w:lang w:val="en-GB"/>
              </w:rPr>
              <w:t xml:space="preserve"> project partners</w:t>
            </w:r>
            <w:r w:rsidRPr="00E70CA3">
              <w:rPr>
                <w:lang w:val="en-GB"/>
              </w:rPr>
              <w:t xml:space="preserve"> will create a multitude of tools to train potential and current NGO leaders. </w:t>
            </w:r>
            <w:r w:rsidR="001F50CA">
              <w:rPr>
                <w:lang w:val="en-GB"/>
              </w:rPr>
              <w:t>B</w:t>
            </w:r>
            <w:r>
              <w:rPr>
                <w:lang w:val="en-GB"/>
              </w:rPr>
              <w:t>eneficiaries</w:t>
            </w:r>
            <w:r w:rsidRPr="00E70CA3">
              <w:rPr>
                <w:lang w:val="en-GB"/>
              </w:rPr>
              <w:t xml:space="preserve"> will have the opportunity to improve their skills and basic competencies in leadership, citizenship and NGO management whilst also being given the opportunity to support green and social actions. </w:t>
            </w:r>
          </w:p>
          <w:p w14:paraId="5A606392" w14:textId="77777777" w:rsidR="00703F96" w:rsidRDefault="00703F96" w:rsidP="00E70CA3">
            <w:pPr>
              <w:jc w:val="both"/>
              <w:rPr>
                <w:lang w:val="en-GB"/>
              </w:rPr>
            </w:pPr>
          </w:p>
          <w:p w14:paraId="02C59A6D" w14:textId="692B3450" w:rsidR="00E70CA3" w:rsidRPr="00E70CA3" w:rsidRDefault="00E70CA3" w:rsidP="00E70CA3">
            <w:pPr>
              <w:jc w:val="center"/>
              <w:rPr>
                <w:b/>
                <w:bCs/>
                <w:i/>
                <w:iCs/>
                <w:lang w:val="en-GB"/>
              </w:rPr>
            </w:pPr>
            <w:r w:rsidRPr="00E70CA3">
              <w:rPr>
                <w:b/>
                <w:bCs/>
                <w:i/>
                <w:iCs/>
                <w:lang w:val="en-GB"/>
              </w:rPr>
              <w:t>Be one of the</w:t>
            </w:r>
            <w:r w:rsidR="001F50CA">
              <w:rPr>
                <w:b/>
                <w:bCs/>
                <w:i/>
                <w:iCs/>
                <w:lang w:val="en-GB"/>
              </w:rPr>
              <w:t xml:space="preserve"> NGEnvironment</w:t>
            </w:r>
            <w:r w:rsidRPr="00E70CA3">
              <w:rPr>
                <w:b/>
                <w:bCs/>
                <w:i/>
                <w:iCs/>
                <w:lang w:val="en-GB"/>
              </w:rPr>
              <w:t xml:space="preserve"> beneficiaries!</w:t>
            </w:r>
          </w:p>
        </w:tc>
        <w:tc>
          <w:tcPr>
            <w:tcW w:w="284" w:type="dxa"/>
            <w:vMerge w:val="restart"/>
            <w:shd w:val="clear" w:color="auto" w:fill="2F5496" w:themeFill="accent1" w:themeFillShade="BF"/>
          </w:tcPr>
          <w:p w14:paraId="71C20BDB" w14:textId="35368C18" w:rsidR="00E70CA3" w:rsidRPr="00E70CA3" w:rsidRDefault="00E70CA3" w:rsidP="00E70CA3">
            <w:pPr>
              <w:rPr>
                <w:lang w:val="en-GB"/>
              </w:rPr>
            </w:pPr>
          </w:p>
        </w:tc>
        <w:tc>
          <w:tcPr>
            <w:tcW w:w="4394" w:type="dxa"/>
            <w:shd w:val="clear" w:color="auto" w:fill="D9D9D9" w:themeFill="background1" w:themeFillShade="D9"/>
          </w:tcPr>
          <w:p w14:paraId="1D62F16D" w14:textId="77777777" w:rsidR="00703F96" w:rsidRDefault="00703F96" w:rsidP="0060759B">
            <w:pPr>
              <w:jc w:val="center"/>
              <w:rPr>
                <w:lang w:val="en-GB"/>
              </w:rPr>
            </w:pPr>
          </w:p>
          <w:p w14:paraId="666F8B97" w14:textId="3ED8C74F" w:rsidR="00E70CA3" w:rsidRDefault="0060759B" w:rsidP="0060759B">
            <w:pPr>
              <w:jc w:val="center"/>
              <w:rPr>
                <w:lang w:val="en-GB"/>
              </w:rPr>
            </w:pPr>
            <w:r>
              <w:rPr>
                <w:lang w:val="en-GB"/>
              </w:rPr>
              <w:t>NGEnvironment:</w:t>
            </w:r>
          </w:p>
          <w:p w14:paraId="5254B89D" w14:textId="77777777" w:rsidR="0060759B" w:rsidRDefault="0060759B" w:rsidP="0060759B">
            <w:pPr>
              <w:jc w:val="center"/>
              <w:rPr>
                <w:lang w:val="en-GB"/>
              </w:rPr>
            </w:pPr>
          </w:p>
          <w:p w14:paraId="3D78A841" w14:textId="4DDE0387" w:rsidR="0060759B" w:rsidRPr="001F50CA" w:rsidRDefault="0060759B" w:rsidP="0060759B">
            <w:pPr>
              <w:jc w:val="center"/>
              <w:rPr>
                <w:b/>
                <w:bCs/>
                <w:i/>
                <w:iCs/>
                <w:color w:val="538135" w:themeColor="accent6" w:themeShade="BF"/>
                <w:lang w:val="en-GB"/>
              </w:rPr>
            </w:pPr>
            <w:r w:rsidRPr="001F50CA">
              <w:rPr>
                <w:b/>
                <w:bCs/>
                <w:i/>
                <w:iCs/>
                <w:color w:val="538135" w:themeColor="accent6" w:themeShade="BF"/>
                <w:lang w:val="en-GB"/>
              </w:rPr>
              <w:sym w:font="Wingdings" w:char="F0D8"/>
            </w:r>
            <w:r>
              <w:rPr>
                <w:b/>
                <w:bCs/>
                <w:i/>
                <w:iCs/>
                <w:lang w:val="en-GB"/>
              </w:rPr>
              <w:t xml:space="preserve"> </w:t>
            </w:r>
            <w:r w:rsidRPr="001F50CA">
              <w:rPr>
                <w:b/>
                <w:bCs/>
                <w:i/>
                <w:iCs/>
                <w:color w:val="538135" w:themeColor="accent6" w:themeShade="BF"/>
                <w:lang w:val="en-GB"/>
              </w:rPr>
              <w:t>Empowers you!</w:t>
            </w:r>
          </w:p>
          <w:p w14:paraId="68E34497" w14:textId="27B42F3B" w:rsidR="0060759B" w:rsidRPr="001F50CA" w:rsidRDefault="0060759B" w:rsidP="0060759B">
            <w:pPr>
              <w:jc w:val="center"/>
              <w:rPr>
                <w:b/>
                <w:bCs/>
                <w:i/>
                <w:iCs/>
                <w:color w:val="538135" w:themeColor="accent6" w:themeShade="BF"/>
                <w:lang w:val="en-GB"/>
              </w:rPr>
            </w:pPr>
            <w:r w:rsidRPr="001F50CA">
              <w:rPr>
                <w:b/>
                <w:bCs/>
                <w:i/>
                <w:iCs/>
                <w:color w:val="538135" w:themeColor="accent6" w:themeShade="BF"/>
                <w:lang w:val="en-GB"/>
              </w:rPr>
              <w:sym w:font="Wingdings" w:char="F0D8"/>
            </w:r>
            <w:r w:rsidRPr="001F50CA">
              <w:rPr>
                <w:b/>
                <w:bCs/>
                <w:i/>
                <w:iCs/>
                <w:color w:val="538135" w:themeColor="accent6" w:themeShade="BF"/>
                <w:lang w:val="en-GB"/>
              </w:rPr>
              <w:t xml:space="preserve"> Trains you!</w:t>
            </w:r>
          </w:p>
          <w:p w14:paraId="4933F676" w14:textId="7D60987D" w:rsidR="0060759B" w:rsidRPr="001F50CA" w:rsidRDefault="0060759B" w:rsidP="0060759B">
            <w:pPr>
              <w:jc w:val="center"/>
              <w:rPr>
                <w:color w:val="538135" w:themeColor="accent6" w:themeShade="BF"/>
                <w:lang w:val="en-GB"/>
              </w:rPr>
            </w:pPr>
            <w:r w:rsidRPr="001F50CA">
              <w:rPr>
                <w:b/>
                <w:bCs/>
                <w:i/>
                <w:iCs/>
                <w:color w:val="538135" w:themeColor="accent6" w:themeShade="BF"/>
                <w:lang w:val="en-GB"/>
              </w:rPr>
              <w:sym w:font="Wingdings" w:char="F0D8"/>
            </w:r>
            <w:r w:rsidRPr="001F50CA">
              <w:rPr>
                <w:b/>
                <w:bCs/>
                <w:i/>
                <w:iCs/>
                <w:color w:val="538135" w:themeColor="accent6" w:themeShade="BF"/>
                <w:lang w:val="en-GB"/>
              </w:rPr>
              <w:t xml:space="preserve"> Supports you!</w:t>
            </w:r>
          </w:p>
          <w:p w14:paraId="15376E51" w14:textId="77777777" w:rsidR="0060759B" w:rsidRDefault="0060759B" w:rsidP="0060759B">
            <w:pPr>
              <w:jc w:val="both"/>
              <w:rPr>
                <w:lang w:val="en-GB"/>
              </w:rPr>
            </w:pPr>
          </w:p>
          <w:p w14:paraId="34C86441" w14:textId="15FFE66C" w:rsidR="0060759B" w:rsidRPr="0060759B" w:rsidRDefault="0060759B" w:rsidP="0060759B">
            <w:pPr>
              <w:jc w:val="both"/>
              <w:rPr>
                <w:lang w:val="en-GB"/>
              </w:rPr>
            </w:pPr>
            <w:r w:rsidRPr="0060759B">
              <w:rPr>
                <w:lang w:val="en-GB"/>
              </w:rPr>
              <w:t>T</w:t>
            </w:r>
            <w:r>
              <w:rPr>
                <w:lang w:val="en-GB"/>
              </w:rPr>
              <w:t>he project provides t</w:t>
            </w:r>
            <w:r w:rsidRPr="0060759B">
              <w:rPr>
                <w:lang w:val="en-GB"/>
              </w:rPr>
              <w:t xml:space="preserve">wo Training Packages, </w:t>
            </w:r>
            <w:r>
              <w:rPr>
                <w:lang w:val="en-GB"/>
              </w:rPr>
              <w:t xml:space="preserve">one </w:t>
            </w:r>
            <w:r w:rsidRPr="0060759B">
              <w:rPr>
                <w:lang w:val="en-GB"/>
              </w:rPr>
              <w:t xml:space="preserve">for NGO mentors and </w:t>
            </w:r>
            <w:r>
              <w:rPr>
                <w:lang w:val="en-GB"/>
              </w:rPr>
              <w:t xml:space="preserve">one for </w:t>
            </w:r>
            <w:r w:rsidRPr="0060759B">
              <w:rPr>
                <w:lang w:val="en-GB"/>
              </w:rPr>
              <w:t>new NGO leaders.</w:t>
            </w:r>
          </w:p>
          <w:p w14:paraId="498F2D45" w14:textId="77777777" w:rsidR="0060759B" w:rsidRDefault="0060759B" w:rsidP="0060759B">
            <w:pPr>
              <w:jc w:val="both"/>
              <w:rPr>
                <w:lang w:val="en-GB"/>
              </w:rPr>
            </w:pPr>
          </w:p>
          <w:p w14:paraId="06BAE397" w14:textId="1B9D6F0F" w:rsidR="0060759B" w:rsidRPr="0060759B" w:rsidRDefault="0060759B" w:rsidP="0060759B">
            <w:pPr>
              <w:jc w:val="both"/>
              <w:rPr>
                <w:lang w:val="en-GB"/>
              </w:rPr>
            </w:pPr>
            <w:r w:rsidRPr="0060759B">
              <w:rPr>
                <w:rFonts w:hint="eastAsia"/>
                <w:lang w:val="en-GB"/>
              </w:rPr>
              <w:t xml:space="preserve">An online Platform and Observatory </w:t>
            </w:r>
            <w:r w:rsidR="00703F96">
              <w:rPr>
                <w:lang w:val="en-GB"/>
              </w:rPr>
              <w:t xml:space="preserve">for online training </w:t>
            </w:r>
            <w:r>
              <w:rPr>
                <w:lang w:val="en-GB"/>
              </w:rPr>
              <w:t xml:space="preserve">is also put at the disposal of our beneficiaries: </w:t>
            </w:r>
            <w:r w:rsidRPr="0060759B">
              <w:rPr>
                <w:rFonts w:hint="eastAsia"/>
                <w:lang w:val="en-GB"/>
              </w:rPr>
              <w:t xml:space="preserve">a repository of outputs, best practices, role models. </w:t>
            </w:r>
          </w:p>
          <w:p w14:paraId="6E95A179" w14:textId="77777777" w:rsidR="0060759B" w:rsidRDefault="0060759B" w:rsidP="0060759B">
            <w:pPr>
              <w:jc w:val="both"/>
              <w:rPr>
                <w:lang w:val="en-GB"/>
              </w:rPr>
            </w:pPr>
          </w:p>
          <w:p w14:paraId="42BFC7A6" w14:textId="3713493D" w:rsidR="0060759B" w:rsidRDefault="0060759B" w:rsidP="0060759B">
            <w:pPr>
              <w:jc w:val="both"/>
              <w:rPr>
                <w:lang w:val="en-GB"/>
              </w:rPr>
            </w:pPr>
            <w:r>
              <w:rPr>
                <w:lang w:val="en-GB"/>
              </w:rPr>
              <w:t>Our i</w:t>
            </w:r>
            <w:r w:rsidRPr="0060759B">
              <w:rPr>
                <w:rFonts w:hint="eastAsia"/>
                <w:lang w:val="en-GB"/>
              </w:rPr>
              <w:t xml:space="preserve">nstructive videos </w:t>
            </w:r>
            <w:r>
              <w:rPr>
                <w:lang w:val="en-GB"/>
              </w:rPr>
              <w:t>- showing</w:t>
            </w:r>
            <w:r w:rsidRPr="0060759B">
              <w:rPr>
                <w:rFonts w:hint="eastAsia"/>
                <w:lang w:val="en-GB"/>
              </w:rPr>
              <w:t xml:space="preserve"> NGOs best practices</w:t>
            </w:r>
            <w:r>
              <w:rPr>
                <w:lang w:val="en-GB"/>
              </w:rPr>
              <w:t xml:space="preserve"> - motivate and increase </w:t>
            </w:r>
            <w:r w:rsidRPr="0060759B">
              <w:rPr>
                <w:rFonts w:hint="eastAsia"/>
                <w:lang w:val="en-GB"/>
              </w:rPr>
              <w:t>participation</w:t>
            </w:r>
            <w:r w:rsidR="00703F96">
              <w:rPr>
                <w:lang w:val="en-GB"/>
              </w:rPr>
              <w:t xml:space="preserve"> of those interested</w:t>
            </w:r>
            <w:r w:rsidRPr="0060759B">
              <w:rPr>
                <w:rFonts w:hint="eastAsia"/>
                <w:lang w:val="en-GB"/>
              </w:rPr>
              <w:t xml:space="preserve">. </w:t>
            </w:r>
          </w:p>
          <w:p w14:paraId="4F75216D" w14:textId="5B901FEC" w:rsidR="001F50CA" w:rsidRDefault="001F50CA" w:rsidP="0060759B">
            <w:pPr>
              <w:jc w:val="both"/>
              <w:rPr>
                <w:lang w:val="en-GB"/>
              </w:rPr>
            </w:pPr>
          </w:p>
          <w:p w14:paraId="3C4DBC9C" w14:textId="70B47B22" w:rsidR="0060759B" w:rsidRPr="001F50CA" w:rsidRDefault="001F50CA" w:rsidP="001F50CA">
            <w:pPr>
              <w:jc w:val="center"/>
              <w:rPr>
                <w:b/>
                <w:bCs/>
                <w:i/>
                <w:iCs/>
                <w:lang w:val="en-GB"/>
              </w:rPr>
            </w:pPr>
            <w:r w:rsidRPr="001F50CA">
              <w:rPr>
                <w:b/>
                <w:bCs/>
                <w:i/>
                <w:iCs/>
                <w:color w:val="538135" w:themeColor="accent6" w:themeShade="BF"/>
                <w:lang w:val="en-GB"/>
              </w:rPr>
              <w:t xml:space="preserve">Explore </w:t>
            </w:r>
            <w:r>
              <w:rPr>
                <w:b/>
                <w:bCs/>
                <w:i/>
                <w:iCs/>
                <w:color w:val="538135" w:themeColor="accent6" w:themeShade="BF"/>
                <w:lang w:val="en-GB"/>
              </w:rPr>
              <w:t>the NGEnvironment</w:t>
            </w:r>
            <w:r w:rsidRPr="001F50CA">
              <w:rPr>
                <w:b/>
                <w:bCs/>
                <w:i/>
                <w:iCs/>
                <w:color w:val="538135" w:themeColor="accent6" w:themeShade="BF"/>
                <w:lang w:val="en-GB"/>
              </w:rPr>
              <w:t xml:space="preserve"> tools, get train</w:t>
            </w:r>
            <w:r>
              <w:rPr>
                <w:b/>
                <w:bCs/>
                <w:i/>
                <w:iCs/>
                <w:color w:val="538135" w:themeColor="accent6" w:themeShade="BF"/>
                <w:lang w:val="en-GB"/>
              </w:rPr>
              <w:t>ed</w:t>
            </w:r>
            <w:r w:rsidRPr="001F50CA">
              <w:rPr>
                <w:b/>
                <w:bCs/>
                <w:i/>
                <w:iCs/>
                <w:color w:val="538135" w:themeColor="accent6" w:themeShade="BF"/>
                <w:lang w:val="en-GB"/>
              </w:rPr>
              <w:t xml:space="preserve"> and improve your skills and competencies in leadership, citizenship and NGO management!</w:t>
            </w:r>
          </w:p>
        </w:tc>
      </w:tr>
      <w:tr w:rsidR="00E70CA3" w:rsidRPr="00E70CA3" w14:paraId="244E3D5A" w14:textId="77777777" w:rsidTr="00DE401E">
        <w:tc>
          <w:tcPr>
            <w:tcW w:w="5098" w:type="dxa"/>
            <w:shd w:val="clear" w:color="auto" w:fill="D9D9D9" w:themeFill="background1" w:themeFillShade="D9"/>
          </w:tcPr>
          <w:p w14:paraId="77FB6D69" w14:textId="77777777" w:rsidR="00E70CA3" w:rsidRPr="00E70CA3" w:rsidRDefault="00E70CA3" w:rsidP="001F50CA">
            <w:pPr>
              <w:spacing w:line="252" w:lineRule="auto"/>
              <w:jc w:val="center"/>
              <w:rPr>
                <w:rFonts w:eastAsia="Calibri" w:cs="Times New Roman"/>
                <w:b/>
                <w:bCs/>
                <w:i/>
                <w:iCs/>
                <w:color w:val="538135" w:themeColor="accent6" w:themeShade="BF"/>
                <w:lang w:val="en-GB"/>
              </w:rPr>
            </w:pPr>
          </w:p>
          <w:p w14:paraId="2C0069B3" w14:textId="552DE75F" w:rsidR="00E70CA3" w:rsidRPr="00E70CA3" w:rsidRDefault="00E70CA3" w:rsidP="001F50CA">
            <w:pPr>
              <w:spacing w:line="252" w:lineRule="auto"/>
              <w:jc w:val="center"/>
              <w:rPr>
                <w:rFonts w:eastAsia="Calibri" w:cs="Times New Roman"/>
                <w:b/>
                <w:bCs/>
                <w:i/>
                <w:iCs/>
                <w:color w:val="538135" w:themeColor="accent6" w:themeShade="BF"/>
                <w:sz w:val="20"/>
                <w:szCs w:val="20"/>
                <w:lang w:val="en-GB"/>
              </w:rPr>
            </w:pPr>
            <w:r w:rsidRPr="00E70CA3">
              <w:rPr>
                <w:rFonts w:eastAsia="Calibri" w:cs="Times New Roman"/>
                <w:b/>
                <w:bCs/>
                <w:i/>
                <w:iCs/>
                <w:color w:val="538135" w:themeColor="accent6" w:themeShade="BF"/>
                <w:sz w:val="20"/>
                <w:szCs w:val="20"/>
                <w:lang w:val="en-GB"/>
              </w:rPr>
              <w:t xml:space="preserve">For more information, please visit </w:t>
            </w:r>
            <w:r w:rsidR="00A17499">
              <w:rPr>
                <w:rFonts w:eastAsia="Calibri" w:cs="Times New Roman"/>
                <w:b/>
                <w:bCs/>
                <w:i/>
                <w:iCs/>
                <w:color w:val="538135" w:themeColor="accent6" w:themeShade="BF"/>
                <w:sz w:val="20"/>
                <w:szCs w:val="20"/>
                <w:lang w:val="en-GB"/>
              </w:rPr>
              <w:t>our website</w:t>
            </w:r>
            <w:r w:rsidRPr="00E70CA3">
              <w:rPr>
                <w:rFonts w:eastAsia="Calibri" w:cs="Times New Roman"/>
                <w:b/>
                <w:bCs/>
                <w:i/>
                <w:iCs/>
                <w:color w:val="538135" w:themeColor="accent6" w:themeShade="BF"/>
                <w:sz w:val="20"/>
                <w:szCs w:val="20"/>
                <w:lang w:val="en-GB"/>
              </w:rPr>
              <w:t>:</w:t>
            </w:r>
          </w:p>
          <w:p w14:paraId="26E3C92D" w14:textId="56E4B904" w:rsidR="00E70CA3" w:rsidRPr="00A17499" w:rsidRDefault="007D1879" w:rsidP="001F50CA">
            <w:pPr>
              <w:spacing w:line="252" w:lineRule="auto"/>
              <w:jc w:val="center"/>
              <w:rPr>
                <w:rFonts w:eastAsia="Calibri" w:cs="Times New Roman"/>
                <w:sz w:val="20"/>
                <w:szCs w:val="20"/>
                <w:lang w:val="fr-FR"/>
              </w:rPr>
            </w:pPr>
            <w:hyperlink r:id="rId6" w:history="1">
              <w:r w:rsidR="00A17499" w:rsidRPr="00A17499">
                <w:rPr>
                  <w:rStyle w:val="Hyperlink"/>
                  <w:rFonts w:eastAsia="Calibri" w:cs="Times New Roman"/>
                  <w:sz w:val="20"/>
                  <w:szCs w:val="20"/>
                  <w:lang w:val="fr-FR"/>
                </w:rPr>
                <w:t>www.ngenvironment-project.eu</w:t>
              </w:r>
            </w:hyperlink>
          </w:p>
          <w:p w14:paraId="5602808F" w14:textId="571E90E7" w:rsidR="00E70CA3" w:rsidRPr="00A17499" w:rsidRDefault="00E70CA3" w:rsidP="001F50CA">
            <w:pPr>
              <w:jc w:val="center"/>
              <w:rPr>
                <w:rFonts w:cs="Times New Roman"/>
                <w:sz w:val="20"/>
                <w:szCs w:val="20"/>
                <w:lang w:val="en-GB"/>
              </w:rPr>
            </w:pPr>
          </w:p>
        </w:tc>
        <w:tc>
          <w:tcPr>
            <w:tcW w:w="284" w:type="dxa"/>
            <w:vMerge/>
            <w:shd w:val="clear" w:color="auto" w:fill="2F5496" w:themeFill="accent1" w:themeFillShade="BF"/>
          </w:tcPr>
          <w:p w14:paraId="390AC731" w14:textId="77777777" w:rsidR="00E70CA3" w:rsidRPr="00A17499" w:rsidRDefault="00E70CA3" w:rsidP="001F50CA">
            <w:pPr>
              <w:jc w:val="center"/>
              <w:rPr>
                <w:lang w:val="en-GB"/>
              </w:rPr>
            </w:pPr>
          </w:p>
        </w:tc>
        <w:tc>
          <w:tcPr>
            <w:tcW w:w="4394" w:type="dxa"/>
            <w:shd w:val="clear" w:color="auto" w:fill="C5E0B3" w:themeFill="accent6" w:themeFillTint="66"/>
          </w:tcPr>
          <w:p w14:paraId="17EA1E70" w14:textId="2A4F6371" w:rsidR="00E70CA3" w:rsidRPr="00A17499" w:rsidRDefault="00E70CA3" w:rsidP="001F50CA">
            <w:pPr>
              <w:jc w:val="center"/>
              <w:rPr>
                <w:lang w:val="en-GB"/>
              </w:rPr>
            </w:pPr>
          </w:p>
          <w:p w14:paraId="6DC31642" w14:textId="664448EF" w:rsidR="00A17499" w:rsidRDefault="00A17499" w:rsidP="009611D9">
            <w:pPr>
              <w:jc w:val="center"/>
              <w:rPr>
                <w:b/>
                <w:bCs/>
                <w:i/>
                <w:iCs/>
                <w:sz w:val="20"/>
                <w:szCs w:val="20"/>
                <w:lang w:val="en-GB"/>
              </w:rPr>
            </w:pPr>
            <w:r w:rsidRPr="00A17499">
              <w:rPr>
                <w:b/>
                <w:bCs/>
                <w:i/>
                <w:iCs/>
                <w:sz w:val="20"/>
                <w:szCs w:val="20"/>
                <w:lang w:val="en-GB"/>
              </w:rPr>
              <w:t>Join us on Facebook and Twitter:</w:t>
            </w:r>
          </w:p>
          <w:p w14:paraId="37A1C60E" w14:textId="4F276481" w:rsidR="00A17499" w:rsidRDefault="007D1879" w:rsidP="009611D9">
            <w:pPr>
              <w:jc w:val="center"/>
              <w:rPr>
                <w:rStyle w:val="Hyperlink"/>
                <w:rFonts w:cs="Times New Roman"/>
                <w:sz w:val="20"/>
                <w:szCs w:val="20"/>
                <w:lang w:val="en-GB"/>
              </w:rPr>
            </w:pPr>
            <w:hyperlink r:id="rId7" w:history="1">
              <w:r w:rsidR="00A17499" w:rsidRPr="00A17499">
                <w:rPr>
                  <w:rStyle w:val="Hyperlink"/>
                  <w:rFonts w:cs="Times New Roman"/>
                  <w:sz w:val="20"/>
                  <w:szCs w:val="20"/>
                  <w:lang w:val="en-GB"/>
                </w:rPr>
                <w:t>https://www.facebook.com/pg/ngenvironment</w:t>
              </w:r>
            </w:hyperlink>
          </w:p>
          <w:p w14:paraId="6D886316" w14:textId="7E40F2CF" w:rsidR="009611D9" w:rsidRPr="009611D9" w:rsidRDefault="007D1879" w:rsidP="009611D9">
            <w:pPr>
              <w:jc w:val="center"/>
              <w:rPr>
                <w:sz w:val="20"/>
                <w:szCs w:val="20"/>
                <w:lang w:val="en-GB"/>
              </w:rPr>
            </w:pPr>
            <w:hyperlink r:id="rId8" w:history="1">
              <w:r w:rsidR="009611D9" w:rsidRPr="009611D9">
                <w:rPr>
                  <w:rStyle w:val="Hyperlink"/>
                  <w:sz w:val="20"/>
                  <w:szCs w:val="20"/>
                  <w:lang w:val="en-GB"/>
                </w:rPr>
                <w:t>https://twitter.com/NGEnvironment1</w:t>
              </w:r>
            </w:hyperlink>
          </w:p>
        </w:tc>
      </w:tr>
      <w:tr w:rsidR="00E70CA3" w:rsidRPr="00E70CA3" w14:paraId="6ECCF9F0" w14:textId="77777777" w:rsidTr="00DE401E">
        <w:tc>
          <w:tcPr>
            <w:tcW w:w="9776" w:type="dxa"/>
            <w:gridSpan w:val="3"/>
          </w:tcPr>
          <w:p w14:paraId="7B42B013" w14:textId="77777777" w:rsidR="00E70CA3" w:rsidRPr="00E70CA3" w:rsidRDefault="00E70CA3" w:rsidP="00E70CA3">
            <w:pPr>
              <w:jc w:val="center"/>
              <w:rPr>
                <w:rFonts w:cs="Times New Roman"/>
                <w:b/>
                <w:bCs/>
                <w:color w:val="538135" w:themeColor="accent6" w:themeShade="BF"/>
                <w:lang w:val="en-GB"/>
              </w:rPr>
            </w:pPr>
          </w:p>
          <w:p w14:paraId="576F95A7" w14:textId="1A2E494F" w:rsidR="00E70CA3" w:rsidRPr="00E70CA3" w:rsidRDefault="00E70CA3" w:rsidP="00E70CA3">
            <w:pPr>
              <w:jc w:val="center"/>
              <w:rPr>
                <w:lang w:val="en-GB"/>
              </w:rPr>
            </w:pPr>
            <w:r w:rsidRPr="00E70CA3">
              <w:rPr>
                <w:rFonts w:cs="Times New Roman"/>
                <w:b/>
                <w:bCs/>
                <w:color w:val="538135" w:themeColor="accent6" w:themeShade="BF"/>
                <w:lang w:val="en-GB"/>
              </w:rPr>
              <w:t>The NGEnvironment partnership is composed of:</w:t>
            </w:r>
          </w:p>
        </w:tc>
      </w:tr>
      <w:tr w:rsidR="00E70CA3" w:rsidRPr="00E70CA3" w14:paraId="035F4975" w14:textId="77777777" w:rsidTr="00DE401E">
        <w:tc>
          <w:tcPr>
            <w:tcW w:w="5098" w:type="dxa"/>
          </w:tcPr>
          <w:p w14:paraId="14DE2617" w14:textId="77777777" w:rsidR="00E70CA3" w:rsidRPr="00E70CA3" w:rsidRDefault="00E70CA3" w:rsidP="00E70CA3">
            <w:pPr>
              <w:spacing w:line="252" w:lineRule="auto"/>
              <w:jc w:val="both"/>
              <w:rPr>
                <w:rFonts w:eastAsia="Calibri" w:cs="Times New Roman"/>
                <w:sz w:val="20"/>
                <w:szCs w:val="20"/>
                <w:lang w:val="en-GB"/>
              </w:rPr>
            </w:pPr>
            <w:r w:rsidRPr="00E70CA3">
              <w:rPr>
                <w:rFonts w:eastAsia="Calibri" w:cs="Times New Roman"/>
                <w:sz w:val="20"/>
                <w:szCs w:val="20"/>
                <w:lang w:val="en-GB"/>
              </w:rPr>
              <w:t>1. UNIVERSITAET PADERBORN (Germany) - coordinator</w:t>
            </w:r>
          </w:p>
          <w:p w14:paraId="2967F242" w14:textId="77777777" w:rsidR="00E70CA3" w:rsidRPr="00E70CA3" w:rsidRDefault="00E70CA3" w:rsidP="00E70CA3">
            <w:pPr>
              <w:spacing w:line="252" w:lineRule="auto"/>
              <w:jc w:val="both"/>
              <w:rPr>
                <w:rFonts w:eastAsia="Calibri" w:cs="Times New Roman"/>
                <w:sz w:val="20"/>
                <w:szCs w:val="20"/>
                <w:lang w:val="en-GB"/>
              </w:rPr>
            </w:pPr>
            <w:r w:rsidRPr="00E70CA3">
              <w:rPr>
                <w:rFonts w:eastAsia="Calibri" w:cs="Times New Roman"/>
                <w:sz w:val="20"/>
                <w:szCs w:val="20"/>
                <w:lang w:val="en-GB"/>
              </w:rPr>
              <w:t>2. RIGHTCHALLENGE – ASSOCIAÇÃO (Portugal)</w:t>
            </w:r>
          </w:p>
          <w:p w14:paraId="13C5A6C5" w14:textId="77777777" w:rsidR="00E70CA3" w:rsidRPr="00E70CA3" w:rsidRDefault="00E70CA3" w:rsidP="00E70CA3">
            <w:pPr>
              <w:spacing w:line="252" w:lineRule="auto"/>
              <w:jc w:val="both"/>
              <w:rPr>
                <w:rFonts w:eastAsia="Calibri" w:cs="Times New Roman"/>
                <w:sz w:val="20"/>
                <w:szCs w:val="20"/>
                <w:lang w:val="en-GB"/>
              </w:rPr>
            </w:pPr>
            <w:r w:rsidRPr="00E70CA3">
              <w:rPr>
                <w:rFonts w:eastAsia="Calibri" w:cs="Times New Roman"/>
                <w:sz w:val="20"/>
                <w:szCs w:val="20"/>
                <w:lang w:val="en-GB"/>
              </w:rPr>
              <w:t>3. SOCIETY for ENVIRONMENTAL EDUCATION of KORINTHIA (</w:t>
            </w:r>
            <w:proofErr w:type="spellStart"/>
            <w:r w:rsidRPr="00E70CA3">
              <w:rPr>
                <w:rFonts w:eastAsia="Calibri" w:cs="Times New Roman"/>
                <w:sz w:val="20"/>
                <w:szCs w:val="20"/>
                <w:lang w:val="en-GB"/>
              </w:rPr>
              <w:t>Korinthia</w:t>
            </w:r>
            <w:proofErr w:type="spellEnd"/>
            <w:r w:rsidRPr="00E70CA3">
              <w:rPr>
                <w:rFonts w:eastAsia="Calibri" w:cs="Times New Roman"/>
                <w:sz w:val="20"/>
                <w:szCs w:val="20"/>
                <w:lang w:val="en-GB"/>
              </w:rPr>
              <w:t>)</w:t>
            </w:r>
          </w:p>
          <w:p w14:paraId="6E2447DD" w14:textId="77777777" w:rsidR="00E70CA3" w:rsidRPr="00E70CA3" w:rsidRDefault="00E70CA3" w:rsidP="00E70CA3">
            <w:pPr>
              <w:pStyle w:val="Standard1"/>
              <w:spacing w:line="200" w:lineRule="atLeast"/>
              <w:rPr>
                <w:rFonts w:cs="Times New Roman"/>
                <w:sz w:val="20"/>
                <w:szCs w:val="20"/>
                <w:lang w:val="en-GB"/>
              </w:rPr>
            </w:pPr>
            <w:r w:rsidRPr="00E70CA3">
              <w:rPr>
                <w:rFonts w:eastAsia="Calibri" w:cs="Times New Roman"/>
                <w:sz w:val="20"/>
                <w:szCs w:val="20"/>
                <w:lang w:val="en-GB"/>
              </w:rPr>
              <w:t>4. ACROSSLIMITS LTD (Malta)</w:t>
            </w:r>
            <w:r w:rsidRPr="00E70CA3">
              <w:rPr>
                <w:rFonts w:cs="Times New Roman"/>
                <w:sz w:val="20"/>
                <w:szCs w:val="20"/>
                <w:lang w:val="en-GB"/>
              </w:rPr>
              <w:t xml:space="preserve"> </w:t>
            </w:r>
          </w:p>
          <w:p w14:paraId="0754C5C2" w14:textId="00844A55" w:rsidR="00E70CA3" w:rsidRPr="00E70CA3" w:rsidRDefault="00E70CA3" w:rsidP="00E70CA3">
            <w:pPr>
              <w:pStyle w:val="Standard1"/>
              <w:spacing w:line="200" w:lineRule="atLeast"/>
              <w:rPr>
                <w:rFonts w:cs="Times New Roman"/>
                <w:sz w:val="20"/>
                <w:szCs w:val="20"/>
                <w:lang w:val="en-GB"/>
              </w:rPr>
            </w:pPr>
            <w:r w:rsidRPr="00E70CA3">
              <w:rPr>
                <w:rFonts w:cs="Times New Roman"/>
                <w:sz w:val="20"/>
                <w:szCs w:val="20"/>
                <w:lang w:val="en-GB"/>
              </w:rPr>
              <w:t>5. FUTURE IN PERSPECTIVE LIMITED (Ireland)</w:t>
            </w:r>
          </w:p>
          <w:p w14:paraId="05A9F266" w14:textId="209B9069" w:rsidR="00E70CA3" w:rsidRPr="00E70CA3" w:rsidRDefault="00E70CA3" w:rsidP="00E70CA3">
            <w:pPr>
              <w:rPr>
                <w:lang w:val="en-GB"/>
              </w:rPr>
            </w:pPr>
          </w:p>
        </w:tc>
        <w:tc>
          <w:tcPr>
            <w:tcW w:w="284" w:type="dxa"/>
            <w:shd w:val="clear" w:color="auto" w:fill="2F5496" w:themeFill="accent1" w:themeFillShade="BF"/>
          </w:tcPr>
          <w:p w14:paraId="6440FD25" w14:textId="5A816288" w:rsidR="00E70CA3" w:rsidRPr="00E70CA3" w:rsidRDefault="00E70CA3" w:rsidP="00E70CA3">
            <w:pPr>
              <w:pStyle w:val="Standard1"/>
              <w:spacing w:line="200" w:lineRule="atLeast"/>
              <w:rPr>
                <w:rFonts w:cs="Times New Roman"/>
                <w:sz w:val="20"/>
                <w:szCs w:val="20"/>
                <w:lang w:val="en-GB"/>
              </w:rPr>
            </w:pPr>
          </w:p>
        </w:tc>
        <w:tc>
          <w:tcPr>
            <w:tcW w:w="4394" w:type="dxa"/>
          </w:tcPr>
          <w:p w14:paraId="2ADDCDD6" w14:textId="77777777" w:rsidR="00E70CA3" w:rsidRPr="009611D9" w:rsidRDefault="00E70CA3" w:rsidP="00E70CA3">
            <w:pPr>
              <w:pStyle w:val="Standard1"/>
              <w:spacing w:line="200" w:lineRule="atLeast"/>
              <w:rPr>
                <w:rFonts w:cs="Times New Roman"/>
                <w:sz w:val="20"/>
                <w:szCs w:val="20"/>
                <w:lang w:val="fr-FR"/>
              </w:rPr>
            </w:pPr>
            <w:r w:rsidRPr="009611D9">
              <w:rPr>
                <w:rFonts w:cs="Times New Roman"/>
                <w:sz w:val="20"/>
                <w:szCs w:val="20"/>
                <w:lang w:val="fr-FR"/>
              </w:rPr>
              <w:t xml:space="preserve">6. ASOCIACION CULTURAL Y MEDIOAMBIENTAL PERMACULTURA CANTABRIA (Spain) </w:t>
            </w:r>
          </w:p>
          <w:p w14:paraId="17704859" w14:textId="1EF4A800" w:rsidR="00E70CA3" w:rsidRPr="009611D9" w:rsidRDefault="00E70CA3" w:rsidP="00E70CA3">
            <w:pPr>
              <w:pStyle w:val="Standard1"/>
              <w:spacing w:line="200" w:lineRule="atLeast"/>
              <w:rPr>
                <w:rFonts w:cs="Times New Roman"/>
                <w:sz w:val="20"/>
                <w:szCs w:val="20"/>
                <w:lang w:val="fr-FR"/>
              </w:rPr>
            </w:pPr>
            <w:r w:rsidRPr="009611D9">
              <w:rPr>
                <w:rFonts w:cs="Times New Roman"/>
                <w:sz w:val="20"/>
                <w:szCs w:val="20"/>
                <w:lang w:val="fr-FR"/>
              </w:rPr>
              <w:t>7. SINERGIE SOCIETA CONSORTILE A RESPONSABILITA LIMITATA (</w:t>
            </w:r>
            <w:proofErr w:type="spellStart"/>
            <w:r w:rsidRPr="009611D9">
              <w:rPr>
                <w:rFonts w:cs="Times New Roman"/>
                <w:sz w:val="20"/>
                <w:szCs w:val="20"/>
                <w:lang w:val="fr-FR"/>
              </w:rPr>
              <w:t>Italy</w:t>
            </w:r>
            <w:proofErr w:type="spellEnd"/>
            <w:r w:rsidRPr="009611D9">
              <w:rPr>
                <w:rFonts w:cs="Times New Roman"/>
                <w:sz w:val="20"/>
                <w:szCs w:val="20"/>
                <w:lang w:val="fr-FR"/>
              </w:rPr>
              <w:t>)</w:t>
            </w:r>
          </w:p>
          <w:p w14:paraId="32690E88" w14:textId="49943062" w:rsidR="00E70CA3" w:rsidRPr="00E70CA3" w:rsidRDefault="00E70CA3" w:rsidP="00E70CA3">
            <w:pPr>
              <w:rPr>
                <w:lang w:val="en-GB"/>
              </w:rPr>
            </w:pPr>
            <w:r w:rsidRPr="00E70CA3">
              <w:rPr>
                <w:rFonts w:cs="Times New Roman"/>
                <w:sz w:val="20"/>
                <w:szCs w:val="20"/>
                <w:lang w:val="en-GB"/>
              </w:rPr>
              <w:t>8. GRUPUL PENTRU INTEGRARE EUROPEANĂ (Romania)</w:t>
            </w:r>
          </w:p>
        </w:tc>
      </w:tr>
    </w:tbl>
    <w:p w14:paraId="657306EC" w14:textId="77777777" w:rsidR="001A7C3D" w:rsidRPr="00E70CA3" w:rsidRDefault="001A7C3D" w:rsidP="001A7C3D">
      <w:pPr>
        <w:rPr>
          <w:lang w:val="en-GB"/>
        </w:rPr>
      </w:pPr>
    </w:p>
    <w:sectPr w:rsidR="001A7C3D" w:rsidRPr="00E70CA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B279A" w14:textId="77777777" w:rsidR="007D1879" w:rsidRDefault="007D1879" w:rsidP="000B42F9">
      <w:r>
        <w:separator/>
      </w:r>
    </w:p>
  </w:endnote>
  <w:endnote w:type="continuationSeparator" w:id="0">
    <w:p w14:paraId="15972D8A" w14:textId="77777777" w:rsidR="007D1879" w:rsidRDefault="007D1879" w:rsidP="000B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505C2" w14:textId="77777777" w:rsidR="00DB0FE2" w:rsidRDefault="00DB0F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2932"/>
      <w:gridCol w:w="6094"/>
    </w:tblGrid>
    <w:tr w:rsidR="00CD2C73" w:rsidRPr="00AD18D2" w14:paraId="19BFBAA6" w14:textId="77777777" w:rsidTr="00DB437A">
      <w:tc>
        <w:tcPr>
          <w:tcW w:w="3849" w:type="dxa"/>
          <w:shd w:val="clear" w:color="auto" w:fill="auto"/>
          <w:hideMark/>
        </w:tcPr>
        <w:p w14:paraId="2DCD11E9" w14:textId="7C3F70AD" w:rsidR="00CD2C73" w:rsidRPr="00AD18D2" w:rsidRDefault="00DB0FE2" w:rsidP="00CD2C73">
          <w:pPr>
            <w:rPr>
              <w:rFonts w:eastAsia="Times New Roman" w:cs="Times New Roman"/>
              <w:sz w:val="18"/>
              <w:szCs w:val="22"/>
              <w:lang w:val="en-US"/>
            </w:rPr>
          </w:pPr>
          <w:bookmarkStart w:id="0" w:name="_Hlk22933012"/>
          <w:r w:rsidRPr="002F34FB">
            <w:rPr>
              <w:rFonts w:cs="Times New Roman"/>
              <w:noProof/>
              <w:sz w:val="20"/>
              <w:szCs w:val="20"/>
            </w:rPr>
            <w:drawing>
              <wp:anchor distT="0" distB="0" distL="114300" distR="114300" simplePos="0" relativeHeight="251663360" behindDoc="0" locked="0" layoutInCell="1" allowOverlap="1" wp14:anchorId="28D290D7" wp14:editId="79449CB2">
                <wp:simplePos x="0" y="0"/>
                <wp:positionH relativeFrom="column">
                  <wp:posOffset>-91440</wp:posOffset>
                </wp:positionH>
                <wp:positionV relativeFrom="paragraph">
                  <wp:posOffset>135890</wp:posOffset>
                </wp:positionV>
                <wp:extent cx="651510" cy="3429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r="59095" b="-13"/>
                        <a:stretch/>
                      </pic:blipFill>
                      <pic:spPr bwMode="auto">
                        <a:xfrm>
                          <a:off x="0" y="0"/>
                          <a:ext cx="651510"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2C73" w:rsidRPr="00AD18D2">
            <w:rPr>
              <w:rFonts w:eastAsia="Times New Roman" w:cs="Times New Roman"/>
              <w:noProof/>
              <w:sz w:val="18"/>
              <w:lang w:eastAsia="ro-RO" w:bidi="ar-SA"/>
            </w:rPr>
            <w:drawing>
              <wp:anchor distT="0" distB="0" distL="114300" distR="114300" simplePos="0" relativeHeight="251661312" behindDoc="0" locked="0" layoutInCell="1" allowOverlap="1" wp14:anchorId="20BA7FFF" wp14:editId="0EC0245B">
                <wp:simplePos x="0" y="0"/>
                <wp:positionH relativeFrom="column">
                  <wp:posOffset>563245</wp:posOffset>
                </wp:positionH>
                <wp:positionV relativeFrom="paragraph">
                  <wp:posOffset>135890</wp:posOffset>
                </wp:positionV>
                <wp:extent cx="1204151" cy="3276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4151" cy="3276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c>
        <w:tcPr>
          <w:tcW w:w="7741" w:type="dxa"/>
          <w:shd w:val="clear" w:color="auto" w:fill="auto"/>
          <w:hideMark/>
        </w:tcPr>
        <w:p w14:paraId="2F34DAEE" w14:textId="77777777" w:rsidR="00CD2C73" w:rsidRPr="00AD18D2" w:rsidRDefault="00CD2C73" w:rsidP="00CD2C73">
          <w:pPr>
            <w:jc w:val="both"/>
            <w:rPr>
              <w:rFonts w:eastAsia="Times New Roman" w:cs="Times New Roman"/>
              <w:sz w:val="18"/>
              <w:szCs w:val="22"/>
              <w:lang w:val="en-US"/>
            </w:rPr>
          </w:pPr>
          <w:bookmarkStart w:id="1" w:name="_Hlk22933027"/>
          <w:r w:rsidRPr="00BB443C">
            <w:rPr>
              <w:rFonts w:eastAsia="Times New Roman" w:cs="Times New Roman"/>
              <w:sz w:val="18"/>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bookmarkEnd w:id="1"/>
        </w:p>
      </w:tc>
    </w:tr>
  </w:tbl>
  <w:p w14:paraId="2DCF52E6" w14:textId="1EBACB2C" w:rsidR="00CD2C73" w:rsidRPr="00CD2C73" w:rsidRDefault="00CD2C73" w:rsidP="00CD2C73">
    <w:pPr>
      <w:pStyle w:val="Fuzeile"/>
      <w:rPr>
        <w:lang w:val="en-US"/>
      </w:rPr>
    </w:pPr>
  </w:p>
  <w:p w14:paraId="7ABB7772" w14:textId="77777777" w:rsidR="00CD2C73" w:rsidRDefault="00CD2C73">
    <w:pPr>
      <w:pStyle w:val="Fuzeile"/>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3F220" w14:textId="77777777" w:rsidR="00DB0FE2" w:rsidRDefault="00DB0F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B45AF" w14:textId="77777777" w:rsidR="007D1879" w:rsidRDefault="007D1879" w:rsidP="000B42F9">
      <w:r>
        <w:separator/>
      </w:r>
    </w:p>
  </w:footnote>
  <w:footnote w:type="continuationSeparator" w:id="0">
    <w:p w14:paraId="1C385609" w14:textId="77777777" w:rsidR="007D1879" w:rsidRDefault="007D1879" w:rsidP="000B4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A7639" w14:textId="77777777" w:rsidR="00DB0FE2" w:rsidRDefault="00DB0F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5F67" w14:textId="39E9D424" w:rsidR="000B42F9" w:rsidRDefault="000B42F9">
    <w:pPr>
      <w:pStyle w:val="Kopfzeile"/>
    </w:pPr>
    <w:r w:rsidRPr="00BB443C">
      <w:rPr>
        <w:noProof/>
        <w:sz w:val="20"/>
        <w:szCs w:val="20"/>
        <w:lang w:val="en-GB"/>
      </w:rPr>
      <w:drawing>
        <wp:anchor distT="0" distB="0" distL="114300" distR="114300" simplePos="0" relativeHeight="251660288" behindDoc="0" locked="0" layoutInCell="1" allowOverlap="1" wp14:anchorId="1ACEDB1A" wp14:editId="5A7C2E03">
          <wp:simplePos x="0" y="0"/>
          <wp:positionH relativeFrom="margin">
            <wp:align>left</wp:align>
          </wp:positionH>
          <wp:positionV relativeFrom="paragraph">
            <wp:posOffset>-430530</wp:posOffset>
          </wp:positionV>
          <wp:extent cx="1416050" cy="1416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82753" w14:textId="785DC561" w:rsidR="000B42F9" w:rsidRPr="000B42F9" w:rsidRDefault="000B42F9" w:rsidP="001A7C3D">
    <w:pPr>
      <w:ind w:right="-330"/>
      <w:jc w:val="right"/>
      <w:rPr>
        <w:rFonts w:cs="Times New Roman"/>
        <w:b/>
        <w:bCs/>
        <w:color w:val="538135"/>
        <w:sz w:val="20"/>
        <w:szCs w:val="20"/>
        <w:lang w:val="en-GB"/>
      </w:rPr>
    </w:pPr>
    <w:r>
      <w:rPr>
        <w:rFonts w:cs="Times New Roman"/>
        <w:b/>
        <w:bCs/>
        <w:color w:val="538135"/>
        <w:sz w:val="20"/>
        <w:szCs w:val="20"/>
        <w:lang w:val="en-GB"/>
      </w:rPr>
      <w:tab/>
    </w:r>
    <w:r w:rsidRPr="000B42F9">
      <w:rPr>
        <w:rFonts w:cs="Times New Roman"/>
        <w:b/>
        <w:bCs/>
        <w:color w:val="538135"/>
        <w:sz w:val="20"/>
        <w:szCs w:val="20"/>
        <w:lang w:val="en-GB"/>
      </w:rPr>
      <w:t>Erasmus+ Project for Cooperation for Innovation and Exchange of Good Practices</w:t>
    </w:r>
  </w:p>
  <w:p w14:paraId="0FC95B72" w14:textId="67BD76A5" w:rsidR="000B42F9" w:rsidRPr="000B42F9" w:rsidRDefault="000B42F9" w:rsidP="001A7C3D">
    <w:pPr>
      <w:ind w:right="-330"/>
      <w:jc w:val="right"/>
      <w:rPr>
        <w:rFonts w:cs="Times New Roman"/>
        <w:b/>
        <w:bCs/>
        <w:color w:val="538135"/>
        <w:sz w:val="20"/>
        <w:szCs w:val="20"/>
        <w:lang w:val="en-GB"/>
      </w:rPr>
    </w:pPr>
    <w:r w:rsidRPr="000B42F9">
      <w:rPr>
        <w:rFonts w:cs="Times New Roman"/>
        <w:b/>
        <w:bCs/>
        <w:color w:val="538135"/>
        <w:sz w:val="20"/>
        <w:szCs w:val="20"/>
        <w:lang w:val="en-GB"/>
      </w:rPr>
      <w:t xml:space="preserve">Strategic Partnerships for Adult Education </w:t>
    </w:r>
  </w:p>
  <w:p w14:paraId="3AC5D20C" w14:textId="1E7A63D5" w:rsidR="000B42F9" w:rsidRPr="00BB443C" w:rsidRDefault="000B42F9" w:rsidP="001A7C3D">
    <w:pPr>
      <w:ind w:right="-330"/>
      <w:jc w:val="right"/>
      <w:rPr>
        <w:b/>
        <w:bCs/>
        <w:sz w:val="20"/>
        <w:szCs w:val="20"/>
        <w:lang w:val="en-GB"/>
      </w:rPr>
    </w:pPr>
    <w:r w:rsidRPr="000B42F9">
      <w:rPr>
        <w:rFonts w:cs="Times New Roman"/>
        <w:b/>
        <w:bCs/>
        <w:sz w:val="20"/>
        <w:szCs w:val="20"/>
        <w:lang w:val="en-GB"/>
      </w:rPr>
      <w:t>Project no.: 2018-1-DE02-KA204-005014</w:t>
    </w:r>
  </w:p>
  <w:p w14:paraId="31308B0A" w14:textId="686305FE" w:rsidR="000B42F9" w:rsidRDefault="000B42F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7C98C" w14:textId="77777777" w:rsidR="00DB0FE2" w:rsidRDefault="00DB0FE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F9"/>
    <w:rsid w:val="000B42F9"/>
    <w:rsid w:val="001A7C3D"/>
    <w:rsid w:val="001F50CA"/>
    <w:rsid w:val="003948EC"/>
    <w:rsid w:val="00417E90"/>
    <w:rsid w:val="0060759B"/>
    <w:rsid w:val="00703F96"/>
    <w:rsid w:val="007D1879"/>
    <w:rsid w:val="009611D9"/>
    <w:rsid w:val="00A17499"/>
    <w:rsid w:val="00BE2E21"/>
    <w:rsid w:val="00CC2A33"/>
    <w:rsid w:val="00CD2C73"/>
    <w:rsid w:val="00DB0FE2"/>
    <w:rsid w:val="00DE401E"/>
    <w:rsid w:val="00E70CA3"/>
    <w:rsid w:val="00F41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80FEB"/>
  <w15:chartTrackingRefBased/>
  <w15:docId w15:val="{FF64677A-D8B0-4E57-BCD9-923EFB5D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2C73"/>
    <w:pPr>
      <w:widowControl w:val="0"/>
      <w:suppressAutoHyphens/>
      <w:autoSpaceDN w:val="0"/>
      <w:spacing w:after="0" w:line="240" w:lineRule="auto"/>
      <w:textAlignment w:val="baseline"/>
    </w:pPr>
    <w:rPr>
      <w:rFonts w:ascii="Times New Roman" w:hAnsi="Times New Roman" w:cs="Arial"/>
      <w:kern w:val="3"/>
      <w:sz w:val="24"/>
      <w:szCs w:val="24"/>
      <w:lang w:val="ro-RO"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F9"/>
    <w:pPr>
      <w:tabs>
        <w:tab w:val="center" w:pos="4513"/>
        <w:tab w:val="right" w:pos="9026"/>
      </w:tabs>
    </w:pPr>
  </w:style>
  <w:style w:type="character" w:customStyle="1" w:styleId="KopfzeileZchn">
    <w:name w:val="Kopfzeile Zchn"/>
    <w:basedOn w:val="Absatz-Standardschriftart"/>
    <w:link w:val="Kopfzeile"/>
    <w:uiPriority w:val="99"/>
    <w:rsid w:val="000B42F9"/>
    <w:rPr>
      <w:lang w:val="ro-RO"/>
    </w:rPr>
  </w:style>
  <w:style w:type="paragraph" w:styleId="Fuzeile">
    <w:name w:val="footer"/>
    <w:basedOn w:val="Standard"/>
    <w:link w:val="FuzeileZchn"/>
    <w:uiPriority w:val="99"/>
    <w:unhideWhenUsed/>
    <w:rsid w:val="000B42F9"/>
    <w:pPr>
      <w:tabs>
        <w:tab w:val="center" w:pos="4513"/>
        <w:tab w:val="right" w:pos="9026"/>
      </w:tabs>
    </w:pPr>
  </w:style>
  <w:style w:type="character" w:customStyle="1" w:styleId="FuzeileZchn">
    <w:name w:val="Fußzeile Zchn"/>
    <w:basedOn w:val="Absatz-Standardschriftart"/>
    <w:link w:val="Fuzeile"/>
    <w:uiPriority w:val="99"/>
    <w:rsid w:val="000B42F9"/>
    <w:rPr>
      <w:lang w:val="ro-RO"/>
    </w:rPr>
  </w:style>
  <w:style w:type="paragraph" w:customStyle="1" w:styleId="Standard1">
    <w:name w:val="Standard1"/>
    <w:rsid w:val="00CD2C73"/>
    <w:pPr>
      <w:widowControl w:val="0"/>
      <w:suppressAutoHyphens/>
      <w:autoSpaceDN w:val="0"/>
      <w:spacing w:after="0" w:line="240" w:lineRule="auto"/>
      <w:textAlignment w:val="baseline"/>
    </w:pPr>
    <w:rPr>
      <w:rFonts w:ascii="Times New Roman" w:hAnsi="Times New Roman" w:cs="Arial"/>
      <w:kern w:val="3"/>
      <w:sz w:val="24"/>
      <w:szCs w:val="24"/>
      <w:lang w:val="it-IT" w:eastAsia="zh-CN" w:bidi="hi-IN"/>
    </w:rPr>
  </w:style>
  <w:style w:type="table" w:styleId="Tabellenraster">
    <w:name w:val="Table Grid"/>
    <w:basedOn w:val="NormaleTabelle"/>
    <w:uiPriority w:val="39"/>
    <w:rsid w:val="001A7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E401E"/>
    <w:rPr>
      <w:color w:val="0563C1"/>
      <w:u w:val="single"/>
    </w:rPr>
  </w:style>
  <w:style w:type="character" w:styleId="BesuchterLink">
    <w:name w:val="FollowedHyperlink"/>
    <w:basedOn w:val="Absatz-Standardschriftart"/>
    <w:uiPriority w:val="99"/>
    <w:semiHidden/>
    <w:unhideWhenUsed/>
    <w:rsid w:val="00DE401E"/>
    <w:rPr>
      <w:color w:val="954F72" w:themeColor="followedHyperlink"/>
      <w:u w:val="single"/>
    </w:rPr>
  </w:style>
  <w:style w:type="character" w:styleId="NichtaufgelsteErwhnung">
    <w:name w:val="Unresolved Mention"/>
    <w:basedOn w:val="Absatz-Standardschriftart"/>
    <w:uiPriority w:val="99"/>
    <w:semiHidden/>
    <w:unhideWhenUsed/>
    <w:rsid w:val="00A17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NGEnvironment1"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facebook.com/pg/ngenvironmen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genvironment-project.eu"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Sebastian Koppius</cp:lastModifiedBy>
  <cp:revision>2</cp:revision>
  <dcterms:created xsi:type="dcterms:W3CDTF">2021-10-15T13:17:00Z</dcterms:created>
  <dcterms:modified xsi:type="dcterms:W3CDTF">2021-10-15T13:17:00Z</dcterms:modified>
</cp:coreProperties>
</file>