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5BB0D" w14:textId="1D0C3A3C" w:rsidR="00CD2C73" w:rsidRPr="006C1894" w:rsidRDefault="003D3F51" w:rsidP="00CD2C73">
      <w:pPr>
        <w:pStyle w:val="Standard1"/>
        <w:shd w:val="clear" w:color="auto" w:fill="FFFFFF"/>
        <w:spacing w:line="200" w:lineRule="atLeast"/>
        <w:jc w:val="center"/>
        <w:rPr>
          <w:rFonts w:cs="Times New Roman"/>
          <w:b/>
          <w:bCs/>
          <w:color w:val="538135" w:themeColor="accent6" w:themeShade="BF"/>
          <w:sz w:val="32"/>
          <w:szCs w:val="32"/>
          <w:lang w:val="es-ES"/>
        </w:rPr>
      </w:pPr>
      <w:r w:rsidRPr="006C1894">
        <w:rPr>
          <w:rFonts w:cs="Times New Roman"/>
          <w:b/>
          <w:bCs/>
          <w:color w:val="538135" w:themeColor="accent6" w:themeShade="BF"/>
          <w:sz w:val="32"/>
          <w:szCs w:val="32"/>
          <w:lang w:val="es-ES"/>
        </w:rPr>
        <w:t>Fomento de la Ciudadanía Europea Activa y la Sostenibilidad a Través del Pensamiento Ecológico por las ONGs</w:t>
      </w:r>
    </w:p>
    <w:p w14:paraId="2FC764A9" w14:textId="342B46F6" w:rsidR="00CD2C73" w:rsidRPr="00E70CA3" w:rsidRDefault="003D3F51" w:rsidP="00CD2C73">
      <w:pPr>
        <w:pStyle w:val="Standard1"/>
        <w:spacing w:line="200" w:lineRule="atLeast"/>
        <w:jc w:val="center"/>
        <w:rPr>
          <w:rFonts w:cs="Times New Roman"/>
          <w:b/>
          <w:bCs/>
          <w:sz w:val="32"/>
          <w:szCs w:val="32"/>
          <w:lang w:val="en-GB"/>
        </w:rPr>
      </w:pPr>
      <w:r w:rsidRPr="006C1894">
        <w:rPr>
          <w:rFonts w:cs="Times New Roman"/>
          <w:b/>
          <w:bCs/>
          <w:sz w:val="32"/>
          <w:szCs w:val="32"/>
          <w:lang w:val="es-ES"/>
        </w:rPr>
        <w:t xml:space="preserve"> </w:t>
      </w:r>
      <w:r w:rsidR="00CD2C73" w:rsidRPr="00E70CA3">
        <w:rPr>
          <w:rFonts w:cs="Times New Roman"/>
          <w:b/>
          <w:bCs/>
          <w:sz w:val="32"/>
          <w:szCs w:val="32"/>
          <w:lang w:val="en-GB"/>
        </w:rPr>
        <w:t>[</w:t>
      </w:r>
      <w:proofErr w:type="spellStart"/>
      <w:r w:rsidR="00CD2C73" w:rsidRPr="00E70CA3">
        <w:rPr>
          <w:rFonts w:cs="Times New Roman"/>
          <w:b/>
          <w:bCs/>
          <w:sz w:val="32"/>
          <w:szCs w:val="32"/>
          <w:lang w:val="en-GB"/>
        </w:rPr>
        <w:t>NGEnvironment</w:t>
      </w:r>
      <w:proofErr w:type="spellEnd"/>
      <w:r w:rsidR="00CD2C73" w:rsidRPr="00E70CA3">
        <w:rPr>
          <w:rFonts w:cs="Times New Roman"/>
          <w:b/>
          <w:bCs/>
          <w:sz w:val="32"/>
          <w:szCs w:val="32"/>
          <w:lang w:val="en-GB"/>
        </w:rPr>
        <w:t>]</w:t>
      </w:r>
    </w:p>
    <w:p w14:paraId="0F6D849C" w14:textId="77777777" w:rsidR="00CD2C73" w:rsidRPr="00E70CA3" w:rsidRDefault="00CD2C73" w:rsidP="00CD2C73">
      <w:pPr>
        <w:pStyle w:val="Standard1"/>
        <w:spacing w:line="200" w:lineRule="atLeast"/>
        <w:jc w:val="center"/>
        <w:rPr>
          <w:rFonts w:cs="Times New Roman"/>
          <w:color w:val="002060"/>
          <w:sz w:val="32"/>
          <w:szCs w:val="32"/>
          <w:lang w:val="en-GB"/>
        </w:rPr>
      </w:pPr>
    </w:p>
    <w:p w14:paraId="778506A5" w14:textId="11D6A5B4" w:rsidR="00CD2C73" w:rsidRPr="00E70CA3" w:rsidRDefault="00CD2C73" w:rsidP="00CD2C73">
      <w:pPr>
        <w:jc w:val="center"/>
        <w:rPr>
          <w:rFonts w:cs="Times New Roman"/>
          <w:b/>
          <w:bCs/>
          <w:color w:val="538135" w:themeColor="accent6" w:themeShade="BF"/>
          <w:sz w:val="28"/>
          <w:szCs w:val="28"/>
          <w:lang w:val="en-GB"/>
        </w:rPr>
      </w:pPr>
      <w:r w:rsidRPr="00E70CA3">
        <w:rPr>
          <w:rFonts w:cs="Times New Roman"/>
          <w:b/>
          <w:bCs/>
          <w:color w:val="538135" w:themeColor="accent6" w:themeShade="BF"/>
          <w:sz w:val="28"/>
          <w:szCs w:val="28"/>
          <w:lang w:val="en-GB"/>
        </w:rPr>
        <w:t xml:space="preserve">01.09.2018 </w:t>
      </w:r>
      <w:r w:rsidR="003D3F51">
        <w:rPr>
          <w:rFonts w:cs="Times New Roman"/>
          <w:b/>
          <w:bCs/>
          <w:color w:val="538135" w:themeColor="accent6" w:themeShade="BF"/>
          <w:sz w:val="28"/>
          <w:szCs w:val="28"/>
          <w:lang w:val="en-GB"/>
        </w:rPr>
        <w:t>al</w:t>
      </w:r>
      <w:r w:rsidRPr="00E70CA3">
        <w:rPr>
          <w:rFonts w:cs="Times New Roman"/>
          <w:b/>
          <w:bCs/>
          <w:color w:val="538135" w:themeColor="accent6" w:themeShade="BF"/>
          <w:sz w:val="28"/>
          <w:szCs w:val="28"/>
          <w:lang w:val="en-GB"/>
        </w:rPr>
        <w:t xml:space="preserve"> 31.08.2021</w:t>
      </w:r>
    </w:p>
    <w:p w14:paraId="3A70BEB2" w14:textId="7F792450" w:rsidR="00CD2C73" w:rsidRPr="00E70CA3" w:rsidRDefault="00CD2C73" w:rsidP="00CD2C73">
      <w:pPr>
        <w:jc w:val="center"/>
        <w:rPr>
          <w:lang w:val="en-GB"/>
        </w:rPr>
      </w:pPr>
    </w:p>
    <w:tbl>
      <w:tblPr>
        <w:tblStyle w:val="Tabellenraster"/>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0BDEC457" w14:textId="24081E6D" w:rsidR="003B039E" w:rsidRPr="003B039E" w:rsidRDefault="003B039E" w:rsidP="003B039E">
            <w:pPr>
              <w:pStyle w:val="Standard1"/>
              <w:jc w:val="both"/>
              <w:rPr>
                <w:rFonts w:cs="Times New Roman"/>
                <w:color w:val="000000"/>
                <w:lang w:val="es-ES"/>
              </w:rPr>
            </w:pPr>
            <w:r w:rsidRPr="003B039E">
              <w:rPr>
                <w:rFonts w:cs="Times New Roman"/>
                <w:color w:val="000000"/>
                <w:lang w:val="es-ES"/>
              </w:rPr>
              <w:t>Las ONG juegan un papel crucial en el bienestar de la humanidad y su relevancia como promotores de un cambio positivo en el mundo es innegable.</w:t>
            </w:r>
          </w:p>
          <w:p w14:paraId="7C1EF2A7" w14:textId="77777777" w:rsidR="003B039E" w:rsidRPr="003B039E" w:rsidRDefault="003B039E" w:rsidP="003B039E">
            <w:pPr>
              <w:pStyle w:val="Standard1"/>
              <w:jc w:val="both"/>
              <w:rPr>
                <w:rFonts w:cs="Times New Roman"/>
                <w:color w:val="000000"/>
                <w:lang w:val="es-ES"/>
              </w:rPr>
            </w:pPr>
            <w:r w:rsidRPr="003B039E">
              <w:rPr>
                <w:rFonts w:cs="Times New Roman"/>
                <w:color w:val="000000"/>
                <w:lang w:val="es-ES"/>
              </w:rPr>
              <w:t>Sin embargo, iniciar una ONG suele ser un proceso largo y lento que genera muchas dudas e incertidumbres.</w:t>
            </w:r>
          </w:p>
          <w:p w14:paraId="4A4FE196" w14:textId="77777777" w:rsidR="003B039E" w:rsidRPr="003B039E" w:rsidRDefault="003B039E" w:rsidP="003B039E">
            <w:pPr>
              <w:pStyle w:val="Standard1"/>
              <w:jc w:val="both"/>
              <w:rPr>
                <w:rFonts w:cs="Times New Roman"/>
                <w:color w:val="000000"/>
                <w:lang w:val="es-ES"/>
              </w:rPr>
            </w:pPr>
          </w:p>
          <w:p w14:paraId="758E0723" w14:textId="77777777" w:rsidR="003B039E" w:rsidRPr="003B039E" w:rsidRDefault="003B039E" w:rsidP="003B039E">
            <w:pPr>
              <w:pStyle w:val="Standard1"/>
              <w:jc w:val="both"/>
              <w:rPr>
                <w:rFonts w:cs="Times New Roman"/>
                <w:color w:val="000000"/>
                <w:lang w:val="es-ES"/>
              </w:rPr>
            </w:pPr>
            <w:r w:rsidRPr="003B039E">
              <w:rPr>
                <w:rFonts w:cs="Times New Roman"/>
                <w:color w:val="000000"/>
                <w:lang w:val="es-ES"/>
              </w:rPr>
              <w:t>Creemos que las dificultades del proceso para iniciar una ONG pueden minimizarse siguiendo una serie constante de pasos y buscando asesoramiento. Aquí es donde interviene el Proyecto NGEnvironment.</w:t>
            </w:r>
          </w:p>
          <w:p w14:paraId="64B4CD23" w14:textId="77777777" w:rsidR="003B039E" w:rsidRPr="003B039E" w:rsidRDefault="003B039E" w:rsidP="003B039E">
            <w:pPr>
              <w:pStyle w:val="Standard1"/>
              <w:jc w:val="both"/>
              <w:rPr>
                <w:rFonts w:cs="Times New Roman"/>
                <w:color w:val="000000"/>
                <w:lang w:val="es-ES"/>
              </w:rPr>
            </w:pPr>
          </w:p>
          <w:p w14:paraId="5A606392" w14:textId="072EA8A3" w:rsidR="00703F96" w:rsidRPr="003B039E" w:rsidRDefault="003B039E" w:rsidP="003B039E">
            <w:pPr>
              <w:jc w:val="both"/>
              <w:rPr>
                <w:lang w:val="es-ES"/>
              </w:rPr>
            </w:pPr>
            <w:r w:rsidRPr="003B039E">
              <w:rPr>
                <w:rFonts w:cs="Times New Roman"/>
                <w:color w:val="000000"/>
                <w:lang w:val="es-ES"/>
              </w:rPr>
              <w:t>NGEnvironment busca promover la ciudadanía activa y la sostenibilidad entre los adultos en Europa. Los socios del proyecto crearán una multitud de herramientas para capacitar líderes potenciales y actuales de ONG. Los beneficiarios tendrán la oportunidad de mejorar sus habilidades y competencias básicas en liderazgo, ciudadanía y gestión de ONG, al tiempo que tendrán la oportunidad de apoyar acciones verdes y sociales.</w:t>
            </w:r>
          </w:p>
          <w:p w14:paraId="02C59A6D" w14:textId="72994C64" w:rsidR="00E70CA3" w:rsidRPr="003B039E" w:rsidRDefault="003B039E" w:rsidP="00E70CA3">
            <w:pPr>
              <w:jc w:val="center"/>
              <w:rPr>
                <w:b/>
                <w:bCs/>
                <w:i/>
                <w:iCs/>
                <w:lang w:val="es-ES"/>
              </w:rPr>
            </w:pPr>
            <w:r w:rsidRPr="003B039E">
              <w:rPr>
                <w:b/>
                <w:bCs/>
                <w:i/>
                <w:iCs/>
                <w:lang w:val="es-ES"/>
              </w:rPr>
              <w:t>¡Se uno de los beneficiari</w:t>
            </w:r>
            <w:r>
              <w:rPr>
                <w:b/>
                <w:bCs/>
                <w:i/>
                <w:iCs/>
                <w:lang w:val="es-ES"/>
              </w:rPr>
              <w:t>o</w:t>
            </w:r>
            <w:r w:rsidRPr="003B039E">
              <w:rPr>
                <w:b/>
                <w:bCs/>
                <w:i/>
                <w:iCs/>
                <w:lang w:val="es-ES"/>
              </w:rPr>
              <w:t>s de</w:t>
            </w:r>
            <w:r w:rsidR="001F50CA" w:rsidRPr="003B039E">
              <w:rPr>
                <w:b/>
                <w:bCs/>
                <w:i/>
                <w:iCs/>
                <w:lang w:val="es-ES"/>
              </w:rPr>
              <w:t xml:space="preserve"> NGEnvironment</w:t>
            </w:r>
            <w:r w:rsidR="00E70CA3" w:rsidRPr="003B039E">
              <w:rPr>
                <w:b/>
                <w:bCs/>
                <w:i/>
                <w:iCs/>
                <w:lang w:val="es-ES"/>
              </w:rPr>
              <w:t>!</w:t>
            </w:r>
          </w:p>
        </w:tc>
        <w:tc>
          <w:tcPr>
            <w:tcW w:w="284" w:type="dxa"/>
            <w:vMerge w:val="restart"/>
            <w:shd w:val="clear" w:color="auto" w:fill="2F5496" w:themeFill="accent1" w:themeFillShade="BF"/>
          </w:tcPr>
          <w:p w14:paraId="71C20BDB" w14:textId="35368C18" w:rsidR="00E70CA3" w:rsidRPr="003B039E" w:rsidRDefault="00E70CA3" w:rsidP="00E70CA3">
            <w:pPr>
              <w:rPr>
                <w:lang w:val="es-ES"/>
              </w:rPr>
            </w:pPr>
          </w:p>
        </w:tc>
        <w:tc>
          <w:tcPr>
            <w:tcW w:w="4394" w:type="dxa"/>
            <w:shd w:val="clear" w:color="auto" w:fill="D9D9D9" w:themeFill="background1" w:themeFillShade="D9"/>
          </w:tcPr>
          <w:p w14:paraId="1D62F16D" w14:textId="77777777" w:rsidR="00703F96" w:rsidRPr="003B039E" w:rsidRDefault="00703F96" w:rsidP="0060759B">
            <w:pPr>
              <w:jc w:val="center"/>
              <w:rPr>
                <w:lang w:val="es-ES"/>
              </w:rPr>
            </w:pPr>
          </w:p>
          <w:p w14:paraId="666F8B97" w14:textId="3ED8C74F" w:rsidR="00E70CA3" w:rsidRPr="006C1894" w:rsidRDefault="0060759B" w:rsidP="0060759B">
            <w:pPr>
              <w:jc w:val="center"/>
              <w:rPr>
                <w:lang w:val="es-ES"/>
              </w:rPr>
            </w:pPr>
            <w:r w:rsidRPr="006C1894">
              <w:rPr>
                <w:lang w:val="es-ES"/>
              </w:rPr>
              <w:t>NGEnvironment:</w:t>
            </w:r>
          </w:p>
          <w:p w14:paraId="5254B89D" w14:textId="77777777" w:rsidR="0060759B" w:rsidRPr="006C1894" w:rsidRDefault="0060759B" w:rsidP="0060759B">
            <w:pPr>
              <w:jc w:val="center"/>
              <w:rPr>
                <w:lang w:val="es-ES"/>
              </w:rPr>
            </w:pPr>
          </w:p>
          <w:p w14:paraId="3D78A841" w14:textId="331D5510" w:rsidR="0060759B" w:rsidRPr="003B039E" w:rsidRDefault="0060759B" w:rsidP="0060759B">
            <w:pPr>
              <w:jc w:val="center"/>
              <w:rPr>
                <w:b/>
                <w:bCs/>
                <w:i/>
                <w:iCs/>
                <w:color w:val="538135" w:themeColor="accent6" w:themeShade="BF"/>
                <w:lang w:val="es-ES"/>
              </w:rPr>
            </w:pPr>
            <w:r w:rsidRPr="001F50CA">
              <w:rPr>
                <w:b/>
                <w:bCs/>
                <w:i/>
                <w:iCs/>
                <w:color w:val="538135" w:themeColor="accent6" w:themeShade="BF"/>
                <w:lang w:val="en-GB"/>
              </w:rPr>
              <w:sym w:font="Wingdings" w:char="F0D8"/>
            </w:r>
            <w:r w:rsidRPr="003B039E">
              <w:rPr>
                <w:b/>
                <w:bCs/>
                <w:i/>
                <w:iCs/>
                <w:lang w:val="es-ES"/>
              </w:rPr>
              <w:t xml:space="preserve"> </w:t>
            </w:r>
            <w:r w:rsidR="003B039E" w:rsidRPr="003B039E">
              <w:rPr>
                <w:b/>
                <w:bCs/>
                <w:i/>
                <w:iCs/>
                <w:color w:val="538135" w:themeColor="accent6" w:themeShade="BF"/>
                <w:lang w:val="es-ES"/>
              </w:rPr>
              <w:t>¡Te empodera</w:t>
            </w:r>
            <w:r w:rsidRPr="003B039E">
              <w:rPr>
                <w:b/>
                <w:bCs/>
                <w:i/>
                <w:iCs/>
                <w:color w:val="538135" w:themeColor="accent6" w:themeShade="BF"/>
                <w:lang w:val="es-ES"/>
              </w:rPr>
              <w:t>!</w:t>
            </w:r>
          </w:p>
          <w:p w14:paraId="68E34497" w14:textId="6D662F6C" w:rsidR="0060759B" w:rsidRPr="003B039E" w:rsidRDefault="0060759B" w:rsidP="0060759B">
            <w:pPr>
              <w:jc w:val="center"/>
              <w:rPr>
                <w:b/>
                <w:bCs/>
                <w:i/>
                <w:iCs/>
                <w:color w:val="538135" w:themeColor="accent6" w:themeShade="BF"/>
                <w:lang w:val="es-ES"/>
              </w:rPr>
            </w:pPr>
            <w:r w:rsidRPr="001F50CA">
              <w:rPr>
                <w:b/>
                <w:bCs/>
                <w:i/>
                <w:iCs/>
                <w:color w:val="538135" w:themeColor="accent6" w:themeShade="BF"/>
                <w:lang w:val="en-GB"/>
              </w:rPr>
              <w:sym w:font="Wingdings" w:char="F0D8"/>
            </w:r>
            <w:r w:rsidRPr="003B039E">
              <w:rPr>
                <w:b/>
                <w:bCs/>
                <w:i/>
                <w:iCs/>
                <w:color w:val="538135" w:themeColor="accent6" w:themeShade="BF"/>
                <w:lang w:val="es-ES"/>
              </w:rPr>
              <w:t xml:space="preserve"> </w:t>
            </w:r>
            <w:r w:rsidR="003B039E" w:rsidRPr="003B039E">
              <w:rPr>
                <w:b/>
                <w:bCs/>
                <w:i/>
                <w:iCs/>
                <w:color w:val="538135" w:themeColor="accent6" w:themeShade="BF"/>
                <w:lang w:val="es-ES"/>
              </w:rPr>
              <w:t>¡Te enseña</w:t>
            </w:r>
            <w:r w:rsidRPr="003B039E">
              <w:rPr>
                <w:b/>
                <w:bCs/>
                <w:i/>
                <w:iCs/>
                <w:color w:val="538135" w:themeColor="accent6" w:themeShade="BF"/>
                <w:lang w:val="es-ES"/>
              </w:rPr>
              <w:t>!</w:t>
            </w:r>
          </w:p>
          <w:p w14:paraId="4933F676" w14:textId="4B0A27E4" w:rsidR="0060759B" w:rsidRPr="003B039E" w:rsidRDefault="0060759B" w:rsidP="0060759B">
            <w:pPr>
              <w:jc w:val="center"/>
              <w:rPr>
                <w:color w:val="538135" w:themeColor="accent6" w:themeShade="BF"/>
                <w:lang w:val="es-ES"/>
              </w:rPr>
            </w:pPr>
            <w:r w:rsidRPr="001F50CA">
              <w:rPr>
                <w:b/>
                <w:bCs/>
                <w:i/>
                <w:iCs/>
                <w:color w:val="538135" w:themeColor="accent6" w:themeShade="BF"/>
                <w:lang w:val="en-GB"/>
              </w:rPr>
              <w:sym w:font="Wingdings" w:char="F0D8"/>
            </w:r>
            <w:r w:rsidRPr="003B039E">
              <w:rPr>
                <w:b/>
                <w:bCs/>
                <w:i/>
                <w:iCs/>
                <w:color w:val="538135" w:themeColor="accent6" w:themeShade="BF"/>
                <w:lang w:val="es-ES"/>
              </w:rPr>
              <w:t xml:space="preserve"> </w:t>
            </w:r>
            <w:r w:rsidR="003B039E" w:rsidRPr="003B039E">
              <w:rPr>
                <w:b/>
                <w:bCs/>
                <w:i/>
                <w:iCs/>
                <w:color w:val="538135" w:themeColor="accent6" w:themeShade="BF"/>
                <w:lang w:val="es-ES"/>
              </w:rPr>
              <w:t>¡Te apoya</w:t>
            </w:r>
            <w:r w:rsidRPr="003B039E">
              <w:rPr>
                <w:b/>
                <w:bCs/>
                <w:i/>
                <w:iCs/>
                <w:color w:val="538135" w:themeColor="accent6" w:themeShade="BF"/>
                <w:lang w:val="es-ES"/>
              </w:rPr>
              <w:t>!</w:t>
            </w:r>
          </w:p>
          <w:p w14:paraId="15376E51" w14:textId="77777777" w:rsidR="0060759B" w:rsidRPr="003B039E" w:rsidRDefault="0060759B" w:rsidP="0060759B">
            <w:pPr>
              <w:jc w:val="both"/>
              <w:rPr>
                <w:lang w:val="es-ES"/>
              </w:rPr>
            </w:pPr>
          </w:p>
          <w:p w14:paraId="314DF7C0" w14:textId="77777777" w:rsidR="003B039E" w:rsidRPr="003B039E" w:rsidRDefault="003B039E" w:rsidP="003B039E">
            <w:pPr>
              <w:jc w:val="both"/>
              <w:rPr>
                <w:lang w:val="es-ES"/>
              </w:rPr>
            </w:pPr>
            <w:r w:rsidRPr="003B039E">
              <w:rPr>
                <w:lang w:val="es-ES"/>
              </w:rPr>
              <w:t>El proyecto proporciona dos paquetes de capacitación, uno para mentores de ONG y otro para nuevos líderes de ONG.</w:t>
            </w:r>
          </w:p>
          <w:p w14:paraId="17264889" w14:textId="77777777" w:rsidR="003B039E" w:rsidRPr="003B039E" w:rsidRDefault="003B039E" w:rsidP="003B039E">
            <w:pPr>
              <w:jc w:val="both"/>
              <w:rPr>
                <w:lang w:val="es-ES"/>
              </w:rPr>
            </w:pPr>
          </w:p>
          <w:p w14:paraId="32B963B2" w14:textId="77777777" w:rsidR="003B039E" w:rsidRPr="003B039E" w:rsidRDefault="003B039E" w:rsidP="003B039E">
            <w:pPr>
              <w:jc w:val="both"/>
              <w:rPr>
                <w:lang w:val="es-ES"/>
              </w:rPr>
            </w:pPr>
            <w:r w:rsidRPr="003B039E">
              <w:rPr>
                <w:lang w:val="es-ES"/>
              </w:rPr>
              <w:t>También se pone a disposición de nuestros beneficiarios una Plataforma y un Observatorio en línea para la capacitación en línea: un repositorio de productos, mejores prácticas, modelos a seguir.</w:t>
            </w:r>
          </w:p>
          <w:p w14:paraId="0D3278C9" w14:textId="77777777" w:rsidR="003B039E" w:rsidRPr="003B039E" w:rsidRDefault="003B039E" w:rsidP="003B039E">
            <w:pPr>
              <w:jc w:val="both"/>
              <w:rPr>
                <w:lang w:val="es-ES"/>
              </w:rPr>
            </w:pPr>
          </w:p>
          <w:p w14:paraId="4F75216D" w14:textId="37C1BA59" w:rsidR="001F50CA" w:rsidRPr="003B039E" w:rsidRDefault="003B039E" w:rsidP="003B039E">
            <w:pPr>
              <w:jc w:val="both"/>
              <w:rPr>
                <w:lang w:val="es-ES"/>
              </w:rPr>
            </w:pPr>
            <w:r w:rsidRPr="003B039E">
              <w:rPr>
                <w:lang w:val="es-ES"/>
              </w:rPr>
              <w:t>Nuestros videos instructivos, que muestran las mejores prácticas de las ONG, motivan y aumentan la participación de los interesados.</w:t>
            </w:r>
          </w:p>
          <w:p w14:paraId="3C4DBC9C" w14:textId="4DE425B2" w:rsidR="0060759B" w:rsidRPr="003B039E" w:rsidRDefault="003B039E" w:rsidP="001F50CA">
            <w:pPr>
              <w:jc w:val="center"/>
              <w:rPr>
                <w:b/>
                <w:bCs/>
                <w:i/>
                <w:iCs/>
                <w:lang w:val="es-ES"/>
              </w:rPr>
            </w:pPr>
            <w:r w:rsidRPr="003B039E">
              <w:rPr>
                <w:b/>
                <w:bCs/>
                <w:i/>
                <w:iCs/>
                <w:color w:val="538135" w:themeColor="accent6" w:themeShade="BF"/>
                <w:lang w:val="es-ES"/>
              </w:rPr>
              <w:t>¡Explore las herramientas de NGEnvironment, capacítese y mejore sus habilidades y competencias en liderazgo, ciudadanía y gestión de ONG!</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3B039E" w:rsidRDefault="00E70CA3" w:rsidP="001F50CA">
            <w:pPr>
              <w:spacing w:line="252" w:lineRule="auto"/>
              <w:jc w:val="center"/>
              <w:rPr>
                <w:rFonts w:eastAsia="Calibri" w:cs="Times New Roman"/>
                <w:b/>
                <w:bCs/>
                <w:i/>
                <w:iCs/>
                <w:color w:val="538135" w:themeColor="accent6" w:themeShade="BF"/>
                <w:lang w:val="es-ES"/>
              </w:rPr>
            </w:pPr>
          </w:p>
          <w:p w14:paraId="2C0069B3" w14:textId="2317F472" w:rsidR="00E70CA3" w:rsidRPr="003B039E" w:rsidRDefault="003B039E" w:rsidP="001F50CA">
            <w:pPr>
              <w:spacing w:line="252" w:lineRule="auto"/>
              <w:jc w:val="center"/>
              <w:rPr>
                <w:rFonts w:eastAsia="Calibri" w:cs="Times New Roman"/>
                <w:b/>
                <w:bCs/>
                <w:i/>
                <w:iCs/>
                <w:color w:val="538135" w:themeColor="accent6" w:themeShade="BF"/>
                <w:sz w:val="20"/>
                <w:szCs w:val="20"/>
                <w:lang w:val="es-ES"/>
              </w:rPr>
            </w:pPr>
            <w:r w:rsidRPr="003B039E">
              <w:rPr>
                <w:rFonts w:eastAsia="Calibri" w:cs="Times New Roman"/>
                <w:b/>
                <w:bCs/>
                <w:i/>
                <w:iCs/>
                <w:color w:val="538135" w:themeColor="accent6" w:themeShade="BF"/>
                <w:sz w:val="20"/>
                <w:szCs w:val="20"/>
                <w:lang w:val="es-ES"/>
              </w:rPr>
              <w:t>Para más información</w:t>
            </w:r>
            <w:r w:rsidR="00E70CA3" w:rsidRPr="003B039E">
              <w:rPr>
                <w:rFonts w:eastAsia="Calibri" w:cs="Times New Roman"/>
                <w:b/>
                <w:bCs/>
                <w:i/>
                <w:iCs/>
                <w:color w:val="538135" w:themeColor="accent6" w:themeShade="BF"/>
                <w:sz w:val="20"/>
                <w:szCs w:val="20"/>
                <w:lang w:val="es-ES"/>
              </w:rPr>
              <w:t>,</w:t>
            </w:r>
            <w:r w:rsidRPr="003B039E">
              <w:rPr>
                <w:rFonts w:eastAsia="Calibri" w:cs="Times New Roman"/>
                <w:b/>
                <w:bCs/>
                <w:i/>
                <w:iCs/>
                <w:color w:val="538135" w:themeColor="accent6" w:themeShade="BF"/>
                <w:sz w:val="20"/>
                <w:szCs w:val="20"/>
                <w:lang w:val="es-ES"/>
              </w:rPr>
              <w:t>p</w:t>
            </w:r>
            <w:r>
              <w:rPr>
                <w:rFonts w:eastAsia="Calibri" w:cs="Times New Roman"/>
                <w:b/>
                <w:bCs/>
                <w:i/>
                <w:iCs/>
                <w:color w:val="538135" w:themeColor="accent6" w:themeShade="BF"/>
                <w:sz w:val="20"/>
                <w:szCs w:val="20"/>
                <w:lang w:val="es-ES"/>
              </w:rPr>
              <w:t>or favor visite nuestra página web:</w:t>
            </w:r>
          </w:p>
          <w:p w14:paraId="26E3C92D" w14:textId="56E4B904" w:rsidR="00E70CA3" w:rsidRPr="00A17499" w:rsidRDefault="00D42DCA" w:rsidP="001F50CA">
            <w:pPr>
              <w:spacing w:line="252" w:lineRule="auto"/>
              <w:jc w:val="center"/>
              <w:rPr>
                <w:rFonts w:eastAsia="Calibri" w:cs="Times New Roman"/>
                <w:sz w:val="20"/>
                <w:szCs w:val="20"/>
                <w:lang w:val="fr-FR"/>
              </w:rPr>
            </w:pPr>
            <w:hyperlink r:id="rId6" w:history="1">
              <w:r w:rsidR="00A17499" w:rsidRPr="00A17499">
                <w:rPr>
                  <w:rStyle w:val="Hyperlink"/>
                  <w:rFonts w:eastAsia="Calibri" w:cs="Times New Roman"/>
                  <w:sz w:val="20"/>
                  <w:szCs w:val="20"/>
                  <w:lang w:val="fr-FR"/>
                </w:rPr>
                <w:t>www.ngenvironment-project.eu</w:t>
              </w:r>
            </w:hyperlink>
          </w:p>
          <w:p w14:paraId="5602808F" w14:textId="571E90E7" w:rsidR="00E70CA3" w:rsidRPr="003B039E" w:rsidRDefault="00E70CA3" w:rsidP="001F50CA">
            <w:pPr>
              <w:jc w:val="center"/>
              <w:rPr>
                <w:rFonts w:cs="Times New Roman"/>
                <w:sz w:val="20"/>
                <w:szCs w:val="20"/>
                <w:lang w:val="es-ES"/>
              </w:rPr>
            </w:pPr>
          </w:p>
        </w:tc>
        <w:tc>
          <w:tcPr>
            <w:tcW w:w="284" w:type="dxa"/>
            <w:vMerge/>
            <w:shd w:val="clear" w:color="auto" w:fill="2F5496" w:themeFill="accent1" w:themeFillShade="BF"/>
          </w:tcPr>
          <w:p w14:paraId="390AC731" w14:textId="77777777" w:rsidR="00E70CA3" w:rsidRPr="003B039E" w:rsidRDefault="00E70CA3" w:rsidP="001F50CA">
            <w:pPr>
              <w:jc w:val="center"/>
              <w:rPr>
                <w:lang w:val="es-ES"/>
              </w:rPr>
            </w:pPr>
          </w:p>
        </w:tc>
        <w:tc>
          <w:tcPr>
            <w:tcW w:w="4394" w:type="dxa"/>
            <w:shd w:val="clear" w:color="auto" w:fill="C5E0B3" w:themeFill="accent6" w:themeFillTint="66"/>
          </w:tcPr>
          <w:p w14:paraId="17EA1E70" w14:textId="2A4F6371" w:rsidR="00E70CA3" w:rsidRPr="003B039E" w:rsidRDefault="00E70CA3" w:rsidP="001F50CA">
            <w:pPr>
              <w:jc w:val="center"/>
              <w:rPr>
                <w:lang w:val="es-ES"/>
              </w:rPr>
            </w:pPr>
          </w:p>
          <w:p w14:paraId="6DC31642" w14:textId="14024754" w:rsidR="00A17499" w:rsidRPr="003B039E" w:rsidRDefault="003B039E" w:rsidP="009611D9">
            <w:pPr>
              <w:jc w:val="center"/>
              <w:rPr>
                <w:b/>
                <w:bCs/>
                <w:i/>
                <w:iCs/>
                <w:sz w:val="20"/>
                <w:szCs w:val="20"/>
                <w:lang w:val="es-ES"/>
              </w:rPr>
            </w:pPr>
            <w:r w:rsidRPr="003B039E">
              <w:rPr>
                <w:b/>
                <w:bCs/>
                <w:i/>
                <w:iCs/>
                <w:sz w:val="20"/>
                <w:szCs w:val="20"/>
                <w:lang w:val="es-ES"/>
              </w:rPr>
              <w:t>Conecta con nostros en</w:t>
            </w:r>
            <w:r w:rsidR="00A17499" w:rsidRPr="003B039E">
              <w:rPr>
                <w:b/>
                <w:bCs/>
                <w:i/>
                <w:iCs/>
                <w:sz w:val="20"/>
                <w:szCs w:val="20"/>
                <w:lang w:val="es-ES"/>
              </w:rPr>
              <w:t xml:space="preserve"> Facebook </w:t>
            </w:r>
            <w:r w:rsidRPr="003B039E">
              <w:rPr>
                <w:b/>
                <w:bCs/>
                <w:i/>
                <w:iCs/>
                <w:sz w:val="20"/>
                <w:szCs w:val="20"/>
                <w:lang w:val="es-ES"/>
              </w:rPr>
              <w:t>y</w:t>
            </w:r>
            <w:r w:rsidR="00A17499" w:rsidRPr="003B039E">
              <w:rPr>
                <w:b/>
                <w:bCs/>
                <w:i/>
                <w:iCs/>
                <w:sz w:val="20"/>
                <w:szCs w:val="20"/>
                <w:lang w:val="es-ES"/>
              </w:rPr>
              <w:t xml:space="preserve"> Twitter:</w:t>
            </w:r>
          </w:p>
          <w:p w14:paraId="37A1C60E" w14:textId="4F276481" w:rsidR="00A17499" w:rsidRPr="006C1894" w:rsidRDefault="00D42DCA" w:rsidP="009611D9">
            <w:pPr>
              <w:jc w:val="center"/>
              <w:rPr>
                <w:rStyle w:val="Hyperlink"/>
                <w:rFonts w:cs="Times New Roman"/>
                <w:sz w:val="20"/>
                <w:szCs w:val="20"/>
                <w:lang w:val="es-ES"/>
              </w:rPr>
            </w:pPr>
            <w:hyperlink r:id="rId7" w:history="1">
              <w:r w:rsidR="00A17499" w:rsidRPr="006C1894">
                <w:rPr>
                  <w:rStyle w:val="Hyperlink"/>
                  <w:rFonts w:cs="Times New Roman"/>
                  <w:sz w:val="20"/>
                  <w:szCs w:val="20"/>
                  <w:lang w:val="es-ES"/>
                </w:rPr>
                <w:t>https://www.facebook.com/pg/ngenvironment</w:t>
              </w:r>
            </w:hyperlink>
          </w:p>
          <w:p w14:paraId="6D886316" w14:textId="7E40F2CF" w:rsidR="009611D9" w:rsidRPr="009611D9" w:rsidRDefault="00D42DCA" w:rsidP="009611D9">
            <w:pPr>
              <w:jc w:val="center"/>
              <w:rPr>
                <w:sz w:val="20"/>
                <w:szCs w:val="20"/>
                <w:lang w:val="en-GB"/>
              </w:rPr>
            </w:pPr>
            <w:hyperlink r:id="rId8" w:history="1">
              <w:r w:rsidR="009611D9" w:rsidRPr="009611D9">
                <w:rPr>
                  <w:rStyle w:val="Hyperlink"/>
                  <w:sz w:val="20"/>
                  <w:szCs w:val="20"/>
                  <w:lang w:val="en-GB"/>
                </w:rPr>
                <w:t>https://twitter.com/NGEnvironment1</w:t>
              </w:r>
            </w:hyperlink>
          </w:p>
        </w:tc>
      </w:tr>
      <w:tr w:rsidR="00E70CA3" w:rsidRPr="00E70CA3" w14:paraId="6ECCF9F0" w14:textId="77777777" w:rsidTr="00DE401E">
        <w:tc>
          <w:tcPr>
            <w:tcW w:w="9776" w:type="dxa"/>
            <w:gridSpan w:val="3"/>
          </w:tcPr>
          <w:p w14:paraId="7B42B013" w14:textId="77777777" w:rsidR="00E70CA3" w:rsidRPr="006C1894" w:rsidRDefault="00E70CA3" w:rsidP="00E70CA3">
            <w:pPr>
              <w:jc w:val="center"/>
              <w:rPr>
                <w:rFonts w:cs="Times New Roman"/>
                <w:b/>
                <w:bCs/>
                <w:color w:val="538135" w:themeColor="accent6" w:themeShade="BF"/>
                <w:lang w:val="es-ES"/>
              </w:rPr>
            </w:pPr>
          </w:p>
          <w:p w14:paraId="576F95A7" w14:textId="76AC56F0" w:rsidR="00E70CA3" w:rsidRPr="003B039E" w:rsidRDefault="003B039E" w:rsidP="00E70CA3">
            <w:pPr>
              <w:jc w:val="center"/>
              <w:rPr>
                <w:lang w:val="es-ES"/>
              </w:rPr>
            </w:pPr>
            <w:r w:rsidRPr="003B039E">
              <w:rPr>
                <w:rFonts w:cs="Times New Roman"/>
                <w:b/>
                <w:bCs/>
                <w:color w:val="538135" w:themeColor="accent6" w:themeShade="BF"/>
                <w:lang w:val="es-ES"/>
              </w:rPr>
              <w:t>La sociedad</w:t>
            </w:r>
            <w:r w:rsidR="00E70CA3" w:rsidRPr="003B039E">
              <w:rPr>
                <w:rFonts w:cs="Times New Roman"/>
                <w:b/>
                <w:bCs/>
                <w:color w:val="538135" w:themeColor="accent6" w:themeShade="BF"/>
                <w:lang w:val="es-ES"/>
              </w:rPr>
              <w:t xml:space="preserve"> NGEnvironment </w:t>
            </w:r>
            <w:r w:rsidRPr="003B039E">
              <w:rPr>
                <w:rFonts w:cs="Times New Roman"/>
                <w:b/>
                <w:bCs/>
                <w:color w:val="538135" w:themeColor="accent6" w:themeShade="BF"/>
                <w:lang w:val="es-ES"/>
              </w:rPr>
              <w:t>está compuesta por</w:t>
            </w:r>
            <w:r w:rsidR="00E70CA3" w:rsidRPr="003B039E">
              <w:rPr>
                <w:rFonts w:cs="Times New Roman"/>
                <w:b/>
                <w:bCs/>
                <w:color w:val="538135" w:themeColor="accent6" w:themeShade="BF"/>
                <w:lang w:val="es-ES"/>
              </w:rPr>
              <w:t>:</w:t>
            </w:r>
          </w:p>
        </w:tc>
      </w:tr>
      <w:tr w:rsidR="00E70CA3" w:rsidRPr="00E70CA3" w14:paraId="035F4975" w14:textId="77777777" w:rsidTr="00DE401E">
        <w:tc>
          <w:tcPr>
            <w:tcW w:w="5098" w:type="dxa"/>
          </w:tcPr>
          <w:p w14:paraId="14DE2617" w14:textId="7771F40D"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1. UNIVERSITAET PADERBORN(</w:t>
            </w:r>
            <w:proofErr w:type="spellStart"/>
            <w:r w:rsidR="003B039E">
              <w:rPr>
                <w:rFonts w:eastAsia="Calibri" w:cs="Times New Roman"/>
                <w:sz w:val="20"/>
                <w:szCs w:val="20"/>
                <w:lang w:val="en-GB"/>
              </w:rPr>
              <w:t>Alemania</w:t>
            </w:r>
            <w:proofErr w:type="spellEnd"/>
            <w:r w:rsidRPr="00E70CA3">
              <w:rPr>
                <w:rFonts w:eastAsia="Calibri" w:cs="Times New Roman"/>
                <w:sz w:val="20"/>
                <w:szCs w:val="20"/>
                <w:lang w:val="en-GB"/>
              </w:rPr>
              <w:t xml:space="preserve">) - </w:t>
            </w:r>
            <w:proofErr w:type="spellStart"/>
            <w:r w:rsidRPr="00E70CA3">
              <w:rPr>
                <w:rFonts w:eastAsia="Calibri" w:cs="Times New Roman"/>
                <w:sz w:val="20"/>
                <w:szCs w:val="20"/>
                <w:lang w:val="en-GB"/>
              </w:rPr>
              <w:t>coordina</w:t>
            </w:r>
            <w:r w:rsidR="003B039E">
              <w:rPr>
                <w:rFonts w:eastAsia="Calibri" w:cs="Times New Roman"/>
                <w:sz w:val="20"/>
                <w:szCs w:val="20"/>
                <w:lang w:val="en-GB"/>
              </w:rPr>
              <w:t>d</w:t>
            </w:r>
            <w:r w:rsidRPr="00E70CA3">
              <w:rPr>
                <w:rFonts w:eastAsia="Calibri" w:cs="Times New Roman"/>
                <w:sz w:val="20"/>
                <w:szCs w:val="20"/>
                <w:lang w:val="en-GB"/>
              </w:rPr>
              <w:t>or</w:t>
            </w:r>
            <w:proofErr w:type="spellEnd"/>
          </w:p>
          <w:p w14:paraId="2967F242" w14:textId="77777777"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2. RIGHTCHALLENGE – ASSOCIAÇÃO (Portugal)</w:t>
            </w:r>
          </w:p>
          <w:p w14:paraId="13C5A6C5" w14:textId="6CA602FB" w:rsidR="00E70CA3" w:rsidRPr="00E70CA3" w:rsidRDefault="00E70CA3" w:rsidP="00E70CA3">
            <w:pPr>
              <w:spacing w:line="252" w:lineRule="auto"/>
              <w:jc w:val="both"/>
              <w:rPr>
                <w:rFonts w:eastAsia="Calibri" w:cs="Times New Roman"/>
                <w:sz w:val="20"/>
                <w:szCs w:val="20"/>
                <w:lang w:val="en-GB"/>
              </w:rPr>
            </w:pPr>
            <w:r w:rsidRPr="00E70CA3">
              <w:rPr>
                <w:rFonts w:eastAsia="Calibri" w:cs="Times New Roman"/>
                <w:sz w:val="20"/>
                <w:szCs w:val="20"/>
                <w:lang w:val="en-GB"/>
              </w:rPr>
              <w:t>3. SOCIETY for ENVIRONMENTAL EDUCATION of KORINTHIA (</w:t>
            </w:r>
            <w:r w:rsidR="003B039E">
              <w:rPr>
                <w:rFonts w:eastAsia="Calibri" w:cs="Times New Roman"/>
                <w:sz w:val="20"/>
                <w:szCs w:val="20"/>
                <w:lang w:val="en-GB"/>
              </w:rPr>
              <w:t>Grecia</w:t>
            </w:r>
            <w:r w:rsidRPr="00E70CA3">
              <w:rPr>
                <w:rFonts w:eastAsia="Calibri" w:cs="Times New Roman"/>
                <w:sz w:val="20"/>
                <w:szCs w:val="20"/>
                <w:lang w:val="en-GB"/>
              </w:rPr>
              <w:t>)</w:t>
            </w:r>
          </w:p>
          <w:p w14:paraId="6E2447DD" w14:textId="77777777" w:rsidR="00E70CA3" w:rsidRPr="00E70CA3" w:rsidRDefault="00E70CA3" w:rsidP="00E70CA3">
            <w:pPr>
              <w:pStyle w:val="Standard1"/>
              <w:spacing w:line="200" w:lineRule="atLeast"/>
              <w:rPr>
                <w:rFonts w:cs="Times New Roman"/>
                <w:sz w:val="20"/>
                <w:szCs w:val="20"/>
                <w:lang w:val="en-GB"/>
              </w:rPr>
            </w:pPr>
            <w:r w:rsidRPr="00E70CA3">
              <w:rPr>
                <w:rFonts w:eastAsia="Calibri" w:cs="Times New Roman"/>
                <w:sz w:val="20"/>
                <w:szCs w:val="20"/>
                <w:lang w:val="en-GB"/>
              </w:rPr>
              <w:t>4. ACROSSLIMITS LTD (Malta)</w:t>
            </w:r>
            <w:r w:rsidRPr="00E70CA3">
              <w:rPr>
                <w:rFonts w:cs="Times New Roman"/>
                <w:sz w:val="20"/>
                <w:szCs w:val="20"/>
                <w:lang w:val="en-GB"/>
              </w:rPr>
              <w:t xml:space="preserve"> </w:t>
            </w:r>
          </w:p>
          <w:p w14:paraId="0754C5C2" w14:textId="482BEAE6" w:rsidR="00E70CA3" w:rsidRPr="00E70CA3" w:rsidRDefault="00E70CA3" w:rsidP="00E70CA3">
            <w:pPr>
              <w:pStyle w:val="Standard1"/>
              <w:spacing w:line="200" w:lineRule="atLeast"/>
              <w:rPr>
                <w:rFonts w:cs="Times New Roman"/>
                <w:sz w:val="20"/>
                <w:szCs w:val="20"/>
                <w:lang w:val="en-GB"/>
              </w:rPr>
            </w:pPr>
            <w:r w:rsidRPr="00E70CA3">
              <w:rPr>
                <w:rFonts w:cs="Times New Roman"/>
                <w:sz w:val="20"/>
                <w:szCs w:val="20"/>
                <w:lang w:val="en-GB"/>
              </w:rPr>
              <w:t>5. FUTURE IN PERSPECTIVE LIMITED (</w:t>
            </w:r>
            <w:proofErr w:type="spellStart"/>
            <w:r w:rsidRPr="00E70CA3">
              <w:rPr>
                <w:rFonts w:cs="Times New Roman"/>
                <w:sz w:val="20"/>
                <w:szCs w:val="20"/>
                <w:lang w:val="en-GB"/>
              </w:rPr>
              <w:t>Ir</w:t>
            </w:r>
            <w:r w:rsidR="003B039E">
              <w:rPr>
                <w:rFonts w:cs="Times New Roman"/>
                <w:sz w:val="20"/>
                <w:szCs w:val="20"/>
                <w:lang w:val="en-GB"/>
              </w:rPr>
              <w:t>landa</w:t>
            </w:r>
            <w:proofErr w:type="spellEnd"/>
            <w:r w:rsidRPr="00E70CA3">
              <w:rPr>
                <w:rFonts w:cs="Times New Roman"/>
                <w:sz w:val="20"/>
                <w:szCs w:val="20"/>
                <w:lang w:val="en-GB"/>
              </w:rPr>
              <w:t>)</w:t>
            </w:r>
          </w:p>
          <w:p w14:paraId="05A9F266" w14:textId="209B9069" w:rsidR="00E70CA3" w:rsidRPr="00E70CA3" w:rsidRDefault="00E70CA3" w:rsidP="00E70CA3">
            <w:pPr>
              <w:rPr>
                <w:lang w:val="en-GB"/>
              </w:rPr>
            </w:pPr>
          </w:p>
        </w:tc>
        <w:tc>
          <w:tcPr>
            <w:tcW w:w="284" w:type="dxa"/>
            <w:shd w:val="clear" w:color="auto" w:fill="2F5496" w:themeFill="accent1" w:themeFillShade="BF"/>
          </w:tcPr>
          <w:p w14:paraId="6440FD25" w14:textId="5A816288" w:rsidR="00E70CA3" w:rsidRPr="00E70CA3" w:rsidRDefault="00E70CA3" w:rsidP="00E70CA3">
            <w:pPr>
              <w:pStyle w:val="Standard1"/>
              <w:spacing w:line="200" w:lineRule="atLeast"/>
              <w:rPr>
                <w:rFonts w:cs="Times New Roman"/>
                <w:sz w:val="20"/>
                <w:szCs w:val="20"/>
                <w:lang w:val="en-GB"/>
              </w:rPr>
            </w:pPr>
          </w:p>
        </w:tc>
        <w:tc>
          <w:tcPr>
            <w:tcW w:w="4394" w:type="dxa"/>
          </w:tcPr>
          <w:p w14:paraId="2ADDCDD6" w14:textId="3BEC64AF"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6. ASOCIACION CULTURAL Y MEDIOAMBIENTAL PERMACULTURA CANTABRIA (</w:t>
            </w:r>
            <w:r w:rsidR="003B039E">
              <w:rPr>
                <w:rFonts w:cs="Times New Roman"/>
                <w:sz w:val="20"/>
                <w:szCs w:val="20"/>
                <w:lang w:val="fr-FR"/>
              </w:rPr>
              <w:t>España</w:t>
            </w:r>
            <w:r w:rsidRPr="009611D9">
              <w:rPr>
                <w:rFonts w:cs="Times New Roman"/>
                <w:sz w:val="20"/>
                <w:szCs w:val="20"/>
                <w:lang w:val="fr-FR"/>
              </w:rPr>
              <w:t xml:space="preserve">) </w:t>
            </w:r>
          </w:p>
          <w:p w14:paraId="17704859" w14:textId="7C4A4CD7" w:rsidR="00E70CA3" w:rsidRPr="009611D9" w:rsidRDefault="00E70CA3" w:rsidP="00E70CA3">
            <w:pPr>
              <w:pStyle w:val="Standard1"/>
              <w:spacing w:line="200" w:lineRule="atLeast"/>
              <w:rPr>
                <w:rFonts w:cs="Times New Roman"/>
                <w:sz w:val="20"/>
                <w:szCs w:val="20"/>
                <w:lang w:val="fr-FR"/>
              </w:rPr>
            </w:pPr>
            <w:r w:rsidRPr="009611D9">
              <w:rPr>
                <w:rFonts w:cs="Times New Roman"/>
                <w:sz w:val="20"/>
                <w:szCs w:val="20"/>
                <w:lang w:val="fr-FR"/>
              </w:rPr>
              <w:t>7. SINERGIE SOCIETA CONSORTILE A RESPONSABILITA LIMITATA (Ital</w:t>
            </w:r>
            <w:r w:rsidR="003B039E">
              <w:rPr>
                <w:rFonts w:cs="Times New Roman"/>
                <w:sz w:val="20"/>
                <w:szCs w:val="20"/>
                <w:lang w:val="fr-FR"/>
              </w:rPr>
              <w:t>ia</w:t>
            </w:r>
            <w:r w:rsidRPr="009611D9">
              <w:rPr>
                <w:rFonts w:cs="Times New Roman"/>
                <w:sz w:val="20"/>
                <w:szCs w:val="20"/>
                <w:lang w:val="fr-FR"/>
              </w:rPr>
              <w:t>)</w:t>
            </w:r>
          </w:p>
          <w:p w14:paraId="32690E88" w14:textId="535382F3" w:rsidR="00E70CA3" w:rsidRPr="003D3F51" w:rsidRDefault="00E70CA3" w:rsidP="00E70CA3">
            <w:pPr>
              <w:rPr>
                <w:lang w:val="es-ES"/>
              </w:rPr>
            </w:pPr>
            <w:r w:rsidRPr="003D3F51">
              <w:rPr>
                <w:rFonts w:cs="Times New Roman"/>
                <w:sz w:val="20"/>
                <w:szCs w:val="20"/>
                <w:lang w:val="es-ES"/>
              </w:rPr>
              <w:t>8. GRUPUL PENTRU INTEGRARE EUROPEANĂ (R</w:t>
            </w:r>
            <w:r w:rsidR="003B039E">
              <w:rPr>
                <w:rFonts w:cs="Times New Roman"/>
                <w:sz w:val="20"/>
                <w:szCs w:val="20"/>
                <w:lang w:val="es-ES"/>
              </w:rPr>
              <w:t>u</w:t>
            </w:r>
            <w:r w:rsidRPr="003D3F51">
              <w:rPr>
                <w:rFonts w:cs="Times New Roman"/>
                <w:sz w:val="20"/>
                <w:szCs w:val="20"/>
                <w:lang w:val="es-ES"/>
              </w:rPr>
              <w:t>mania)</w:t>
            </w:r>
          </w:p>
        </w:tc>
      </w:tr>
    </w:tbl>
    <w:p w14:paraId="657306EC" w14:textId="77777777" w:rsidR="001A7C3D" w:rsidRPr="003B039E" w:rsidRDefault="001A7C3D" w:rsidP="001A7C3D"/>
    <w:sectPr w:rsidR="001A7C3D" w:rsidRPr="003B03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FF70" w14:textId="77777777" w:rsidR="00D42DCA" w:rsidRDefault="00D42DCA" w:rsidP="000B42F9">
      <w:r>
        <w:separator/>
      </w:r>
    </w:p>
  </w:endnote>
  <w:endnote w:type="continuationSeparator" w:id="0">
    <w:p w14:paraId="237C3EF0" w14:textId="77777777" w:rsidR="00D42DCA" w:rsidRDefault="00D42DCA" w:rsidP="000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3517" w14:textId="77777777" w:rsidR="001F5B97" w:rsidRDefault="001F5B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5696"/>
    </w:tblGrid>
    <w:tr w:rsidR="00CD2C73" w:rsidRPr="00AD18D2" w14:paraId="19BFBAA6" w14:textId="77777777" w:rsidTr="006C1894">
      <w:trPr>
        <w:trHeight w:val="132"/>
      </w:trPr>
      <w:tc>
        <w:tcPr>
          <w:tcW w:w="3849" w:type="dxa"/>
          <w:shd w:val="clear" w:color="auto" w:fill="auto"/>
          <w:hideMark/>
        </w:tcPr>
        <w:p w14:paraId="2DCD11E9" w14:textId="0E871643" w:rsidR="00CD2C73" w:rsidRPr="00AD18D2" w:rsidRDefault="001F5B97" w:rsidP="00CD2C73">
          <w:pPr>
            <w:rPr>
              <w:rFonts w:eastAsia="Times New Roman" w:cs="Times New Roman"/>
              <w:sz w:val="18"/>
              <w:szCs w:val="22"/>
              <w:lang w:val="en-US"/>
            </w:rPr>
          </w:pPr>
          <w:r w:rsidRPr="002F34FB">
            <w:rPr>
              <w:rFonts w:cs="Times New Roman"/>
              <w:noProof/>
              <w:sz w:val="20"/>
              <w:szCs w:val="20"/>
            </w:rPr>
            <w:drawing>
              <wp:anchor distT="0" distB="0" distL="114300" distR="114300" simplePos="0" relativeHeight="251661312" behindDoc="0" locked="0" layoutInCell="1" allowOverlap="1" wp14:anchorId="19B5EF96" wp14:editId="4595606D">
                <wp:simplePos x="0" y="0"/>
                <wp:positionH relativeFrom="column">
                  <wp:posOffset>-175260</wp:posOffset>
                </wp:positionH>
                <wp:positionV relativeFrom="paragraph">
                  <wp:posOffset>99695</wp:posOffset>
                </wp:positionV>
                <wp:extent cx="815340" cy="38100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59095" b="-13"/>
                        <a:stretch/>
                      </pic:blipFill>
                      <pic:spPr bwMode="auto">
                        <a:xfrm>
                          <a:off x="0" y="0"/>
                          <a:ext cx="81534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7F8AA29" wp14:editId="4BB040E3">
                <wp:simplePos x="0" y="0"/>
                <wp:positionH relativeFrom="margin">
                  <wp:posOffset>693420</wp:posOffset>
                </wp:positionH>
                <wp:positionV relativeFrom="margin">
                  <wp:posOffset>31115</wp:posOffset>
                </wp:positionV>
                <wp:extent cx="1276350" cy="4495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41" w:type="dxa"/>
          <w:shd w:val="clear" w:color="auto" w:fill="auto"/>
          <w:hideMark/>
        </w:tcPr>
        <w:p w14:paraId="372E6CE0" w14:textId="064E3414" w:rsidR="006C1894" w:rsidRPr="00A70D8E" w:rsidRDefault="003B039E" w:rsidP="006C1894">
          <w:pPr>
            <w:rPr>
              <w:lang w:val="es-ES"/>
            </w:rPr>
          </w:pPr>
          <w:r w:rsidRPr="003B039E">
            <w:rPr>
              <w:rFonts w:eastAsia="Times New Roman" w:cs="Times New Roman"/>
              <w:sz w:val="18"/>
              <w:lang w:val="es-ES"/>
            </w:rPr>
            <w:t>El apoyo de la Comisión Europea</w:t>
          </w:r>
          <w:r w:rsidR="006C1894" w:rsidRPr="006C1894">
            <w:rPr>
              <w:rFonts w:eastAsia="Times New Roman" w:cs="Times New Roman"/>
              <w:sz w:val="18"/>
              <w:lang w:val="es-ES"/>
            </w:rPr>
            <w:t xml:space="preserve"> para la elaboración de esta publicación no implica la aceptación de sus contenidos, que es responsabilidad exclusiva de los autores. Por tanto, la Comisión no es responsable del uso que pueda hacerse de la información aquí difundida.</w:t>
          </w:r>
        </w:p>
        <w:p w14:paraId="2F34DAEE" w14:textId="0B13ACEA" w:rsidR="00CD2C73" w:rsidRPr="003B039E" w:rsidRDefault="00CD2C73" w:rsidP="00CD2C73">
          <w:pPr>
            <w:ind w:left="524"/>
            <w:jc w:val="both"/>
            <w:rPr>
              <w:rFonts w:eastAsia="Times New Roman" w:cs="Times New Roman"/>
              <w:sz w:val="18"/>
              <w:szCs w:val="22"/>
              <w:lang w:val="es-ES"/>
            </w:rPr>
          </w:pPr>
        </w:p>
      </w:tc>
    </w:tr>
  </w:tbl>
  <w:p w14:paraId="2DCF52E6" w14:textId="428F4CEE" w:rsidR="00CD2C73" w:rsidRPr="003B039E" w:rsidRDefault="00CD2C73" w:rsidP="00CD2C73">
    <w:pPr>
      <w:pStyle w:val="Fuzeile"/>
      <w:rPr>
        <w:lang w:val="es-ES"/>
      </w:rPr>
    </w:pPr>
  </w:p>
  <w:p w14:paraId="7ABB7772" w14:textId="3F244FEF" w:rsidR="00CD2C73" w:rsidRDefault="00D21F37">
    <w:pPr>
      <w:pStyle w:val="Fuzeile"/>
    </w:pPr>
    <w: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587CF" w14:textId="77777777" w:rsidR="001F5B97" w:rsidRDefault="001F5B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7514A" w14:textId="77777777" w:rsidR="00D42DCA" w:rsidRDefault="00D42DCA" w:rsidP="000B42F9">
      <w:r>
        <w:separator/>
      </w:r>
    </w:p>
  </w:footnote>
  <w:footnote w:type="continuationSeparator" w:id="0">
    <w:p w14:paraId="3FA71093" w14:textId="77777777" w:rsidR="00D42DCA" w:rsidRDefault="00D42DCA" w:rsidP="000B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D0CD" w14:textId="77777777" w:rsidR="001F5B97" w:rsidRDefault="001F5B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67" w14:textId="39E9D424" w:rsidR="000B42F9" w:rsidRDefault="000B42F9">
    <w:pPr>
      <w:pStyle w:val="Kopfzeile"/>
    </w:pPr>
    <w:r w:rsidRPr="00BB443C">
      <w:rPr>
        <w:noProof/>
        <w:sz w:val="20"/>
        <w:szCs w:val="20"/>
        <w:lang w:val="en-GB"/>
      </w:rPr>
      <w:drawing>
        <wp:anchor distT="0" distB="0" distL="114300" distR="114300" simplePos="0" relativeHeight="251660288" behindDoc="0" locked="0" layoutInCell="1" allowOverlap="1" wp14:anchorId="1ACEDB1A" wp14:editId="2F1965FB">
          <wp:simplePos x="0" y="0"/>
          <wp:positionH relativeFrom="margin">
            <wp:posOffset>-790575</wp:posOffset>
          </wp:positionH>
          <wp:positionV relativeFrom="paragraph">
            <wp:posOffset>-449580</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A95E3" w14:textId="12D0B43A" w:rsidR="003D3F51" w:rsidRPr="003D3F51" w:rsidRDefault="003D3F51" w:rsidP="003D3F51">
    <w:pPr>
      <w:jc w:val="right"/>
      <w:rPr>
        <w:rFonts w:cs="Times New Roman"/>
        <w:b/>
        <w:bCs/>
        <w:color w:val="538135"/>
        <w:sz w:val="20"/>
        <w:szCs w:val="20"/>
        <w:lang w:val="es-ES"/>
      </w:rPr>
    </w:pPr>
    <w:r>
      <w:rPr>
        <w:rFonts w:cs="Times New Roman"/>
        <w:b/>
        <w:bCs/>
        <w:color w:val="538135"/>
        <w:sz w:val="20"/>
        <w:szCs w:val="20"/>
        <w:lang w:val="es-ES"/>
      </w:rPr>
      <w:t xml:space="preserve">     </w:t>
    </w:r>
    <w:r w:rsidRPr="003D3F51">
      <w:rPr>
        <w:rFonts w:cs="Times New Roman"/>
        <w:b/>
        <w:bCs/>
        <w:color w:val="538135"/>
        <w:sz w:val="20"/>
        <w:szCs w:val="20"/>
        <w:lang w:val="es-ES"/>
      </w:rPr>
      <w:t>Proyecto Erasmus+ para la Cooperación, la Innovación y el Intercambio de Buenas Prácticas</w:t>
    </w:r>
    <w:r>
      <w:rPr>
        <w:rFonts w:cs="Times New Roman"/>
        <w:b/>
        <w:bCs/>
        <w:color w:val="538135"/>
        <w:sz w:val="20"/>
        <w:szCs w:val="20"/>
        <w:lang w:val="es-ES"/>
      </w:rPr>
      <w:t xml:space="preserve"> </w:t>
    </w:r>
    <w:r w:rsidRPr="003D3F51">
      <w:rPr>
        <w:rFonts w:cs="Times New Roman"/>
        <w:b/>
        <w:bCs/>
        <w:color w:val="538135"/>
        <w:sz w:val="20"/>
        <w:szCs w:val="20"/>
        <w:lang w:val="es-ES"/>
      </w:rPr>
      <w:t>Colaboración Estratégica en la Educación de Adultos</w:t>
    </w:r>
  </w:p>
  <w:p w14:paraId="3AC5D20C" w14:textId="13EB5244" w:rsidR="000B42F9" w:rsidRPr="00BB443C" w:rsidRDefault="003D3F51" w:rsidP="003D3F51">
    <w:pPr>
      <w:ind w:right="-330"/>
      <w:jc w:val="center"/>
      <w:rPr>
        <w:b/>
        <w:bCs/>
        <w:sz w:val="20"/>
        <w:szCs w:val="20"/>
        <w:lang w:val="en-GB"/>
      </w:rPr>
    </w:pPr>
    <w:r w:rsidRPr="003D3F51">
      <w:rPr>
        <w:rFonts w:cs="Times New Roman"/>
        <w:b/>
        <w:bCs/>
        <w:sz w:val="20"/>
        <w:szCs w:val="20"/>
        <w:lang w:val="es-ES"/>
      </w:rPr>
      <w:t xml:space="preserve">                                                                                                        </w:t>
    </w:r>
    <w:r w:rsidR="000B42F9" w:rsidRPr="000B42F9">
      <w:rPr>
        <w:rFonts w:cs="Times New Roman"/>
        <w:b/>
        <w:bCs/>
        <w:sz w:val="20"/>
        <w:szCs w:val="20"/>
        <w:lang w:val="en-GB"/>
      </w:rPr>
      <w:t>Project no.: 2018-1-DE02-KA204-005014</w:t>
    </w:r>
  </w:p>
  <w:p w14:paraId="31308B0A" w14:textId="686305FE" w:rsidR="000B42F9" w:rsidRDefault="000B4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F1C3" w14:textId="77777777" w:rsidR="001F5B97" w:rsidRDefault="001F5B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2F9"/>
    <w:rsid w:val="000B42F9"/>
    <w:rsid w:val="001A7C3D"/>
    <w:rsid w:val="001D14DB"/>
    <w:rsid w:val="001F50CA"/>
    <w:rsid w:val="001F5B97"/>
    <w:rsid w:val="002153EF"/>
    <w:rsid w:val="003948EC"/>
    <w:rsid w:val="003B039E"/>
    <w:rsid w:val="003D3F51"/>
    <w:rsid w:val="00417E90"/>
    <w:rsid w:val="0048529F"/>
    <w:rsid w:val="0060759B"/>
    <w:rsid w:val="006C1894"/>
    <w:rsid w:val="00703F96"/>
    <w:rsid w:val="008A00DB"/>
    <w:rsid w:val="009611D9"/>
    <w:rsid w:val="00A17499"/>
    <w:rsid w:val="00BE2E21"/>
    <w:rsid w:val="00CC2A33"/>
    <w:rsid w:val="00CD2C73"/>
    <w:rsid w:val="00D21F37"/>
    <w:rsid w:val="00D42DCA"/>
    <w:rsid w:val="00D57126"/>
    <w:rsid w:val="00D63E0F"/>
    <w:rsid w:val="00DE401E"/>
    <w:rsid w:val="00E70CA3"/>
    <w:rsid w:val="00F4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F9"/>
    <w:pPr>
      <w:tabs>
        <w:tab w:val="center" w:pos="4513"/>
        <w:tab w:val="right" w:pos="9026"/>
      </w:tabs>
    </w:pPr>
  </w:style>
  <w:style w:type="character" w:customStyle="1" w:styleId="KopfzeileZchn">
    <w:name w:val="Kopfzeile Zchn"/>
    <w:basedOn w:val="Absatz-Standardschriftart"/>
    <w:link w:val="Kopfzeile"/>
    <w:uiPriority w:val="99"/>
    <w:rsid w:val="000B42F9"/>
    <w:rPr>
      <w:lang w:val="ro-RO"/>
    </w:rPr>
  </w:style>
  <w:style w:type="paragraph" w:styleId="Fuzeile">
    <w:name w:val="footer"/>
    <w:basedOn w:val="Standard"/>
    <w:link w:val="FuzeileZchn"/>
    <w:uiPriority w:val="99"/>
    <w:unhideWhenUsed/>
    <w:rsid w:val="000B42F9"/>
    <w:pPr>
      <w:tabs>
        <w:tab w:val="center" w:pos="4513"/>
        <w:tab w:val="right" w:pos="9026"/>
      </w:tabs>
    </w:pPr>
  </w:style>
  <w:style w:type="character" w:customStyle="1" w:styleId="FuzeileZchn">
    <w:name w:val="Fußzeile Zchn"/>
    <w:basedOn w:val="Absatz-Standardschriftart"/>
    <w:link w:val="Fuzeile"/>
    <w:uiPriority w:val="99"/>
    <w:rsid w:val="000B42F9"/>
    <w:rPr>
      <w:lang w:val="ro-RO"/>
    </w:rPr>
  </w:style>
  <w:style w:type="paragraph" w:customStyle="1" w:styleId="Standard1">
    <w:name w:val="Standard1"/>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bidi="hi-IN"/>
    </w:rPr>
  </w:style>
  <w:style w:type="table" w:styleId="Tabellenraster">
    <w:name w:val="Table Grid"/>
    <w:basedOn w:val="NormaleTabelle"/>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401E"/>
    <w:rPr>
      <w:color w:val="0563C1"/>
      <w:u w:val="single"/>
    </w:rPr>
  </w:style>
  <w:style w:type="character" w:styleId="BesuchterLink">
    <w:name w:val="FollowedHyperlink"/>
    <w:basedOn w:val="Absatz-Standardschriftart"/>
    <w:uiPriority w:val="99"/>
    <w:semiHidden/>
    <w:unhideWhenUsed/>
    <w:rsid w:val="00DE401E"/>
    <w:rPr>
      <w:color w:val="954F72" w:themeColor="followedHyperlink"/>
      <w:u w:val="single"/>
    </w:rPr>
  </w:style>
  <w:style w:type="character" w:styleId="NichtaufgelsteErwhnung">
    <w:name w:val="Unresolved Mention"/>
    <w:basedOn w:val="Absatz-Standardschriftart"/>
    <w:uiPriority w:val="99"/>
    <w:semiHidden/>
    <w:unhideWhenUsed/>
    <w:rsid w:val="00A17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GEnvironment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pg/ngenvironmen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genvironment-project.e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Sebastian Koppius</cp:lastModifiedBy>
  <cp:revision>3</cp:revision>
  <dcterms:created xsi:type="dcterms:W3CDTF">2021-10-15T13:06:00Z</dcterms:created>
  <dcterms:modified xsi:type="dcterms:W3CDTF">2021-10-15T13:06:00Z</dcterms:modified>
</cp:coreProperties>
</file>